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12 — CHECKLIST</w:t>
      </w:r>
    </w:p>
    <w:p>
      <w:r>
        <w:rPr>
          <w:b/>
          <w:color w:val="111827"/>
          <w:sz w:val="30"/>
        </w:rPr>
        <w:t>Value Stream Map and Takt Time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Elective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A3, A4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Value Stream Map and Takt Time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step carries both a process time and the wait time after it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Lead time equals the sum of all process and wait times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Process cycle efficiency calculated as VA time / lead time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Takt time = available working time / customer demand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Takt time expressed per unit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Bottleneck step identified by comparing cycle time to takt time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Your lead time equals the sum of all process and wait times, and takt time is expressed per unit.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