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10 — LEARNER WORKSHEET</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Hold the gain. Build a control plan that names the metric, the target, the monitoring frequency, the owner and the reaction plan — then tell the whole improvement story on a single A3 page and hand it over.</w:t>
      </w:r>
    </w:p>
    <w:p>
      <w:r>
        <w:rPr>
          <w:b/>
        </w:rPr>
        <w:t xml:space="preserve">What you will produce: </w:t>
      </w:r>
      <w:r>
        <w:t>A control plan with a named owner and reaction plan on every row, a one-page A3 summary, a handover checklist and a personal certification readiness plan.</w:t>
      </w:r>
    </w:p>
    <w:p>
      <w:r>
        <w:rPr>
          <w:b/>
        </w:rPr>
        <w:t xml:space="preserve">Tools and techniques: </w:t>
      </w:r>
      <w:r>
        <w:t>Control plan, SPC thinking, visual management, A3 report, handover</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Your steps</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pPr>
        <w:pStyle w:val="Heading2"/>
      </w:pPr>
      <w:r>
        <w:t>Your working space</w:t>
      </w:r>
    </w:p>
    <w:p>
      <w:r>
        <w:t>Complete every field. You may keep this worksheet and refer to it during the open-book assessment.</w:t>
      </w:r>
    </w:p>
    <w:p>
      <w:r>
        <w:rPr>
          <w:b/>
          <w:color w:val="1F6FEB"/>
          <w:sz w:val="20"/>
        </w:rPr>
        <w:t>Step 1 — Create the control plan: metric, target, monitoring method, frequency, owner, reactio...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the visual management approach — board, dashboard or huddle — that keeps it vi...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Specify the reaction plan: exactly what happens when a metric falls outside target.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A3 summary: background, current state, goal, analysis, countermeasures, res...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Prepare the handover checklist so the process owner can sustain it without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Complete your personal certification readiness plan — which topics need most review.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happens, exactly, when the metric falls outside target — and who acts?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Could the process owner sustain this without you? What is missing?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topic do you most need to review before the assessment?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improvement at your workplace quietly decayed after the project ended?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control would have held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control plan row has a named owner and a reaction plan, and your A3 fits on one page.</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