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7 — LEARNER WORKSHEET</w:t>
      </w:r>
    </w:p>
    <w:p>
      <w:r>
        <w:rPr>
          <w:b/>
          <w:color w:val="111827"/>
          <w:sz w:val="30"/>
        </w:rPr>
        <w:t>Pareto, Run Charts, Variation, Yield, DPU, and DPMO</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Lab</w:t>
            </w:r>
          </w:p>
        </w:tc>
        <w:tc>
          <w:tcPr>
            <w:tcW w:type="dxa" w:w="2419"/>
            <w:shd w:val="clear" w:color="auto" w:fill="F5F8FC"/>
          </w:tcPr>
          <w:p>
            <w:r>
              <w:rPr>
                <w:b/>
                <w:color w:val="1F6FEB"/>
                <w:sz w:val="15"/>
              </w:rPr>
              <w:t>DURATION</w:t>
            </w:r>
          </w:p>
          <w:p>
            <w:r>
              <w:rPr>
                <w:color w:val="111827"/>
                <w:sz w:val="18"/>
              </w:rPr>
              <w:t>75 min</w:t>
            </w:r>
          </w:p>
        </w:tc>
        <w:tc>
          <w:tcPr>
            <w:tcW w:type="dxa" w:w="2419"/>
            <w:shd w:val="clear" w:color="auto" w:fill="F5F8FC"/>
          </w:tcPr>
          <w:p>
            <w:r>
              <w:rPr>
                <w:b/>
                <w:color w:val="1F6FEB"/>
                <w:sz w:val="15"/>
              </w:rPr>
              <w:t>DMAIC PHASE</w:t>
            </w:r>
          </w:p>
          <w:p>
            <w:r>
              <w:rPr>
                <w:color w:val="111827"/>
                <w:sz w:val="18"/>
              </w:rPr>
              <w:t>ANALYZE</w:t>
            </w:r>
          </w:p>
        </w:tc>
        <w:tc>
          <w:tcPr>
            <w:tcW w:type="dxa" w:w="2419"/>
            <w:shd w:val="clear" w:color="auto" w:fill="F5F8FC"/>
          </w:tcPr>
          <w:p>
            <w:r>
              <w:rPr>
                <w:b/>
                <w:color w:val="1F6FEB"/>
                <w:sz w:val="15"/>
              </w:rPr>
              <w:t>MAPS TO</w:t>
            </w:r>
          </w:p>
          <w:p>
            <w:r>
              <w:rPr>
                <w:color w:val="111827"/>
                <w:sz w:val="18"/>
              </w:rPr>
              <w:t>A3, A4</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Turn collected data into decisions. Apply the Pareto principle to find the vital few categories, use a run chart to see behaviour over time, and calculate the standard Six Sigma process metrics.</w:t>
      </w:r>
    </w:p>
    <w:p>
      <w:r>
        <w:rPr>
          <w:b/>
        </w:rPr>
        <w:t xml:space="preserve">What you will produce: </w:t>
      </w:r>
      <w:r>
        <w:t>A Pareto chart, a run chart with the pattern named, and calculated yield, DPU, DPO, DPMO and sigma level that reconcile with the data.</w:t>
      </w:r>
    </w:p>
    <w:p>
      <w:r>
        <w:rPr>
          <w:b/>
        </w:rPr>
        <w:t xml:space="preserve">Tools and techniques: </w:t>
      </w:r>
      <w:r>
        <w:t>Pareto Chart tool (collaborative), NovaSPC, yield/DPU/DPO/DPMO, sigma level, variation</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assignment-times.csv — 400 rows (date, ticket_id, assignment_time_min)</w:t>
      </w:r>
    </w:p>
    <w:p>
      <w:pPr>
        <w:pStyle w:val="ListBullet"/>
      </w:pPr>
      <w:r>
        <w:t>daily-summary.csv — 10 rows (date, tickets, mean_assignment_min, median_assignment_min, defects, missed_30min_goal)</w:t>
      </w:r>
    </w:p>
    <w:p>
      <w:pPr>
        <w:pStyle w:val="ListBullet"/>
      </w:pPr>
      <w:r>
        <w:t>defect-counts.csv — 6 rows (defect_category, count)</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pareto-table.csv (defect_category, count, percent, cumulative_percent)</w:t>
      </w:r>
    </w:p>
    <w:p>
      <w:pPr>
        <w:pStyle w:val="ListBullet"/>
      </w:pPr>
      <w:r>
        <w:t>process-metrics.csv (metric, formula, your_calculation)</w:t>
      </w:r>
    </w:p>
    <w:p>
      <w:r>
        <w:t>Open these in Excel, Google Sheets or LibreOffice Calc. Work on a copy so the originals stay clean for revision.</w:t>
      </w:r>
    </w:p>
    <w:p>
      <w:r>
        <w:t>Upload data/assignment-times.csv to NovaSPC for the run chart. Worked answers are in solution/pareto-table-answers.csv and solution/process-metrics-answers.csv — attempt the lab before opening them.</w:t>
      </w:r>
    </w:p>
    <w:p>
      <w:pPr>
        <w:pStyle w:val="Heading2"/>
      </w:pPr>
      <w:r>
        <w:t>Your steps</w:t>
      </w:r>
    </w:p>
    <w:p>
      <w:pPr>
        <w:pStyle w:val="ListNumber"/>
      </w:pPr>
      <w:r>
        <w:t>Build the Pareto table: category, count, percentage and cumulative percentage.</w:t>
      </w:r>
    </w:p>
    <w:p>
      <w:pPr>
        <w:pStyle w:val="ListNumber"/>
      </w:pPr>
      <w:r>
        <w:t>In your group, open the collaborative Pareto tool — one member creates the session and shares the code, then everyone joins, brainstorms and votes to produce the live Pareto chart.</w:t>
      </w:r>
    </w:p>
    <w:p>
      <w:r>
        <w:rPr>
          <w:color w:val="1F6FEB"/>
          <w:sz w:val="18"/>
        </w:rPr>
        <w:t xml:space="preserve">    Tool: https://alfredang.github.io/paretochart/</w:t>
      </w:r>
    </w:p>
    <w:p>
      <w:pPr>
        <w:pStyle w:val="ListNumber"/>
      </w:pPr>
      <w:r>
        <w:t>Identify the vital few categories driving about 80% of the problem.</w:t>
      </w:r>
    </w:p>
    <w:p>
      <w:pPr>
        <w:pStyle w:val="ListNumber"/>
      </w:pPr>
      <w:r>
        <w:t>Export your assignment-time data as CSV and plot a run chart in NovaSPC.</w:t>
      </w:r>
    </w:p>
    <w:p>
      <w:r>
        <w:rPr>
          <w:color w:val="1F6FEB"/>
          <w:sz w:val="18"/>
        </w:rPr>
        <w:t xml:space="preserve">    Tool: https://alfredang.github.io/novaspc/</w:t>
      </w:r>
    </w:p>
    <w:p>
      <w:pPr>
        <w:pStyle w:val="ListNumber"/>
      </w:pPr>
      <w:r>
        <w:t>Interpret the run chart for trend, shift, cluster and oscillation patterns.</w:t>
      </w:r>
    </w:p>
    <w:p>
      <w:pPr>
        <w:pStyle w:val="ListNumber"/>
      </w:pPr>
      <w:r>
        <w:t>Calculate yield, DPU, DPO and DPMO from your defect data.</w:t>
      </w:r>
    </w:p>
    <w:p>
      <w:pPr>
        <w:pStyle w:val="ListNumber"/>
      </w:pPr>
      <w:r>
        <w:t>Convert DPMO to a sigma level and interpret what it says about the process.</w:t>
      </w:r>
    </w:p>
    <w:p>
      <w:pPr>
        <w:pStyle w:val="ListNumber"/>
      </w:pPr>
      <w:r>
        <w:t>Distinguish common-cause from special-cause variation and why the response differs.</w:t>
      </w:r>
    </w:p>
    <w:p>
      <w:pPr>
        <w:pStyle w:val="Heading2"/>
      </w:pPr>
      <w:r>
        <w:t>Your working space</w:t>
      </w:r>
    </w:p>
    <w:p>
      <w:r>
        <w:t>Complete every field. You may keep this worksheet and refer to it during the open-book assessment.</w:t>
      </w:r>
    </w:p>
    <w:p>
      <w:r>
        <w:rPr>
          <w:b/>
          <w:color w:val="1F6FEB"/>
          <w:sz w:val="20"/>
        </w:rPr>
        <w:t>Step 1 — Build the Pareto table: category, count, percentage and cumulative percentage.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In your group, open the collaborative Pareto tool — one member creates the session an...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Identify the vital few categories driving about 80% of the problem.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Export your assignment-time data as CSV and plot a run chart in NovaSPC.</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Interpret the run chart for trend, shift, cluster and oscillation patterns.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Calculate yield, DPU, DPO and DPMO from your defect data.</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Convert DPMO to a sigma level and interpret what it says about the process.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8 — Distinguish common-cause from special-cause variation and why the response differs.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Which two categories make up the vital few, and what percentage do they carry?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What pattern does the run chart show — trend, shift, cluster or oscillation?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can you NOT yet conclude from the Pareto alone?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would a sigma level of ~3.1 mean if it were your own process?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Where in your work do you react to a single data point instead of the pattern?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Your cumulative percentage column reaches 100%, and you can state the sigma level with the DPMO it came from.</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