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F4E79"/>
          <w:sz w:val="28"/>
        </w:rPr>
        <w:t>Certified Kubernetes Administrator (CKA) Training (Synchronous e-Learning)</w:t>
      </w:r>
    </w:p>
    <w:p>
      <w:pPr>
        <w:spacing w:after="80"/>
        <w:jc w:val="center"/>
      </w:pPr>
      <w:r>
        <w:rPr>
          <w:rFonts w:ascii="Arial" w:hAnsi="Arial"/>
          <w:b/>
          <w:color w:val="202020"/>
          <w:sz w:val="24"/>
        </w:rPr>
        <w:t>Written Assessment (Practical Performance)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7F9FB"/>
          </w:tcPr>
          <w:p>
            <w:r>
              <w:rPr>
                <w:rFonts w:ascii="Arial" w:hAnsi="Arial"/>
                <w:b/>
                <w:color w:val="202020"/>
                <w:sz w:val="18"/>
              </w:rPr>
              <w:t>Candidate Name (as Per NRIC)</w:t>
            </w:r>
          </w:p>
        </w:tc>
        <w:tc>
          <w:tcPr>
            <w:tcW w:type="dxa" w:w="66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rFonts w:ascii="Arial" w:hAnsi="Arial"/>
                <w:b w:val="0"/>
                <w:color w:val="202020"/>
                <w:sz w:val="18"/>
              </w:rPr>
            </w:r>
          </w:p>
        </w:tc>
      </w:tr>
      <w:tr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7F9FB"/>
          </w:tcPr>
          <w:p>
            <w:r>
              <w:rPr>
                <w:rFonts w:ascii="Arial" w:hAnsi="Arial"/>
                <w:b/>
                <w:color w:val="202020"/>
                <w:sz w:val="18"/>
              </w:rPr>
              <w:t>Last 3 digits and alphabet of NRIC/FIN</w:t>
            </w:r>
          </w:p>
        </w:tc>
        <w:tc>
          <w:tcPr>
            <w:tcW w:type="dxa" w:w="66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rFonts w:ascii="Arial" w:hAnsi="Arial"/>
                <w:b w:val="0"/>
                <w:color w:val="202020"/>
                <w:sz w:val="18"/>
              </w:rPr>
            </w:r>
          </w:p>
        </w:tc>
      </w:tr>
      <w:tr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7F9FB"/>
          </w:tcPr>
          <w:p>
            <w:r>
              <w:rPr>
                <w:rFonts w:ascii="Arial" w:hAnsi="Arial"/>
                <w:b/>
                <w:color w:val="202020"/>
                <w:sz w:val="18"/>
              </w:rPr>
              <w:t>Date</w:t>
            </w:r>
          </w:p>
        </w:tc>
        <w:tc>
          <w:tcPr>
            <w:tcW w:type="dxa" w:w="66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rFonts w:ascii="Arial" w:hAnsi="Arial"/>
                <w:b w:val="0"/>
                <w:color w:val="202020"/>
                <w:sz w:val="18"/>
              </w:rPr>
            </w:r>
          </w:p>
        </w:tc>
      </w:tr>
    </w:tbl>
    <w:p/>
    <w:p>
      <w:pPr>
        <w:pStyle w:val="Heading2"/>
        <w:spacing w:after="80"/>
      </w:pPr>
      <w:r>
        <w:rPr>
          <w:rFonts w:ascii="Arial" w:hAnsi="Arial"/>
          <w:b w:val="0"/>
          <w:color w:val="202020"/>
          <w:sz w:val="20"/>
        </w:rPr>
        <w:t>Instructions</w:t>
      </w:r>
    </w:p>
    <w:p>
      <w:pPr>
        <w:pStyle w:val="ListBullet"/>
        <w:spacing w:after="80"/>
      </w:pPr>
      <w:r>
        <w:rPr>
          <w:rFonts w:ascii="Arial" w:hAnsi="Arial"/>
          <w:b w:val="0"/>
          <w:color w:val="202020"/>
          <w:sz w:val="18"/>
        </w:rPr>
        <w:t>This is an individual exercise.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02020"/>
          <w:sz w:val="18"/>
        </w:rPr>
        <w:t>This is an open book assessment.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02020"/>
          <w:sz w:val="18"/>
        </w:rPr>
        <w:t>The time allowed is 2 hours.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02020"/>
          <w:sz w:val="18"/>
        </w:rPr>
        <w:t>Submit your answers in this document.</w:t>
      </w:r>
    </w:p>
    <w:p>
      <w:pPr>
        <w:pStyle w:val="Heading2"/>
        <w:spacing w:after="80"/>
      </w:pPr>
      <w:r>
        <w:rPr>
          <w:rFonts w:ascii="Arial" w:hAnsi="Arial"/>
          <w:b w:val="0"/>
          <w:color w:val="202020"/>
          <w:sz w:val="20"/>
        </w:rPr>
        <w:t>Practical Performance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EAF2F8"/>
            <w:tcBorders>
              <w:top w:val="single" w:sz="6" w:space="0" w:color="9ECAE1"/>
              <w:left w:val="single" w:sz="6" w:space="0" w:color="9ECAE1"/>
              <w:bottom w:val="single" w:sz="6" w:space="0" w:color="9ECAE1"/>
              <w:right w:val="single" w:sz="6" w:space="0" w:color="9ECA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Scenario:</w:t>
            </w:r>
            <w:r>
              <w:rPr>
                <w:rFonts w:ascii="Arial" w:hAnsi="Arial"/>
                <w:b w:val="0"/>
                <w:color w:val="202020"/>
                <w:sz w:val="18"/>
              </w:rPr>
              <w:t xml:space="preserve"> You are a Kubernetes Administrator completing CKA-aligned tasks in a lab environment. Submit command outputs and screenshots as evidence.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color w:val="595959"/>
          <w:sz w:val="18"/>
        </w:rPr>
        <w:t>Platform: Killercoda Kubernetes Playground or equivalent lab environment.</w:t>
      </w:r>
    </w:p>
    <w:p>
      <w:pPr>
        <w:pStyle w:val="Heading2"/>
        <w:pageBreakBefore w:val="0"/>
        <w:spacing w:after="80"/>
      </w:pPr>
      <w:r>
        <w:rPr>
          <w:rFonts w:ascii="Arial" w:hAnsi="Arial"/>
          <w:b w:val="0"/>
          <w:color w:val="202020"/>
          <w:sz w:val="20"/>
        </w:rPr>
        <w:t>Task 1: Cluster Architecture, Installation and Configuration</w:t>
      </w:r>
    </w:p>
    <w:p>
      <w:pPr>
        <w:spacing w:after="80"/>
      </w:pPr>
      <w:r>
        <w:rPr>
          <w:rFonts w:ascii="Arial" w:hAnsi="Arial"/>
          <w:b/>
          <w:color w:val="202020"/>
          <w:sz w:val="20"/>
        </w:rPr>
        <w:t>(Domain 1) (A3)</w:t>
      </w:r>
    </w:p>
    <w:p>
      <w:pPr>
        <w:spacing w:after="80"/>
      </w:pPr>
      <w:r>
        <w:rPr>
          <w:rFonts w:ascii="Arial" w:hAnsi="Arial"/>
          <w:b w:val="0"/>
          <w:color w:val="595959"/>
          <w:sz w:val="16"/>
        </w:rPr>
        <w:t>Source alignment: Follow Labs 1-10 and Practicum 1.</w:t>
      </w:r>
    </w:p>
    <w:p>
      <w:pPr>
        <w:spacing w:after="80"/>
      </w:pPr>
      <w:r>
        <w:rPr>
          <w:rFonts w:ascii="Arial" w:hAnsi="Arial"/>
          <w:b w:val="0"/>
          <w:color w:val="202020"/>
          <w:sz w:val="20"/>
        </w:rPr>
        <w:t>You are given a fresh two-node Ubuntu environment on Killercoda. Build a functional Kubernetes cluster and configure foundational access and package-management capabilities.</w:t>
      </w:r>
    </w:p>
    <w:p>
      <w:pPr>
        <w:spacing w:after="80"/>
      </w:pPr>
      <w:r>
        <w:rPr>
          <w:rFonts w:ascii="Arial" w:hAnsi="Arial"/>
          <w:b/>
          <w:color w:val="1F4E79"/>
          <w:sz w:val="20"/>
        </w:rPr>
        <w:t>Required practical performance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On both nodes, load overlay and br_netfilter, set net.ipv4.ip_forward, disable swap, install containerd with SystemdCgroup = true, and install kubeadm, kubelet, and kubectl v1.31.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On the control-plane node, run kubeadm init --pod-network-cidr=192.168.0.0/16 and configure ~/.kube/config from admin.conf.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Join the worker node using the kubeadm join command generated during initialization.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Install Calico using the Tigera operator manifest, create an Installation custom resource with cidr 192.168.0.0/16, and wait for calico-system pods to run.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In namespace team-a, create ServiceAccount app-reader, Role pod-reader with get/list/watch on pods, and a RoleBinding for the ServiceAccount.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Add the Bitnami Helm repository, install bitnami/nginx as release web in namespace web with replicaCount=2, then upgrade to replicaCount=3.</w:t>
      </w:r>
    </w:p>
    <w:p>
      <w:pPr>
        <w:spacing w:after="80"/>
      </w:pPr>
      <w:r>
        <w:rPr>
          <w:rFonts w:ascii="Arial" w:hAnsi="Arial"/>
          <w:b/>
          <w:color w:val="1F4E79"/>
          <w:sz w:val="20"/>
        </w:rPr>
        <w:t>Verification evidence to submit</w:t>
      </w:r>
    </w:p>
    <w:p>
      <w:pPr>
        <w:pStyle w:val="ListBullet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kubectl get nodes shows both nodes Ready.</w:t>
      </w:r>
    </w:p>
    <w:p>
      <w:pPr>
        <w:pStyle w:val="ListBullet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kubectl get pods -n calico-system shows all Calico pods Running.</w:t>
      </w:r>
    </w:p>
    <w:p>
      <w:pPr>
        <w:pStyle w:val="ListBullet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kubectl auth can-i list pods --as=system:serviceaccount:team-a:app-reader -n team-a returns yes.</w:t>
      </w:r>
    </w:p>
    <w:p>
      <w:pPr>
        <w:pStyle w:val="ListBullet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kubectl get pods -n web shows three Running nginx pods.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r/>
            <w:r>
              <w:rPr>
                <w:rFonts w:ascii="Arial" w:hAnsi="Arial"/>
                <w:b/>
                <w:color w:val="595959"/>
                <w:sz w:val="18"/>
              </w:rPr>
              <w:t>Screenshots / command outputs / notes:</w:t>
            </w:r>
          </w:p>
          <w:p/>
          <w:p/>
          <w:p/>
          <w:p/>
        </w:tc>
      </w:tr>
    </w:tbl>
    <w:p/>
    <w:p>
      <w:pPr>
        <w:pStyle w:val="Heading2"/>
        <w:pageBreakBefore w:val="0"/>
        <w:spacing w:after="80"/>
      </w:pPr>
      <w:r>
        <w:rPr>
          <w:rFonts w:ascii="Arial" w:hAnsi="Arial"/>
          <w:b w:val="0"/>
          <w:color w:val="202020"/>
          <w:sz w:val="20"/>
        </w:rPr>
        <w:t>Task 2: Workloads and Scheduling</w:t>
      </w:r>
    </w:p>
    <w:p>
      <w:pPr>
        <w:spacing w:after="80"/>
      </w:pPr>
      <w:r>
        <w:rPr>
          <w:rFonts w:ascii="Arial" w:hAnsi="Arial"/>
          <w:b/>
          <w:color w:val="202020"/>
          <w:sz w:val="20"/>
        </w:rPr>
        <w:t>(Domain 2) (A4)</w:t>
      </w:r>
    </w:p>
    <w:p>
      <w:pPr>
        <w:spacing w:after="80"/>
      </w:pPr>
      <w:r>
        <w:rPr>
          <w:rFonts w:ascii="Arial" w:hAnsi="Arial"/>
          <w:b w:val="0"/>
          <w:color w:val="595959"/>
          <w:sz w:val="16"/>
        </w:rPr>
        <w:t>Source alignment: Follow Labs 11-16 and Practicum 2.</w:t>
      </w:r>
    </w:p>
    <w:p>
      <w:pPr>
        <w:spacing w:after="80"/>
      </w:pPr>
      <w:r>
        <w:rPr>
          <w:rFonts w:ascii="Arial" w:hAnsi="Arial"/>
          <w:b w:val="0"/>
          <w:color w:val="202020"/>
          <w:sz w:val="20"/>
        </w:rPr>
        <w:t>Deploy a production namespace workload, manage configuration and secrets, scale it, and control scheduling placement.</w:t>
      </w:r>
    </w:p>
    <w:p>
      <w:pPr>
        <w:spacing w:after="80"/>
      </w:pPr>
      <w:r>
        <w:rPr>
          <w:rFonts w:ascii="Arial" w:hAnsi="Arial"/>
          <w:b/>
          <w:color w:val="1F4E79"/>
          <w:sz w:val="20"/>
        </w:rPr>
        <w:t>Required practical performance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Create namespace prod. Create Deployment frontend using image nginx:1.24 with 3 replicas.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Expose frontend as a ClusterIP Service on port 80.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Update frontend to nginx:1.25, verify rollout status, then roll back to the previous revision.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Create ConfigMap app-config with LOG_LEVEL=info and APP_ENV=production.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Create Secret db-creds with DB_PASSWORD=s3cr3t.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Create Pod app-pod that injects all ConfigMap keys using envFrom and mounts db-creds at /etc/db/password with defaultMode 0400.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Ensure metrics-server is running, create an HPA for frontend targeting 50% CPU with min 2 and max 6 replicas, and generate load to observe scaling.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Label the control-plane node zone=cp. Create zone-pod with required nodeAffinity for zone=cp and tolerate-pod with the control-plane NoSchedule toleration.</w:t>
      </w:r>
    </w:p>
    <w:p>
      <w:pPr>
        <w:spacing w:after="80"/>
      </w:pPr>
      <w:r>
        <w:rPr>
          <w:rFonts w:ascii="Arial" w:hAnsi="Arial"/>
          <w:b/>
          <w:color w:val="1F4E79"/>
          <w:sz w:val="20"/>
        </w:rPr>
        <w:t>Verification evidence to submit</w:t>
      </w:r>
    </w:p>
    <w:p>
      <w:pPr>
        <w:pStyle w:val="ListBullet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kubectl rollout history deployment/frontend -n prod shows two revisions.</w:t>
      </w:r>
    </w:p>
    <w:p>
      <w:pPr>
        <w:pStyle w:val="ListBullet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kubectl exec app-pod -n prod -- env | grep LOG_LEVEL shows LOG_LEVEL=info.</w:t>
      </w:r>
    </w:p>
    <w:p>
      <w:pPr>
        <w:pStyle w:val="ListBullet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kubectl get hpa -n prod shows the HPA and scaling behavior.</w:t>
      </w:r>
    </w:p>
    <w:p>
      <w:pPr>
        <w:pStyle w:val="ListBullet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Both scheduling pods are Running on the control-plane node.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r/>
            <w:r>
              <w:rPr>
                <w:rFonts w:ascii="Arial" w:hAnsi="Arial"/>
                <w:b/>
                <w:color w:val="595959"/>
                <w:sz w:val="18"/>
              </w:rPr>
              <w:t>Screenshots / command outputs / notes:</w:t>
            </w:r>
          </w:p>
          <w:p/>
          <w:p/>
          <w:p/>
          <w:p/>
        </w:tc>
      </w:tr>
    </w:tbl>
    <w:p/>
    <w:p>
      <w:pPr>
        <w:pStyle w:val="Heading2"/>
        <w:pageBreakBefore w:val="0"/>
        <w:spacing w:after="80"/>
      </w:pPr>
      <w:r>
        <w:rPr>
          <w:rFonts w:ascii="Arial" w:hAnsi="Arial"/>
          <w:b w:val="0"/>
          <w:color w:val="202020"/>
          <w:sz w:val="20"/>
        </w:rPr>
        <w:t>Task 3: Services, Networking and Storage</w:t>
      </w:r>
    </w:p>
    <w:p>
      <w:pPr>
        <w:spacing w:after="80"/>
      </w:pPr>
      <w:r>
        <w:rPr>
          <w:rFonts w:ascii="Arial" w:hAnsi="Arial"/>
          <w:b/>
          <w:color w:val="202020"/>
          <w:sz w:val="20"/>
        </w:rPr>
        <w:t>(Domains 3 and 4) (A4)</w:t>
      </w:r>
    </w:p>
    <w:p>
      <w:pPr>
        <w:spacing w:after="80"/>
      </w:pPr>
      <w:r>
        <w:rPr>
          <w:rFonts w:ascii="Arial" w:hAnsi="Arial"/>
          <w:b w:val="0"/>
          <w:color w:val="595959"/>
          <w:sz w:val="16"/>
        </w:rPr>
        <w:t>Source alignment: Follow Labs 17-25 and Practicum 3.</w:t>
      </w:r>
    </w:p>
    <w:p>
      <w:pPr>
        <w:spacing w:after="80"/>
      </w:pPr>
      <w:r>
        <w:rPr>
          <w:rFonts w:ascii="Arial" w:hAnsi="Arial"/>
          <w:b w:val="0"/>
          <w:color w:val="202020"/>
          <w:sz w:val="20"/>
        </w:rPr>
        <w:t>Make a demo application reachable through HTTP/TLS, isolate traffic with NetworkPolicy, and back it with persistent storage.</w:t>
      </w:r>
    </w:p>
    <w:p>
      <w:pPr>
        <w:spacing w:after="80"/>
      </w:pPr>
      <w:r>
        <w:rPr>
          <w:rFonts w:ascii="Arial" w:hAnsi="Arial"/>
          <w:b/>
          <w:color w:val="1F4E79"/>
          <w:sz w:val="20"/>
        </w:rPr>
        <w:t>Required practical performance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Install ingress-nginx using the Killercoda-compatible hostNetwork manifest.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Generate a self-signed TLS certificate for demo.cka.local and create kubernetes.io/tls Secret demo-tls.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Create Deployment demo-app using nginx:1.25 with 2 replicas and expose it with a ClusterIP Service on port 80.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Create an Ingress that routes demo.cka.local/ to demo-app:80 using Secret demo-tls.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In namespace isolated, deploy frontend with label role=frontend and backend with label role=backend.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Apply default-deny ingress NetworkPolicy, then allow only role=frontend pods to reach backend on port 8080.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Create PersistentVolume data-pv with 1Gi capacity, ReadWriteOnce, hostPath /data/cka, and reclaimPolicy Retain. Create matching PVC data-pvc and mount it into Pod data-pod at /data.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Inspect the default StorageClass, create PVC dynamic-pvc using storageClassName standard or the default class, and wait for it to bind.</w:t>
      </w:r>
    </w:p>
    <w:p>
      <w:pPr>
        <w:spacing w:after="80"/>
      </w:pPr>
      <w:r>
        <w:rPr>
          <w:rFonts w:ascii="Arial" w:hAnsi="Arial"/>
          <w:b/>
          <w:color w:val="1F4E79"/>
          <w:sz w:val="20"/>
        </w:rPr>
        <w:t>Verification evidence to submit</w:t>
      </w:r>
    </w:p>
    <w:p>
      <w:pPr>
        <w:pStyle w:val="ListBullet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curl -k https://demo.cka.local returns the nginx welcome page.</w:t>
      </w:r>
    </w:p>
    <w:p>
      <w:pPr>
        <w:pStyle w:val="ListBullet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curl from frontend to backend:8080 succeeds; access from an unlabeled pod fails.</w:t>
      </w:r>
    </w:p>
    <w:p>
      <w:pPr>
        <w:pStyle w:val="ListBullet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kubectl exec data-pod -- cat /data/test.txt returns hello after writing the file.</w:t>
      </w:r>
    </w:p>
    <w:p>
      <w:pPr>
        <w:pStyle w:val="ListBullet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kubectl get pvc dynamic-pvc shows STATUS Bound.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r/>
            <w:r>
              <w:rPr>
                <w:rFonts w:ascii="Arial" w:hAnsi="Arial"/>
                <w:b/>
                <w:color w:val="595959"/>
                <w:sz w:val="18"/>
              </w:rPr>
              <w:t>Screenshots / command outputs / notes:</w:t>
            </w:r>
          </w:p>
          <w:p/>
          <w:p/>
          <w:p/>
          <w:p/>
        </w:tc>
      </w:tr>
    </w:tbl>
    <w:p/>
    <w:p>
      <w:pPr>
        <w:pStyle w:val="Heading2"/>
        <w:pageBreakBefore w:val="0"/>
        <w:spacing w:after="80"/>
      </w:pPr>
      <w:r>
        <w:rPr>
          <w:rFonts w:ascii="Arial" w:hAnsi="Arial"/>
          <w:b w:val="0"/>
          <w:color w:val="202020"/>
          <w:sz w:val="20"/>
        </w:rPr>
        <w:t>Task 4: Troubleshooting and Final Mock</w:t>
      </w:r>
    </w:p>
    <w:p>
      <w:pPr>
        <w:spacing w:after="80"/>
      </w:pPr>
      <w:r>
        <w:rPr>
          <w:rFonts w:ascii="Arial" w:hAnsi="Arial"/>
          <w:b/>
          <w:color w:val="202020"/>
          <w:sz w:val="20"/>
        </w:rPr>
        <w:t>(Domain 5 and all domains) (A5)</w:t>
      </w:r>
    </w:p>
    <w:p>
      <w:pPr>
        <w:spacing w:after="80"/>
      </w:pPr>
      <w:r>
        <w:rPr>
          <w:rFonts w:ascii="Arial" w:hAnsi="Arial"/>
          <w:b w:val="0"/>
          <w:color w:val="595959"/>
          <w:sz w:val="16"/>
        </w:rPr>
        <w:t>Source alignment: Follow Labs 26-31 and Practicum 4.</w:t>
      </w:r>
    </w:p>
    <w:p>
      <w:pPr>
        <w:spacing w:after="80"/>
      </w:pPr>
      <w:r>
        <w:rPr>
          <w:rFonts w:ascii="Arial" w:hAnsi="Arial"/>
          <w:b w:val="0"/>
          <w:color w:val="202020"/>
          <w:sz w:val="20"/>
        </w:rPr>
        <w:t>Respond to Kubernetes incidents and complete a short CKA-style mock to validate coverage across all domains.</w:t>
      </w:r>
    </w:p>
    <w:p>
      <w:pPr>
        <w:spacing w:after="80"/>
      </w:pPr>
      <w:r>
        <w:rPr>
          <w:rFonts w:ascii="Arial" w:hAnsi="Arial"/>
          <w:b/>
          <w:color w:val="1F4E79"/>
          <w:sz w:val="20"/>
        </w:rPr>
        <w:t>Required practical performance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Fix a broken kube-scheduler static pod by correcting /etc/kubernetes/manifests/kube-scheduler.yaml to use /usr/bin/kube-scheduler, then wait for kubelet to restart it.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Recover node01 from NotReady by checking systemctl status kubelet, reviewing journalctl -u kubelet -n 50, fixing the root cause, and restarting kubelet.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Troubleshoot Service api-svc in namespace backend when it has no endpoints by comparing the Service selector with Pod labels and correcting the mismatch.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Fix a 403 Forbidden error for ServiceAccount ci-runner in namespace ci using kubectl auth can-i, then create the required Role and RoleBinding.</w:t>
      </w:r>
    </w:p>
    <w:p>
      <w:pPr>
        <w:pStyle w:val="ListNumber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Complete final CKA-style mock tasks covering etcd snapshot, cluster upgrade, deploy/expose/Ingress, PVC or StatefulSet storage, and systematic pod troubleshooting.</w:t>
      </w:r>
    </w:p>
    <w:p>
      <w:pPr>
        <w:spacing w:after="80"/>
      </w:pPr>
      <w:r>
        <w:rPr>
          <w:rFonts w:ascii="Arial" w:hAnsi="Arial"/>
          <w:b/>
          <w:color w:val="1F4E79"/>
          <w:sz w:val="20"/>
        </w:rPr>
        <w:t>Verification evidence to submit</w:t>
      </w:r>
    </w:p>
    <w:p>
      <w:pPr>
        <w:pStyle w:val="ListBullet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kubectl get pods -n kube-system shows kube-scheduler Running and new pods schedule normally.</w:t>
      </w:r>
    </w:p>
    <w:p>
      <w:pPr>
        <w:pStyle w:val="ListBullet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kubectl get nodes shows node01 Ready.</w:t>
      </w:r>
    </w:p>
    <w:p>
      <w:pPr>
        <w:pStyle w:val="ListBullet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kubectl get endpoints api-svc -n backend shows at least one endpoint IP.</w:t>
      </w:r>
    </w:p>
    <w:p>
      <w:pPr>
        <w:pStyle w:val="ListBullet"/>
        <w:spacing w:after="80"/>
        <w:ind w:left="360" w:hanging="216"/>
      </w:pPr>
      <w:r>
        <w:rPr>
          <w:rFonts w:ascii="Arial" w:hAnsi="Arial"/>
          <w:b w:val="0"/>
          <w:color w:val="202020"/>
          <w:sz w:val="18"/>
        </w:rPr>
        <w:t>kubectl auth can-i get pods --as=system:serviceaccount:ci:ci-runner -n ci returns yes.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r/>
            <w:r>
              <w:rPr>
                <w:rFonts w:ascii="Arial" w:hAnsi="Arial"/>
                <w:b/>
                <w:color w:val="595959"/>
                <w:sz w:val="18"/>
              </w:rPr>
              <w:t>Screenshots / command outputs / notes:</w:t>
            </w:r>
          </w:p>
          <w:p/>
          <w:p/>
          <w:p/>
          <w:p/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7F9FB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>
            <w:r>
              <w:rPr>
                <w:rFonts w:ascii="Arial" w:hAnsi="Arial"/>
                <w:b w:val="0"/>
                <w:color w:val="202020"/>
                <w:sz w:val="18"/>
              </w:rPr>
              <w:t>For Official Use Only</w:t>
              <w:br/>
              <w:br/>
              <w:t>Grade:                     (C / NYC)</w:t>
              <w:br/>
              <w:br/>
              <w:t>Assessor Name: _______________        Assessor NRIC: _____________</w:t>
              <w:br/>
              <w:br/>
              <w:t>Date: _________________                 Signature:  _________________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