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ISO 14064 Internal Auditor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TGS-2025056357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Original trainer 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March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Prior Learner Guide and Lesson Plan release on the course Drive.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Complete source-aligned visual rebuild; expanded ISO 14064 audit, lifecycle, quantification, uncertainty and benchmarking coverage; ten connected activities and aligned WA/CS assessments.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ISO 14064 architecture, internal-audit practice, GHG principles, scopes and boundary decisions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Lifecycle inventory, quantification, uncertainty, benchmarking, reporting and audit close-out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and Competency Map</w:t>
        <w:tab/>
        <w:t>8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Course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ISO 14064 Internal Auditor Training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TGS-2025056357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TSC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Carbon Footprint Management · PRE-ENV-5001-1.1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2 days · 16 training hours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9:00 am-6:00 pm; 60-minute lunch; two 10-minute breaks within training time</w:t>
            </w:r>
          </w:p>
        </w:tc>
      </w:tr>
      <w:tr>
        <w:tc>
          <w:tcPr>
            <w:tcW w:type="dxa" w:w="4320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Assessment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Day 2, 4:00-6:00 pm · WA 1 hour + Case Study 1 hour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Develop process mappings and document GHG accounting reports aligned to ISO 14064 and international verification guidelines.</w:t>
      </w:r>
    </w:p>
    <w:p>
      <w:pPr>
        <w:pStyle w:val="ListBullet"/>
      </w:pPr>
      <w:r>
        <w:t>LO2: Define lifecycle boundaries and determine emission sources to identify carbon reduction opportunities in line with assessment principles.</w:t>
      </w:r>
    </w:p>
    <w:p>
      <w:pPr>
        <w:pStyle w:val="ListBullet"/>
      </w:pPr>
      <w:r>
        <w:t>LO3: Construct lifecycle inventory data for carbon footprint assessments using product configurations and scoped emission categories.</w:t>
      </w:r>
    </w:p>
    <w:p>
      <w:pPr>
        <w:pStyle w:val="ListBullet"/>
      </w:pPr>
      <w:r>
        <w:t>LO4: Determine uncertainty factors and evaluate product carbon performance against industry benchmarks.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ISO 14064 architecture, internal-audit practice, GHG principles, scopes and boundary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9:00-9:30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Digital attendance, course orientation, introductions, learning outcomes and assessment briefing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1-19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Facilitated briefing and learner introduction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9:30-10:30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ISO 14064 family, ISO 14001 integration, verification principles and risk-based internal auditing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20-38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Interactive presentation and worked examples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10:40-11:25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1 — Map the GHG System and Audit Criteria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39-41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Process mapping and criteria crosswalk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11:25-12:10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2 — Plan a Risk-Based ISO 14064 Internal Audit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42-44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Audit planning and sampling workshop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12:10-13:00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3 — Conduct Evidence Interviews and a Reporting Gap Review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45-48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Interview simulation, evidence testing and findings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13:00-14:00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14:00-15:00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Emission scopes, gases, sources and sinks, organisational and lifecycle boundaries, hotspots and mitigation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49-67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explanation and boundary cases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15:00-15:50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4 — Define Organisational and Product Lifecycle Boundaries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68-70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Boundary decision workshop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15:50-16:00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16:00-16:45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5 — Build the GHG Source, Sink and Scope Register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71-73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Scope mapping and significance review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16:45-17:30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6 — Diagnose Hotspots and Design a Mitigation Roadmap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74-76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Hotspot, sensitivity and roadmap workshop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17:30-18:00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1 recap, Q&amp;A and PM digital attendance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77-78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Retrieval practice and reflection</w:t>
            </w:r>
          </w:p>
        </w:tc>
      </w:tr>
    </w:tbl>
    <w:p>
      <w:r>
        <w:rPr>
          <w:i/>
          <w:color w:val="5B6372"/>
        </w:rPr>
        <w:t>Total training time: 480 minutes (8 hours).</w:t>
      </w:r>
    </w:p>
    <w:p>
      <w:r>
        <w:br w:type="page"/>
      </w:r>
    </w:p>
    <w:p>
      <w:pPr>
        <w:pStyle w:val="Heading2"/>
      </w:pPr>
      <w:r>
        <w:t>Day 2 — Lifecycle inventory, quantification, uncertainty, benchmarking, reporting and audit close-out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Slide reference</w:t>
            </w:r>
          </w:p>
        </w:tc>
        <w:tc>
          <w:tcPr>
            <w:tcW w:type="dxa" w:w="1728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9:00-9:15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Day 1 retrieval practice and AM digital attendance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 78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Facilitated recap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9:15-10:15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Lifecycle phases, process mapping, LCI data, factors, calculation controls and software workflow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79-97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explanation and worked examples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10:15-10:30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7 — Construct the Lumina 400 Lifecycle Inventory (part 1)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98-100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Unit-process and inventory setup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10:40-11:15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7 — Construct the Lumina 400 Lifecycle Inventory (part 2)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98-100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Data quality, balances and acceptance check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11:15-12:10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8 — Quantify and Audit the Product Carbon Footprint Model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101-104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Calculation, contribution and audit-trail workshop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12:10-13:00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Emission calculations, purchased energy, removals, uncertainty, benchmarking and audit findings (part 1)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105-123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explanation and worked examples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13:00-14:00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DE9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14:00-14:10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Emission calculations, uncertainty, benchmarking and audit findings (part 2)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105-123</w:t>
            </w:r>
          </w:p>
        </w:tc>
        <w:tc>
          <w:tcPr>
            <w:tcW w:type="dxa" w:w="1728"/>
            <w:vAlign w:val="center"/>
            <w:shd w:val="clear" w:color="auto" w:fill="E8F0F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 and decision cases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14:10-14:55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9 — Evaluate Uncertainty and Product Benchmark Performance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124-126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Sensitivity and comparability workshop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14:55-15:20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10 — Close the Audit and Issue a Verification-Ready Report (part 1)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127-130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Finding calibration and closing-meeting simulation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15:20-15:30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-</w:t>
            </w:r>
          </w:p>
        </w:tc>
        <w:tc>
          <w:tcPr>
            <w:tcW w:type="dxa" w:w="1728"/>
            <w:vAlign w:val="center"/>
            <w:shd w:val="clear" w:color="auto" w:fill="FFF4E5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15:30-15:45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Activity 10 — Close the Audit and Issue a Verification-Ready Report (part 2)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127-130</w:t>
            </w:r>
          </w:p>
        </w:tc>
        <w:tc>
          <w:tcPr>
            <w:tcW w:type="dxa" w:w="1728"/>
            <w:vAlign w:val="center"/>
            <w:shd w:val="clear" w:color="auto" w:fill="E8F7E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Report and follow-up acceptance check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15:45-16:00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Course wrap-up, LMS reminder and assessment briefing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Slides 131-138</w:t>
            </w:r>
          </w:p>
        </w:tc>
        <w:tc>
          <w:tcPr>
            <w:tcW w:type="dxa" w:w="1728"/>
            <w:vAlign w:val="center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Retrieval practice and transition to assessment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16:00-17:00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Written Assessment (WA-SAQ): 8 questions covering K1-K8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Slides 134-138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Individual, summative, open book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17:00-18:00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Case Study Assessment: 4 questions covering A1-A8; assessment attendance and submission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Slides 134-138</w:t>
            </w:r>
          </w:p>
        </w:tc>
        <w:tc>
          <w:tcPr>
            <w:tcW w:type="dxa" w:w="1728"/>
            <w:vAlign w:val="center"/>
            <w:shd w:val="clear" w:color="auto" w:fill="EDE9F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Individual, summative, open book</w:t>
            </w:r>
          </w:p>
        </w:tc>
      </w:tr>
    </w:tbl>
    <w:p>
      <w:r>
        <w:rPr>
          <w:i/>
          <w:color w:val="5B6372"/>
        </w:rPr>
        <w:t>Total training time: 480 minutes (8 hours).</w:t>
      </w:r>
    </w:p>
    <w:p>
      <w:r>
        <w:br w:type="page"/>
      </w:r>
    </w:p>
    <w:p>
      <w:pPr>
        <w:pStyle w:val="Heading1"/>
      </w:pPr>
      <w:r>
        <w:t>Activity and Competency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Alignment</w:t>
            </w:r>
          </w:p>
        </w:tc>
        <w:tc>
          <w:tcPr>
            <w:tcW w:type="dxa" w:w="2160"/>
            <w:vAlign w:val="center"/>
            <w:shd w:val="clear" w:color="auto"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Evidence/output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Map the GHG System and Audit Criteria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K1 · K2 · K8 · A1 · A8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GHG system process map; Criteria crosswalk; Document request list; Reporting and evidence index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Plan a Risk-Based ISO 14064 Internal Audit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K1 · K8 · A8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Audit charter and scope; Risk assessment; Sampling plan; Interview timetable and opening agenda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Conduct Evidence Interviews and a Reporting Gap Review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K2 · K8 · A8 · LO1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Interview and corroboration records; Source-to-report audit trail; Recalculation samples; Finding register and issues briefing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Define Organisational and Product Lifecycle Boundaries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K3 · K5 · A1 · A2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Organisational boundary diagram; Lifecycle process map; Functional unit and system boundary; Assumption and exclusion log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Build the GHG Source, Sink and Scope Register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K4 · K5 · A2 · A7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Source, sink and reservoir register; Scope and ISO category map; Significance assessment; Data-owner and completeness matrix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Diagnose Hotspots and Design a Mitigation Roadmap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K2 · K3 · K4 · A7 · LO2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Hotspot and sensitivity dashboard; Mitigation option register; Prioritisation scorecard; 24-month roadmap and claim conditions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Construct the Lumina 400 Lifecycle Inventory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K3 · K4 · K5 · A1 · A3 · LO3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LCI data dictionary; Unit-process and flow register; Completed lifecycle inventory; Data-quality and gap-improvement plan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Quantify and Audit the Product Carbon Footprint Model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K2 · K4 · K5 · A3 · A4 · LO3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Controlled factor register; Quantified product footprint; Software/model setup record; Audit tests and correction bridge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Evaluate Uncertainty and Product Benchmark Performance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K6 · K7 · A5 · A6 · LO4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Uncertainty register; Sensitivity and scenario results; Benchmark comparability screen; Performance and claim recommendation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Close the Audit and Issue a Verification-Ready Report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K1 · K8 · A1 · A5 · A6 · A8 · LO1 · LO4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Final finding register; Closing presentation and meeting record; ISO 14064 internal-audit report; Corrective-action and follow-up plan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