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Learner Guide accompanies the WSQ course Customer-Centric Branding and Communication Tactics (TGS-2026061321), conducted by Tertiary Infotech Academy Pte Ltd. It supports the Skills Framework Technical Skill &amp; Competency “Brand Management” (ICT-SNM-3002-1.1, Level 3) across 4 Learning Units and 17 in-class activities.</w:t>
      </w:r>
    </w:p>
    <w:p>
      <w:r>
        <w:t>Use this guide alongside the course slides during class, and again during the open-book assessment. Each Learning Unit section below lists the key concepts, followed by every activity you will complete in class with its scenario, step-by-step instructions and a debrief prompt to check your own work. This is a workshop-based course rather than a software course, so activities are illustrated with worked templates and examples on the slides rather than software screenshots.</w:t>
      </w:r>
    </w:p>
    <w:p>
      <w:r>
        <w:t>Before you start, you will need:</w:t>
      </w:r>
    </w:p>
    <w:p>
      <w:pPr>
        <w:pStyle w:val="ListBullet"/>
      </w:pPr>
      <w:r>
        <w:t>A notebook or digital document to capture your activity work.</w:t>
      </w:r>
    </w:p>
    <w:p>
      <w:pPr>
        <w:pStyle w:val="ListBullet"/>
      </w:pPr>
      <w:r>
        <w:t>Internet access to research live brand examples where an activity calls for one.</w:t>
      </w:r>
    </w:p>
    <w:p>
      <w:pPr>
        <w:pStyle w:val="ListBullet"/>
      </w:pPr>
      <w:r>
        <w:t>The course slides (downloaded from the LMS) for reference during activities and the assessment.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Skills Framework Reference</w:t>
      </w:r>
    </w:p>
    <w:p>
      <w:pPr>
        <w:pStyle w:val="ListBullet"/>
      </w:pPr>
      <w:r>
        <w:t>TSC Title: Brand Management</w:t>
      </w:r>
    </w:p>
    <w:p>
      <w:pPr>
        <w:pStyle w:val="ListBullet"/>
      </w:pPr>
      <w:r>
        <w:t>TSC Code: ICT-SNM-3002-1.1</w:t>
      </w:r>
    </w:p>
    <w:p>
      <w:pPr>
        <w:pStyle w:val="ListBullet"/>
      </w:pPr>
      <w:r>
        <w:t>Proficiency Level: Level 3</w:t>
      </w:r>
    </w:p>
    <w:p>
      <w:pPr>
        <w:pStyle w:val="Heading1"/>
      </w:pPr>
      <w:r>
        <w:t>LU1 — Stakeholders and Organisation</w:t>
      </w:r>
    </w:p>
    <w:p>
      <w:r>
        <w:t>Internal &amp; External Stakeholders · Audience Types · Brand Design · Reputation Assessment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2"/>
      </w:pPr>
      <w:r>
        <w:t>Activity 1 — Stakeholder Influence Mapping</w:t>
      </w:r>
    </w:p>
    <w:p>
      <w:r>
        <w:t>Objective: Identify internal and external stakeholders influencing the brand.</w:t>
      </w:r>
    </w:p>
    <w:p>
      <w:r>
        <w:rPr>
          <w:b/>
          <w:color w:val="1F6FEB"/>
          <w:sz w:val="22"/>
        </w:rPr>
        <w:t>Scenario</w:t>
      </w:r>
    </w:p>
    <w:p>
      <w:r>
        <w:t>Your company is launching a new sustainability initiative. Map internal and external stakeholders, assess their influence levels, and design engagement strategies for each group.</w:t>
      </w:r>
    </w:p>
    <w:p>
      <w:r>
        <w:rPr>
          <w:b/>
          <w:color w:val="1F6FEB"/>
          <w:sz w:val="22"/>
        </w:rPr>
        <w:t>You'll produce</w:t>
      </w:r>
    </w:p>
    <w:p>
      <w:r>
        <w:t>A stakeholder influence matrix (12 stakeholders) with an engagement strategy for each group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List 6 internal and 6 external stakeholders for the sustainability initiative.</w:t>
      </w:r>
    </w:p>
    <w:p>
      <w:pPr>
        <w:pStyle w:val="ListNumber"/>
      </w:pPr>
      <w:r>
        <w:t>Rate each stakeholder's influence on a 1–5 scale.</w:t>
      </w:r>
    </w:p>
    <w:p>
      <w:pPr>
        <w:pStyle w:val="ListNumber"/>
      </w:pPr>
      <w:r>
        <w:t>Identify each stakeholder's primary brand concern.</w:t>
      </w:r>
    </w:p>
    <w:p>
      <w:pPr>
        <w:pStyle w:val="ListNumber"/>
      </w:pPr>
      <w:r>
        <w:t>Design a specific communication approach for each group.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completed stakeholder influence matrix with an engagement strategy for every stakeholder — the trainer checks that internal and external groups are both represented and that each strategy matches the stakeholder's stated concern.</w:t>
      </w:r>
    </w:p>
    <w:p/>
    <w:p>
      <w:pPr>
        <w:pStyle w:val="Heading2"/>
      </w:pPr>
      <w:r>
        <w:t>Activity 2 — Audience Mapping Workshop</w:t>
      </w:r>
    </w:p>
    <w:p>
      <w:r>
        <w:t>Objective: Recognise the types of external audience and their needs.</w:t>
      </w:r>
    </w:p>
    <w:p>
      <w:r>
        <w:rPr>
          <w:b/>
          <w:color w:val="1F6FEB"/>
          <w:sz w:val="22"/>
        </w:rPr>
        <w:t>Scenario</w:t>
      </w:r>
    </w:p>
    <w:p>
      <w:r>
        <w:t>Your company is launching a new sustainability product line. Map external audiences and develop targeted messaging strategies for each segment.</w:t>
      </w:r>
    </w:p>
    <w:p>
      <w:r>
        <w:rPr>
          <w:b/>
          <w:color w:val="1F6FEB"/>
          <w:sz w:val="22"/>
        </w:rPr>
        <w:t>You'll produce</w:t>
      </w:r>
    </w:p>
    <w:p>
      <w:r>
        <w:t>An audience mapping matrix covering 4 external segments with tailored messaging and channels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four primary external audience segments for the product.</w:t>
      </w:r>
    </w:p>
    <w:p>
      <w:pPr>
        <w:pStyle w:val="ListNumber"/>
      </w:pPr>
      <w:r>
        <w:t>Research the demographic and psychographic profile of each segment.</w:t>
      </w:r>
    </w:p>
    <w:p>
      <w:pPr>
        <w:pStyle w:val="ListNumber"/>
      </w:pPr>
      <w:r>
        <w:t>Create a tailored key message for each segment, emphasising the relevant benefit.</w:t>
      </w:r>
    </w:p>
    <w:p>
      <w:pPr>
        <w:pStyle w:val="ListNumber"/>
      </w:pPr>
      <w:r>
        <w:t>Select the appropriate communication channel(s) for each audience.</w:t>
      </w:r>
    </w:p>
    <w:p>
      <w:pPr>
        <w:pStyle w:val="ListNumber"/>
      </w:pPr>
      <w:r>
        <w:t>Present the audience mapping matrix with its messaging strategy.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comprehensive audience-analysis matrix with segment profiles and a customised communication plan per segment.</w:t>
      </w:r>
    </w:p>
    <w:p/>
    <w:p>
      <w:pPr>
        <w:pStyle w:val="Heading2"/>
      </w:pPr>
      <w:r>
        <w:t>Activity 3 — Brand Attribute Mapping</w:t>
      </w:r>
    </w:p>
    <w:p>
      <w:r>
        <w:t>Objective: Draft branding designs and ideas highlighting the product or service's attributes and benefits.</w:t>
      </w:r>
    </w:p>
    <w:p>
      <w:r>
        <w:rPr>
          <w:b/>
          <w:color w:val="1F6FEB"/>
          <w:sz w:val="22"/>
        </w:rPr>
        <w:t>Scenario</w:t>
      </w:r>
    </w:p>
    <w:p>
      <w:r>
        <w:t>Design a brand identity for a new fitness app targeting busy professionals, mapping both hard attributes (features) and soft attributes (lifestyle benefits) into a compelling visual concept.</w:t>
      </w:r>
    </w:p>
    <w:p>
      <w:r>
        <w:rPr>
          <w:b/>
          <w:color w:val="1F6FEB"/>
          <w:sz w:val="22"/>
        </w:rPr>
        <w:t>You'll produce</w:t>
      </w:r>
    </w:p>
    <w:p>
      <w:r>
        <w:t>A brand attribute map (3 hard + 3 soft attributes), a mood board and a logo concept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List 3 hard attributes and 3 soft attributes for the fitness app.</w:t>
      </w:r>
    </w:p>
    <w:p>
      <w:pPr>
        <w:pStyle w:val="ListNumber"/>
      </w:pPr>
      <w:r>
        <w:t>Create a visual mood board that represents the brand personality.</w:t>
      </w:r>
    </w:p>
    <w:p>
      <w:pPr>
        <w:pStyle w:val="ListNumber"/>
      </w:pPr>
      <w:r>
        <w:t>Design a logo concept that incorporates the key attributes.</w:t>
      </w:r>
    </w:p>
    <w:p>
      <w:pPr>
        <w:pStyle w:val="ListNumber"/>
      </w:pPr>
      <w:r>
        <w:t>Present a brand narrative that connects the features to the benefits.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brand attribute map alongside the visual concept, showing a clear line from each hard attribute to the soft benefit it supports.</w:t>
      </w:r>
    </w:p>
    <w:p/>
    <w:p>
      <w:pPr>
        <w:pStyle w:val="Heading2"/>
      </w:pPr>
      <w:r>
        <w:t>Activity 4 — Digital Reputation Audit Exercise</w:t>
      </w:r>
    </w:p>
    <w:p>
      <w:r>
        <w:t>Objective: Assess the organisation's reputation on social media and other platforms.</w:t>
      </w:r>
    </w:p>
    <w:p>
      <w:r>
        <w:rPr>
          <w:b/>
          <w:color w:val="1F6FEB"/>
          <w:sz w:val="22"/>
        </w:rPr>
        <w:t>Scenario</w:t>
      </w:r>
    </w:p>
    <w:p>
      <w:r>
        <w:t>Your organisation has received mixed customer feedback across social platforms. Conduct a reputation assessment to identify improvement opportunities and develop an action plan.</w:t>
      </w:r>
    </w:p>
    <w:p>
      <w:r>
        <w:rPr>
          <w:b/>
          <w:color w:val="1F6FEB"/>
          <w:sz w:val="22"/>
        </w:rPr>
        <w:t>You'll produce</w:t>
      </w:r>
    </w:p>
    <w:p>
      <w:r>
        <w:t>A reputation-assessment report covering 3 platforms with sentiment breakdown and an action plan   (Duration: 45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three platforms (e.g. Google, Facebook, one competitor platform).</w:t>
      </w:r>
    </w:p>
    <w:p>
      <w:pPr>
        <w:pStyle w:val="ListNumber"/>
      </w:pPr>
      <w:r>
        <w:t>Document 10 recent mentions/reviews per platform.</w:t>
      </w:r>
    </w:p>
    <w:p>
      <w:pPr>
        <w:pStyle w:val="ListNumber"/>
      </w:pPr>
      <w:r>
        <w:t>Categorise each piece of feedback as positive, neutral or negative.</w:t>
      </w:r>
    </w:p>
    <w:p>
      <w:pPr>
        <w:pStyle w:val="ListNumber"/>
      </w:pPr>
      <w:r>
        <w:t>Identify three recurring themes or issues across the feedback.</w:t>
      </w:r>
    </w:p>
    <w:p>
      <w:pPr>
        <w:pStyle w:val="ListNumber"/>
      </w:pPr>
      <w:r>
        <w:t>Develop a targeted response strategy for each theme.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reputation-assessment report — platform-by-platform analysis, an overall sentiment breakdown, the three key themes, and a strategic recommendation for each.</w:t>
      </w:r>
    </w:p>
    <w:p/>
    <w:p>
      <w:pPr>
        <w:pStyle w:val="Heading1"/>
      </w:pPr>
      <w:r>
        <w:t>LU2 — Customer Influence</w:t>
      </w:r>
    </w:p>
    <w:p>
      <w:r>
        <w:t>Customer Perceptions · Brand Reputation · Campaign Reception · Active Listening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2"/>
      </w:pPr>
      <w:r>
        <w:t>Activity 5 — Brand Perception Audit</w:t>
      </w:r>
    </w:p>
    <w:p>
      <w:r>
        <w:t>Objective: Assess customer perceptions of the brand, products and services.</w:t>
      </w:r>
    </w:p>
    <w:p>
      <w:r>
        <w:rPr>
          <w:b/>
          <w:color w:val="1F6FEB"/>
          <w:sz w:val="22"/>
        </w:rPr>
        <w:t>Scenario</w:t>
      </w:r>
    </w:p>
    <w:p>
      <w:r>
        <w:t>Your company recently received mixed customer reviews. Management believes service quality is excellent, but customer-satisfaction scores are declining. Conduct a perception audit to identify the gaps.</w:t>
      </w:r>
    </w:p>
    <w:p>
      <w:r>
        <w:rPr>
          <w:b/>
          <w:color w:val="1F6FEB"/>
          <w:sz w:val="22"/>
        </w:rPr>
        <w:t>You'll produce</w:t>
      </w:r>
    </w:p>
    <w:p>
      <w:r>
        <w:t>A perception-gap analysis report comparing internal quality metrics with customer feedback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Survey 20 recent customers about their service experience.</w:t>
      </w:r>
    </w:p>
    <w:p>
      <w:pPr>
        <w:pStyle w:val="ListNumber"/>
      </w:pPr>
      <w:r>
        <w:t>Compare internal quality metrics with the customer feedback.</w:t>
      </w:r>
    </w:p>
    <w:p>
      <w:pPr>
        <w:pStyle w:val="ListNumber"/>
      </w:pPr>
      <w:r>
        <w:t>Identify the top 3 perception gaps.</w:t>
      </w:r>
    </w:p>
    <w:p>
      <w:pPr>
        <w:pStyle w:val="ListNumber"/>
      </w:pPr>
      <w:r>
        <w:t>Develop an action plan to address the gaps.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perception-gap analysis report with improvement recommendations for each of the top 3 gaps.</w:t>
      </w:r>
    </w:p>
    <w:p/>
    <w:p>
      <w:pPr>
        <w:pStyle w:val="Heading2"/>
      </w:pPr>
      <w:r>
        <w:t>Activity 6 — Brand Advocacy Assessment</w:t>
      </w:r>
    </w:p>
    <w:p>
      <w:r>
        <w:t>Objective: Recognise the importance of the customer in influencing brand reputation.</w:t>
      </w:r>
    </w:p>
    <w:p>
      <w:r>
        <w:rPr>
          <w:b/>
          <w:color w:val="1F6FEB"/>
          <w:sz w:val="22"/>
        </w:rPr>
        <w:t>Scenario</w:t>
      </w:r>
    </w:p>
    <w:p>
      <w:r>
        <w:t>Your company recently received mixed reviews online. As brand manager, analyse customer feedback and develop an advocacy strategy to improve brand reputation through existing satisfied customers.</w:t>
      </w:r>
    </w:p>
    <w:p>
      <w:r>
        <w:rPr>
          <w:b/>
          <w:color w:val="1F6FEB"/>
          <w:sz w:val="22"/>
        </w:rPr>
        <w:t>You'll produce</w:t>
      </w:r>
    </w:p>
    <w:p>
      <w:r>
        <w:t>A customer-advocacy strategy document with target impact metrics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Review the provided customer feedback data.</w:t>
      </w:r>
    </w:p>
    <w:p>
      <w:pPr>
        <w:pStyle w:val="ListNumber"/>
      </w:pPr>
      <w:r>
        <w:t>Identify satisfied customers for the advocacy programme.</w:t>
      </w:r>
    </w:p>
    <w:p>
      <w:pPr>
        <w:pStyle w:val="ListNumber"/>
      </w:pPr>
      <w:r>
        <w:t>Design an advocacy campaign that leverages their positive experiences.</w:t>
      </w:r>
    </w:p>
    <w:p>
      <w:pPr>
        <w:pStyle w:val="ListNumber"/>
      </w:pPr>
      <w:r>
        <w:t>Present the strategy together with its expected impact metrics.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comprehensive advocacy strategy document with named target metrics and how they will be tracked.</w:t>
      </w:r>
    </w:p>
    <w:p/>
    <w:p>
      <w:pPr>
        <w:pStyle w:val="Heading2"/>
      </w:pPr>
      <w:r>
        <w:t>Activity 7 — Campaign Documentation Audit</w:t>
      </w:r>
    </w:p>
    <w:p>
      <w:r>
        <w:t>Objective: Document customer reception to the brand and the outcome of branding campaigns.</w:t>
      </w:r>
    </w:p>
    <w:p>
      <w:r>
        <w:rPr>
          <w:b/>
          <w:color w:val="1F6FEB"/>
          <w:sz w:val="22"/>
        </w:rPr>
        <w:t>Scenario</w:t>
      </w:r>
    </w:p>
    <w:p>
      <w:r>
        <w:t>Your company launched a new product branding campaign three months ago. Management needs a documentation report on customer reception and campaign outcomes to inform future marketing investment.</w:t>
      </w:r>
    </w:p>
    <w:p>
      <w:r>
        <w:rPr>
          <w:b/>
          <w:color w:val="1F6FEB"/>
          <w:sz w:val="22"/>
        </w:rPr>
        <w:t>You'll produce</w:t>
      </w:r>
    </w:p>
    <w:p>
      <w:r>
        <w:t>A structured campaign-reception report with metrics, analysis and optimisation recommendations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three key metrics from the campaign data.</w:t>
      </w:r>
    </w:p>
    <w:p>
      <w:pPr>
        <w:pStyle w:val="ListNumber"/>
      </w:pPr>
      <w:r>
        <w:t>Analyse customer feedback patterns and sentiment trends.</w:t>
      </w:r>
    </w:p>
    <w:p>
      <w:pPr>
        <w:pStyle w:val="ListNumber"/>
      </w:pPr>
      <w:r>
        <w:t>Create a documentation framework for ongoing measurement.</w:t>
      </w:r>
    </w:p>
    <w:p>
      <w:pPr>
        <w:pStyle w:val="ListNumber"/>
      </w:pPr>
      <w:r>
        <w:t>Present the findings with actionable recommendations.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structured campaign-reception report, including the documentation framework that will be reused for the next campaign.</w:t>
      </w:r>
    </w:p>
    <w:p/>
    <w:p>
      <w:pPr>
        <w:pStyle w:val="Heading2"/>
      </w:pPr>
      <w:r>
        <w:t>Activity 8 — Customer Perspective Analysis</w:t>
      </w:r>
    </w:p>
    <w:p>
      <w:r>
        <w:t>Objective: Perform active listening from the customer to understand the customer's perspective of the organisation.</w:t>
      </w:r>
    </w:p>
    <w:p>
      <w:r>
        <w:rPr>
          <w:b/>
          <w:color w:val="1F6FEB"/>
          <w:sz w:val="22"/>
        </w:rPr>
        <w:t>Scenario</w:t>
      </w:r>
    </w:p>
    <w:p>
      <w:r>
        <w:t>You receive a complaint from a long-term customer expressing frustration about recent service changes. They say they feel 'unheard' and 'unimportant' to your organisation.</w:t>
      </w:r>
    </w:p>
    <w:p>
      <w:r>
        <w:rPr>
          <w:b/>
          <w:color w:val="1F6FEB"/>
          <w:sz w:val="22"/>
        </w:rPr>
        <w:t>You'll produce</w:t>
      </w:r>
    </w:p>
    <w:p>
      <w:r>
        <w:t>A completed customer-perspective analysis report with actionable insights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Apply the 3 P's framework — Presence, Patience, Paraphrasing — during the conversation.</w:t>
      </w:r>
    </w:p>
    <w:p>
      <w:pPr>
        <w:pStyle w:val="ListNumber"/>
      </w:pPr>
      <w:r>
        <w:t>Identify the emotions behind the customer's specific words.</w:t>
      </w:r>
    </w:p>
    <w:p>
      <w:pPr>
        <w:pStyle w:val="ListNumber"/>
      </w:pPr>
      <w:r>
        <w:t>Paraphrase the customer's perspective back to them without judgement.</w:t>
      </w:r>
    </w:p>
    <w:p>
      <w:pPr>
        <w:pStyle w:val="ListNumber"/>
      </w:pPr>
      <w:r>
        <w:t>Document the insights for strategic decision-making.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completed customer-perspective analysis report — the trainer checks that the emotion behind the words (not just the words) is captured, and that the insight is actionable.</w:t>
      </w:r>
    </w:p>
    <w:p/>
    <w:p>
      <w:pPr>
        <w:pStyle w:val="Heading1"/>
      </w:pPr>
      <w:r>
        <w:t>LU3 — Branding in Marketing</w:t>
      </w:r>
    </w:p>
    <w:p>
      <w:r>
        <w:t>Branding Basics · Role in Marketing · Awareness Campaigns · PR Execution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2"/>
      </w:pPr>
      <w:r>
        <w:t>Activity 9 — Brand Audit Workshop</w:t>
      </w:r>
    </w:p>
    <w:p>
      <w:r>
        <w:t>Objective: Explain the basics of branding.</w:t>
      </w:r>
    </w:p>
    <w:p>
      <w:r>
        <w:rPr>
          <w:b/>
          <w:color w:val="1F6FEB"/>
          <w:sz w:val="22"/>
        </w:rPr>
        <w:t>Scenario</w:t>
      </w:r>
    </w:p>
    <w:p>
      <w:r>
        <w:t>You are consulting for a local restaurant with inconsistent branding across their website, social media, and physical location. The owner wants to understand how to create unified brand guidelines.</w:t>
      </w:r>
    </w:p>
    <w:p>
      <w:r>
        <w:rPr>
          <w:b/>
          <w:color w:val="1F6FEB"/>
          <w:sz w:val="22"/>
        </w:rPr>
        <w:t>You'll produce</w:t>
      </w:r>
    </w:p>
    <w:p>
      <w:r>
        <w:t>A brand-guidelines document — visual standards, voice guidelines and an implementation roadmap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Analyse the current brand touchpoints and identify inconsistencies.</w:t>
      </w:r>
    </w:p>
    <w:p>
      <w:pPr>
        <w:pStyle w:val="ListNumber"/>
      </w:pPr>
      <w:r>
        <w:t>Define the core brand values and a mission statement.</w:t>
      </w:r>
    </w:p>
    <w:p>
      <w:pPr>
        <w:pStyle w:val="ListNumber"/>
      </w:pPr>
      <w:r>
        <w:t>Create visual identity specifications — logo and colours.</w:t>
      </w:r>
    </w:p>
    <w:p>
      <w:pPr>
        <w:pStyle w:val="ListNumber"/>
      </w:pPr>
      <w:r>
        <w:t>Develop brand-voice guidelines for customer communication.</w:t>
      </w:r>
    </w:p>
    <w:p>
      <w:pPr>
        <w:pStyle w:val="ListNumber"/>
      </w:pPr>
      <w:r>
        <w:t>Design an implementation plan with specific application examples.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brand-guidelines document — visual standards, voice guidelines, and the implementation roadmap.</w:t>
      </w:r>
    </w:p>
    <w:p/>
    <w:p>
      <w:pPr>
        <w:pStyle w:val="Heading2"/>
      </w:pPr>
      <w:r>
        <w:t>Activity 10 — Brand-Marketing Audit Exercise</w:t>
      </w:r>
    </w:p>
    <w:p>
      <w:r>
        <w:t>Objective: Explain the role of branding in marketing.</w:t>
      </w:r>
    </w:p>
    <w:p>
      <w:r>
        <w:rPr>
          <w:b/>
          <w:color w:val="1F6FEB"/>
          <w:sz w:val="22"/>
        </w:rPr>
        <w:t>Scenario</w:t>
      </w:r>
    </w:p>
    <w:p>
      <w:r>
        <w:t>You are a marketing manager evaluating how well your company's current marketing campaigns align with brand identity. Select a real company and analyse one of their recent marketing campaigns.</w:t>
      </w:r>
    </w:p>
    <w:p>
      <w:r>
        <w:rPr>
          <w:b/>
          <w:color w:val="1F6FEB"/>
          <w:sz w:val="22"/>
        </w:rPr>
        <w:t>You'll produce</w:t>
      </w:r>
    </w:p>
    <w:p>
      <w:r>
        <w:t>A brand-audit report with a consistency assessment and recommendations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Choose a brand and identify its core identity elements.</w:t>
      </w:r>
    </w:p>
    <w:p>
      <w:pPr>
        <w:pStyle w:val="ListNumber"/>
      </w:pPr>
      <w:r>
        <w:t>Analyse one recent marketing campaign for brand consistency.</w:t>
      </w:r>
    </w:p>
    <w:p>
      <w:pPr>
        <w:pStyle w:val="ListNumber"/>
      </w:pPr>
      <w:r>
        <w:t>Evaluate the alignment between the brand messaging and the campaign goals.</w:t>
      </w:r>
    </w:p>
    <w:p>
      <w:pPr>
        <w:pStyle w:val="ListNumber"/>
      </w:pPr>
      <w:r>
        <w:t>Identify gaps and propose improvements for better integration.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brand-audit report with a consistency assessment score and concrete recommendations.</w:t>
      </w:r>
    </w:p>
    <w:p/>
    <w:p>
      <w:pPr>
        <w:pStyle w:val="Heading2"/>
      </w:pPr>
      <w:r>
        <w:t>Activity 11 — Brand Activation Planning Workshop</w:t>
      </w:r>
    </w:p>
    <w:p>
      <w:r>
        <w:t>Objective: Execute branding campaigns, events and activities to increase brand awareness.</w:t>
      </w:r>
    </w:p>
    <w:p>
      <w:r>
        <w:rPr>
          <w:b/>
          <w:color w:val="1F6FEB"/>
          <w:sz w:val="22"/>
        </w:rPr>
        <w:t>Scenario</w:t>
      </w:r>
    </w:p>
    <w:p>
      <w:r>
        <w:t>Your organisation wants to launch a new product line and needs to increase brand awareness by 40% within 6 months. Design a multi-channel campaign that includes both digital and experiential elements.</w:t>
      </w:r>
    </w:p>
    <w:p>
      <w:r>
        <w:rPr>
          <w:b/>
          <w:color w:val="1F6FEB"/>
          <w:sz w:val="22"/>
        </w:rPr>
        <w:t>You'll produce</w:t>
      </w:r>
    </w:p>
    <w:p>
      <w:r>
        <w:t>A campaign-strategy document with timeline, budget allocation and success metrics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Define the target audience's demographics and psychographics.</w:t>
      </w:r>
    </w:p>
    <w:p>
      <w:pPr>
        <w:pStyle w:val="ListNumber"/>
      </w:pPr>
      <w:r>
        <w:t>Develop a core brand message aligned with the audience's values.</w:t>
      </w:r>
    </w:p>
    <w:p>
      <w:pPr>
        <w:pStyle w:val="ListNumber"/>
      </w:pPr>
      <w:r>
        <w:t>Select 3–4 marketing channels and design consistent visuals across them.</w:t>
      </w:r>
    </w:p>
    <w:p>
      <w:pPr>
        <w:pStyle w:val="ListNumber"/>
      </w:pPr>
      <w:r>
        <w:t>Plan one experiential event and its supporting digital content.</w:t>
      </w:r>
    </w:p>
    <w:p>
      <w:pPr>
        <w:pStyle w:val="ListNumber"/>
      </w:pPr>
      <w:r>
        <w:t>Create a measurement framework using brand-recall metrics.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campaign-strategy document with timeline, budget allocation and success metrics — the trainer checks the digital and experiential elements are both present and consistent.</w:t>
      </w:r>
    </w:p>
    <w:p/>
    <w:p>
      <w:pPr>
        <w:pStyle w:val="Heading2"/>
      </w:pPr>
      <w:r>
        <w:t>Activity 12 — PR Campaign Budget Planning</w:t>
      </w:r>
    </w:p>
    <w:p>
      <w:r>
        <w:t>Objective: Execute public-relations campaigns in alignment to brand positioning strategies, operational plans and budget.</w:t>
      </w:r>
    </w:p>
    <w:p>
      <w:r>
        <w:rPr>
          <w:b/>
          <w:color w:val="1F6FEB"/>
          <w:sz w:val="22"/>
        </w:rPr>
        <w:t>Scenario</w:t>
      </w:r>
    </w:p>
    <w:p>
      <w:r>
        <w:t>You're the marketing manager for a growth-stage tech company launching a new product. Create a PR campaign budget aligned with the brand positioning strategy.</w:t>
      </w:r>
    </w:p>
    <w:p>
      <w:r>
        <w:rPr>
          <w:b/>
          <w:color w:val="1F6FEB"/>
          <w:sz w:val="22"/>
        </w:rPr>
        <w:t>You'll produce</w:t>
      </w:r>
    </w:p>
    <w:p>
      <w:r>
        <w:t>A PR budget proposal with channel allocation and success metrics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Define three core content pillars for the brand.</w:t>
      </w:r>
    </w:p>
    <w:p>
      <w:pPr>
        <w:pStyle w:val="ListNumber"/>
      </w:pPr>
      <w:r>
        <w:t>Allocate 15% of the marketing budget to PR activities.</w:t>
      </w:r>
    </w:p>
    <w:p>
      <w:pPr>
        <w:pStyle w:val="ListNumber"/>
      </w:pPr>
      <w:r>
        <w:t>Distribute the PR budget across earned, owned and paid channels.</w:t>
      </w:r>
    </w:p>
    <w:p>
      <w:pPr>
        <w:pStyle w:val="ListNumber"/>
      </w:pPr>
      <w:r>
        <w:t>Identify the key performance indicators for measurement.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PR budget proposal — channel allocation and the KPIs used to judge success.</w:t>
      </w:r>
    </w:p>
    <w:p/>
    <w:p>
      <w:pPr>
        <w:pStyle w:val="Heading1"/>
      </w:pPr>
      <w:r>
        <w:t>LU4 — Branding Effectiveness</w:t>
      </w:r>
    </w:p>
    <w:p>
      <w:r>
        <w:t>Reputation Metrics · Success Indicators · PR Tactics · KPI Monitoring · Continuous Improvement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2"/>
      </w:pPr>
      <w:r>
        <w:t>Activity 13 — Platform Reputation Audit</w:t>
      </w:r>
    </w:p>
    <w:p>
      <w:r>
        <w:t>Objective: Identify measures or indicators of the organisation's reputation on different platforms.</w:t>
      </w:r>
    </w:p>
    <w:p>
      <w:r>
        <w:rPr>
          <w:b/>
          <w:color w:val="1F6FEB"/>
          <w:sz w:val="22"/>
        </w:rPr>
        <w:t>Scenario</w:t>
      </w:r>
    </w:p>
    <w:p>
      <w:r>
        <w:t>Your organisation needs to establish reputation monitoring for a new product launch across social media, review sites, and business platforms.</w:t>
      </w:r>
    </w:p>
    <w:p>
      <w:r>
        <w:rPr>
          <w:b/>
          <w:color w:val="1F6FEB"/>
          <w:sz w:val="22"/>
        </w:rPr>
        <w:t>You'll produce</w:t>
      </w:r>
    </w:p>
    <w:p>
      <w:r>
        <w:t>A reputation-monitoring framework with defined metrics and tracking systems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Map the stakeholder groups and select 3 key platforms per group.</w:t>
      </w:r>
    </w:p>
    <w:p>
      <w:pPr>
        <w:pStyle w:val="ListNumber"/>
      </w:pPr>
      <w:r>
        <w:t>Define specific KPIs for the social, digital and business indicators.</w:t>
      </w:r>
    </w:p>
    <w:p>
      <w:pPr>
        <w:pStyle w:val="ListNumber"/>
      </w:pPr>
      <w:r>
        <w:t>Set up monitoring tools and establish baseline measurements.</w:t>
      </w:r>
    </w:p>
    <w:p>
      <w:pPr>
        <w:pStyle w:val="ListNumber"/>
      </w:pPr>
      <w:r>
        <w:t>Create a weekly reporting dashboard showing sentiment trends.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reputation-monitoring framework with its metrics and tracking system.</w:t>
      </w:r>
    </w:p>
    <w:p/>
    <w:p>
      <w:pPr>
        <w:pStyle w:val="Heading2"/>
      </w:pPr>
      <w:r>
        <w:t>Activity 14 — Brand Health Assessment</w:t>
      </w:r>
    </w:p>
    <w:p>
      <w:r>
        <w:t>Objective: Recognise the indicators of successful branding.</w:t>
      </w:r>
    </w:p>
    <w:p>
      <w:r>
        <w:rPr>
          <w:b/>
          <w:color w:val="1F6FEB"/>
          <w:sz w:val="22"/>
        </w:rPr>
        <w:t>Scenario</w:t>
      </w:r>
    </w:p>
    <w:p>
      <w:r>
        <w:t>You are a marketing manager evaluating your company's brand performance using both traditional and digital metrics.</w:t>
      </w:r>
    </w:p>
    <w:p>
      <w:r>
        <w:rPr>
          <w:b/>
          <w:color w:val="1F6FEB"/>
          <w:sz w:val="22"/>
        </w:rPr>
        <w:t>You'll produce</w:t>
      </w:r>
    </w:p>
    <w:p>
      <w:r>
        <w:t>A brand-health scorecard with metric definitions, current performance and an improvement plan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3 key metrics from the awareness, loyalty and performance categories.</w:t>
      </w:r>
    </w:p>
    <w:p>
      <w:pPr>
        <w:pStyle w:val="ListNumber"/>
      </w:pPr>
      <w:r>
        <w:t>Design a measurement approach that combines survey and digital analytics.</w:t>
      </w:r>
    </w:p>
    <w:p>
      <w:pPr>
        <w:pStyle w:val="ListNumber"/>
      </w:pPr>
      <w:r>
        <w:t>Create a monthly tracking dashboard with benchmarks.</w:t>
      </w:r>
    </w:p>
    <w:p>
      <w:pPr>
        <w:pStyle w:val="ListNumber"/>
      </w:pPr>
      <w:r>
        <w:t>Present the findings with actionable recommendations.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brand-health scorecard — metric definitions, current performance and the improvement plan.</w:t>
      </w:r>
    </w:p>
    <w:p/>
    <w:p>
      <w:pPr>
        <w:pStyle w:val="Heading2"/>
      </w:pPr>
      <w:r>
        <w:t>Activity 15 — PR Crisis Response Plan</w:t>
      </w:r>
    </w:p>
    <w:p>
      <w:r>
        <w:t>Objective: Apply public-relations tactics.</w:t>
      </w:r>
    </w:p>
    <w:p>
      <w:r>
        <w:rPr>
          <w:b/>
          <w:color w:val="1F6FEB"/>
          <w:sz w:val="22"/>
        </w:rPr>
        <w:t>Scenario</w:t>
      </w:r>
    </w:p>
    <w:p>
      <w:r>
        <w:t>Your company faces negative social-media coverage about product-quality issues. Design a comprehensive PR response strategy using the tactics learned.</w:t>
      </w:r>
    </w:p>
    <w:p>
      <w:r>
        <w:rPr>
          <w:b/>
          <w:color w:val="1F6FEB"/>
          <w:sz w:val="22"/>
        </w:rPr>
        <w:t>You'll produce</w:t>
      </w:r>
    </w:p>
    <w:p>
      <w:r>
        <w:t>A crisis-communication plan with timelines and responsible parties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the affected stakeholder groups and media outlets.</w:t>
      </w:r>
    </w:p>
    <w:p>
      <w:pPr>
        <w:pStyle w:val="ListNumber"/>
      </w:pPr>
      <w:r>
        <w:t>Develop core messaging that addresses the concerns transparently.</w:t>
      </w:r>
    </w:p>
    <w:p>
      <w:pPr>
        <w:pStyle w:val="ListNumber"/>
      </w:pPr>
      <w:r>
        <w:t>Create a media-outreach plan with personalised pitches.</w:t>
      </w:r>
    </w:p>
    <w:p>
      <w:pPr>
        <w:pStyle w:val="ListNumber"/>
      </w:pPr>
      <w:r>
        <w:t>Design the social-media response and community-engagement plan.</w:t>
      </w:r>
    </w:p>
    <w:p>
      <w:pPr>
        <w:pStyle w:val="ListNumber"/>
      </w:pPr>
      <w:r>
        <w:t>Establish measurement metrics for reputation recovery.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crisis-communication plan with a timeline and the party responsible for each action.</w:t>
      </w:r>
    </w:p>
    <w:p/>
    <w:p>
      <w:pPr>
        <w:pStyle w:val="Heading2"/>
      </w:pPr>
      <w:r>
        <w:t>Activity 16 — KPI Dashboard Design</w:t>
      </w:r>
    </w:p>
    <w:p>
      <w:r>
        <w:t>Objective: Monitor the success of the brand against Key Performance Indicators (KPI).</w:t>
      </w:r>
    </w:p>
    <w:p>
      <w:r>
        <w:rPr>
          <w:b/>
          <w:color w:val="1F6FEB"/>
          <w:sz w:val="22"/>
        </w:rPr>
        <w:t>Scenario</w:t>
      </w:r>
    </w:p>
    <w:p>
      <w:r>
        <w:t>Create a brand KPI monitoring framework for a retail company launching new product lines.</w:t>
      </w:r>
    </w:p>
    <w:p>
      <w:r>
        <w:rPr>
          <w:b/>
          <w:color w:val="1F6FEB"/>
          <w:sz w:val="22"/>
        </w:rPr>
        <w:t>You'll produce</w:t>
      </w:r>
    </w:p>
    <w:p>
      <w:r>
        <w:t>A complete KPI framework with a tracking schedule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3 internal and 3 external KPIs.</w:t>
      </w:r>
    </w:p>
    <w:p>
      <w:pPr>
        <w:pStyle w:val="ListNumber"/>
      </w:pPr>
      <w:r>
        <w:t>Define the measure, target, data source and frequency for each KPI.</w:t>
      </w:r>
    </w:p>
    <w:p>
      <w:pPr>
        <w:pStyle w:val="ListNumber"/>
      </w:pPr>
      <w:r>
        <w:t>Design a monthly tracking dashboard.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KPI framework with its tracking schedule — 3 internal + 3 external KPIs, each with a measure, target, source and frequency.</w:t>
      </w:r>
    </w:p>
    <w:p/>
    <w:p>
      <w:pPr>
        <w:pStyle w:val="Heading2"/>
      </w:pPr>
      <w:r>
        <w:t>Activity 17 — PR Campaign Audit Exercise</w:t>
      </w:r>
    </w:p>
    <w:p>
      <w:r>
        <w:t>Objective: Provide suggestions to improve public-relations campaign effectiveness.</w:t>
      </w:r>
    </w:p>
    <w:p>
      <w:r>
        <w:rPr>
          <w:b/>
          <w:color w:val="1F6FEB"/>
          <w:sz w:val="22"/>
        </w:rPr>
        <w:t>Scenario</w:t>
      </w:r>
    </w:p>
    <w:p>
      <w:r>
        <w:t>Your organisation's recent product-launch campaign achieved 500K impressions but only 15% top-tier coverage and 45% message penetration. Stakeholders are questioning the campaign's business impact.</w:t>
      </w:r>
    </w:p>
    <w:p>
      <w:r>
        <w:rPr>
          <w:b/>
          <w:color w:val="1F6FEB"/>
          <w:sz w:val="22"/>
        </w:rPr>
        <w:t>You'll produce</w:t>
      </w:r>
    </w:p>
    <w:p>
      <w:r>
        <w:t>An improvement proposal with metrics, built using the AMEC measurement framework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Apply the AMEC framework to identify the performance gaps.</w:t>
      </w:r>
    </w:p>
    <w:p>
      <w:pPr>
        <w:pStyle w:val="ListNumber"/>
      </w:pPr>
      <w:r>
        <w:t>Develop three strategic recommendations using best practice.</w:t>
      </w:r>
    </w:p>
    <w:p>
      <w:pPr>
        <w:pStyle w:val="ListNumber"/>
      </w:pPr>
      <w:r>
        <w:t>Create a measurement plan with specific KPIs.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improvement proposal — the three recommendations must each map to a specific gap surfaced by the AMEC analysis.</w:t>
      </w:r>
    </w:p>
    <w:p/>
    <w:p>
      <w:pPr>
        <w:pStyle w:val="Heading1"/>
      </w:pPr>
      <w:r>
        <w:t>Quick Reference — Activities by Learning Unit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Learning Unit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 Stakeholder Influence Mapping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2. Audience Mapping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 Brand Attribute Mapping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4. Digital Reputation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5. Brand Perception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6. Brand Advocacy Assessment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 Campaign Documentation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8. Customer Perspective Analysis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9. Brand Audit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10. Brand-Marketing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11. Brand Activation Planning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12. PR Campaign Budget Planning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13. Platform Reputation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 Brand Health Assessment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15. PR Crisis Response Plan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16. KPI Dashboard Design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17. PR Campaign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Format: Open Book — this Learner Guide, the course slides and approved materials only.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Assessment Flow</w:t>
      </w:r>
    </w:p>
    <w:p>
      <w:r>
        <w:t>1. TRAQOM — scan the TRAQOM QR code on the LMS and complete the survey.</w:t>
      </w:r>
    </w:p>
    <w:p>
      <w:r>
        <w:t>2. Assessment Digital Attendance.</w:t>
      </w:r>
    </w:p>
    <w:p>
      <w:r>
        <w:t>3. Assessment (Written Assessment + Case Study).</w:t>
      </w:r>
    </w:p>
    <w:p>
      <w:r>
        <w:t>4. Submit the assessment answers on the LMS.</w:t>
      </w:r>
    </w:p>
    <w:p>
      <w:r>
        <w:t>5. Sign the Assessment Summary Record.</w:t>
      </w:r>
    </w:p>
    <w:p>
      <w:r>
        <w:t>Courseware and the assessment are on the LMS: https://lms-tms.tertiaryinfotech.com/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Brand positioning — </w:t>
      </w:r>
      <w:r>
        <w:t>The distinct place a brand occupies in the customer's mind relative to competitors.</w:t>
      </w:r>
    </w:p>
    <w:p>
      <w:pPr>
        <w:pStyle w:val="ListBullet"/>
      </w:pPr>
      <w:r>
        <w:rPr>
          <w:b/>
        </w:rPr>
        <w:t xml:space="preserve">Stakeholder — </w:t>
      </w:r>
      <w:r>
        <w:t>Any internal or external party with an interest in, or influence over, the brand.</w:t>
      </w:r>
    </w:p>
    <w:p>
      <w:pPr>
        <w:pStyle w:val="ListBullet"/>
      </w:pPr>
      <w:r>
        <w:rPr>
          <w:b/>
        </w:rPr>
        <w:t xml:space="preserve">Active listening — </w:t>
      </w:r>
      <w:r>
        <w:t>Giving full attention, applying a structured framework, and paraphrasing without judgement.</w:t>
      </w:r>
    </w:p>
    <w:p>
      <w:pPr>
        <w:pStyle w:val="ListBullet"/>
      </w:pPr>
      <w:r>
        <w:rPr>
          <w:b/>
        </w:rPr>
        <w:t xml:space="preserve">Brand equity — </w:t>
      </w:r>
      <w:r>
        <w:t>The commercial value derived from consumer perception of the brand, not the product itself.</w:t>
      </w:r>
    </w:p>
    <w:p>
      <w:pPr>
        <w:pStyle w:val="ListBullet"/>
      </w:pPr>
      <w:r>
        <w:rPr>
          <w:b/>
        </w:rPr>
        <w:t xml:space="preserve">KPI — </w:t>
      </w:r>
      <w:r>
        <w:t>Key Performance Indicator — a specific, measurable metric used to judge progress against a goal.</w:t>
      </w:r>
    </w:p>
    <w:p>
      <w:pPr>
        <w:pStyle w:val="ListBullet"/>
      </w:pPr>
      <w:r>
        <w:rPr>
          <w:b/>
        </w:rPr>
        <w:t xml:space="preserve">AMEC framework — </w:t>
      </w:r>
      <w:r>
        <w:t>An industry framework for measuring and evaluating PR / communication campaign effectiveness.</w:t>
      </w:r>
    </w:p>
    <w:p>
      <w:pPr>
        <w:pStyle w:val="ListBullet"/>
      </w:pPr>
      <w:r>
        <w:rPr>
          <w:b/>
        </w:rPr>
        <w:t xml:space="preserve">NPS — </w:t>
      </w:r>
      <w:r>
        <w:t>Net Promoter Score — a customer-loyalty metric based on likelihood to recommend the brand.</w:t>
      </w:r>
    </w:p>
    <w:p>
      <w:pPr>
        <w:pStyle w:val="ListBullet"/>
      </w:pPr>
      <w:r>
        <w:rPr>
          <w:b/>
        </w:rPr>
        <w:t xml:space="preserve">TRAQOM — </w:t>
      </w:r>
      <w:r>
        <w:t>The SSG post-course survey completed via the LMS, distinct from digital attendance.</w:t>
      </w:r>
    </w:p>
    <w:p>
      <w:pPr>
        <w:pStyle w:val="Heading1"/>
      </w:pPr>
      <w:r>
        <w:t>Support</w:t>
      </w:r>
    </w:p>
    <w:p>
      <w:pPr>
        <w:pStyle w:val="ListBullet"/>
      </w:pPr>
      <w:r>
        <w:t>Email: enquiry@tertiaryinfotech.com</w:t>
      </w:r>
    </w:p>
    <w:p>
      <w:pPr>
        <w:pStyle w:val="ListBullet"/>
      </w:pPr>
      <w:r>
        <w:t>Tel: +65 6100 0613</w:t>
      </w:r>
    </w:p>
    <w:p>
      <w:pPr>
        <w:pStyle w:val="ListBullet"/>
      </w:pPr>
      <w:r>
        <w:t>Website: www.tertiarycourses.com.sg</w:t>
      </w:r>
    </w:p>
    <w:p>
      <w:pPr>
        <w:pStyle w:val="ListBullet"/>
      </w:pPr>
      <w:r>
        <w:t>LMS: https://lms-tms.tertiaryinfotech.com/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