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Robotics Process Automation (RPA)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TGS-2026064721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Prior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course material and trainer-slide content.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visual courseware, detailed aligned guide and ten self-contained UiPath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Welcome to the Course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How to Use This Guide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Environment Preparation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Concepts and Labs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01: Introduction to RPA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1: Assess an RPA Opportunity and Build a First Sequence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2: Model Attended and Unattended Service Automation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02: RPA Workflows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3: Route Customer Requests with If and Switch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4: Process a Customer DataTable with Loops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03: Automations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5: Validate and Reconcile Invoices in Excel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6: Extract and Filter a Singapore Schools Table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04: Debug and Exception Handling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7: Debug a Failing Order Workflow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8: Build Resilient File Processing with Try Catch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05: Manage RPA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9: Publish and Run a Process with Orchestrator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10: Design and Monitor a Multi-Robot Queue</w:t>
        <w:tab/>
        <w:t>17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Written Assessment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Practical Performance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Final Readiness Check</w:t>
        <w:tab/>
        <w:t>19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19</w:t>
      </w:r>
    </w:p>
    <w:p>
      <w:r>
        <w:br w:type="page"/>
      </w:r>
    </w:p>
    <w:p>
      <w:pPr>
        <w:pStyle w:val="Heading1"/>
      </w:pPr>
      <w:r>
        <w:t>Welcome to the Course</w:t>
      </w:r>
    </w:p>
    <w:p>
      <w:r>
        <w:t>This guide is the detailed working companion for the course. The slide deck explains concepts and decision models; this guide contains the click-by-click UiPath procedures, expected results, troubleshooting advice and evidence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Course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Robotics Process Automation (RPA) for Beginners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Course code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TGS-2026064721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2 days · 16 training hours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Platform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 and Automation Cloud / Orchestrator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Assessment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13-question Written Assessment (60 min) and 5-task Practical Performance (90 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Lab repository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https://github.com/tertiarycourses/TGS-2026064721-Robotics-Process-Automation-RPA-for-Beginners</w:t>
            </w:r>
          </w:p>
        </w:tc>
      </w:tr>
    </w:tbl>
    <w:p>
      <w:pPr>
        <w:pStyle w:val="Heading2"/>
      </w:pPr>
      <w:r>
        <w:t>Learning Outcomes</w:t>
      </w:r>
    </w:p>
    <w:p>
      <w:pPr>
        <w:pStyle w:val="ListBullet"/>
      </w:pPr>
      <w:r>
        <w:t>LO1: Determine appropriate RPA opportunities and best practices for attended and unattended automation.</w:t>
      </w:r>
    </w:p>
    <w:p>
      <w:pPr>
        <w:pStyle w:val="ListBullet"/>
      </w:pPr>
      <w:r>
        <w:t>LO2: Plan and construct UiPath workflows using sequences, flowcharts, state machines, variables, arguments and control flow.</w:t>
      </w:r>
    </w:p>
    <w:p>
      <w:pPr>
        <w:pStyle w:val="ListBullet"/>
      </w:pPr>
      <w:r>
        <w:t>LO3: Design and validate UI, web, data and Excel automation processes with reliable selectors and structured outputs.</w:t>
      </w:r>
    </w:p>
    <w:p>
      <w:pPr>
        <w:pStyle w:val="ListBullet"/>
      </w:pPr>
      <w:r>
        <w:t>LO4: Test, debug, log and handle exceptions in RPA workflows.</w:t>
      </w:r>
    </w:p>
    <w:p>
      <w:pPr>
        <w:pStyle w:val="ListBullet"/>
      </w:pPr>
      <w:r>
        <w:t>LO5: Package, deploy, monitor and optimise UiPath processes using Assistant and Orchestrator.</w:t>
      </w:r>
    </w:p>
    <w:p>
      <w:pPr>
        <w:pStyle w:val="Heading2"/>
      </w:pPr>
      <w:r>
        <w:t>How to Use This Guide</w:t>
      </w:r>
    </w:p>
    <w:p>
      <w:pPr>
        <w:pStyle w:val="ListBullet"/>
      </w:pPr>
      <w:r>
        <w:t>Read the concept explanation before starting its lab.</w:t>
      </w:r>
    </w:p>
    <w:p>
      <w:pPr>
        <w:pStyle w:val="ListBullet"/>
      </w:pPr>
      <w:r>
        <w:t>Keep each lab folder intact so project.json, XAML and mock data stay together.</w:t>
      </w:r>
    </w:p>
    <w:p>
      <w:pPr>
        <w:pStyle w:val="ListBullet"/>
      </w:pPr>
      <w:r>
        <w:t>Use only the supplied mock data; never place credentials or real personal data in learner evidence.</w:t>
      </w:r>
    </w:p>
    <w:p>
      <w:pPr>
        <w:pStyle w:val="ListBullet"/>
      </w:pPr>
      <w:r>
        <w:t>Check the expected result and troubleshooting guidance before requesting help.</w:t>
      </w:r>
    </w:p>
    <w:p>
      <w:pPr>
        <w:pStyle w:val="ListBullet"/>
      </w:pPr>
      <w:r>
        <w:t>Retain the stated evidence because it supports practical assessment readiness.</w:t>
      </w:r>
    </w:p>
    <w:p>
      <w:pPr>
        <w:pStyle w:val="Heading2"/>
      </w:pPr>
      <w:r>
        <w:t>Environment Preparation</w:t>
      </w:r>
    </w:p>
    <w:p>
      <w:pPr>
        <w:pStyle w:val="ListNumber"/>
      </w:pPr>
      <w:r>
        <w:t>Install UiPath Studio Community or Studio 2024.10 or later. Sign in with the training account provided by the trainer.</w:t>
      </w:r>
    </w:p>
    <w:p>
      <w:pPr>
        <w:pStyle w:val="ListNumber"/>
      </w:pPr>
      <w:r>
        <w:t>Open Studio and choose Settings &gt; Licence and Profile. Confirm Studio can create a Process project using Windows compatibility.</w:t>
      </w:r>
    </w:p>
    <w:p>
      <w:pPr>
        <w:pStyle w:val="ListNumber"/>
      </w:pPr>
      <w:r>
        <w:t>Download or clone the lab repository. Keep every lab as a separate folder.</w:t>
      </w:r>
    </w:p>
    <w:p>
      <w:r>
        <w:rPr>
          <w:rFonts w:ascii="Consolas" w:hAnsi="Consolas"/>
          <w:sz w:val="18"/>
        </w:rPr>
        <w:t>https://github.com/tertiarycourses/TGS-2026064721-Robotics-Process-Automation-RPA-for-Beginners</w:t>
      </w:r>
    </w:p>
    <w:p>
      <w:pPr>
        <w:pStyle w:val="ListNumber"/>
      </w:pPr>
      <w:r>
        <w:t>Open a lab by selecting its project.json file. Wait for package restore before opening Main.xaml.</w:t>
      </w:r>
    </w:p>
    <w:p>
      <w:pPr>
        <w:pStyle w:val="ListNumber"/>
      </w:pPr>
      <w:r>
        <w:t>If a package version is unavailable, use Manage Packages to select the nearest compatible stable version, then save.</w:t>
      </w:r>
    </w:p>
    <w:p>
      <w:pPr>
        <w:pStyle w:val="ListNumber"/>
      </w:pPr>
      <w:r>
        <w:t>Run Main.xaml once. A starter evidence message should appear in the Output panel.</w:t>
      </w:r>
    </w:p>
    <w:p>
      <w:r>
        <w:rPr>
          <w:b/>
          <w:color w:val="1F6FEB"/>
        </w:rPr>
        <w:t xml:space="preserve">Note: </w:t>
      </w:r>
      <w:r>
        <w:t>UiPath cloud screens and package versions may change. Follow the named resource and verify the resulting state rather than relying only on button position.</w:t>
      </w:r>
    </w:p>
    <w:p>
      <w:pPr>
        <w:pStyle w:val="Heading1"/>
      </w:pPr>
      <w:r>
        <w:t>Course Concepts and Labs</w:t>
      </w:r>
    </w:p>
    <w:p>
      <w:pPr>
        <w:pStyle w:val="Heading2"/>
      </w:pPr>
      <w:r>
        <w:t>Topic 01: Introduction to RPA</w:t>
      </w:r>
    </w:p>
    <w:p>
      <w:r>
        <w:t>Opportunity selection · attended and unattended automation · value · governance · intelligent automation.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Practical 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RPA operates the interface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software robot performs rule-based actions through applications much as a user would.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Choose stable, repetitive work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Volume, clear rules, structured data and low exception rates make strong candidates.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Attended supports people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The user starts or assists the automation at the desktop.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Unattended runs centrally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Orchestrator schedules and monitors work without a user at the screen.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IPA expands the boundary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OCR, document understanding and AI handle variability beyond simple deterministic rules.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Automation needs controls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Ownership, credentials, logging, exception paths and human review make robots sustainable.</w:t>
            </w:r>
          </w:p>
        </w:tc>
      </w:tr>
    </w:tbl>
    <w:p>
      <w:pPr>
        <w:pStyle w:val="Heading3"/>
      </w:pPr>
      <w:r>
        <w:t>Why this topic matters</w:t>
      </w:r>
    </w:p>
    <w:p>
      <w:r>
        <w:t>Selecting the wrong process creates fragile automation and poor returns. Begin with stable rules, digital data, a clear owner and known exceptions.</w:t>
      </w:r>
    </w:p>
    <w:p>
      <w:pPr>
        <w:pStyle w:val="Heading2"/>
      </w:pPr>
      <w:r>
        <w:t>Lab 1: Assess an RPA Opportunity and Build a First Sequence</w:t>
      </w:r>
    </w:p>
    <w:p>
      <w:r>
        <w:t>Score a small set of workplace processes, select a strong candidate, then run a starter UiPath sequence that reads the selected process and writes an evidence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LO1 — Determine appropriate RPA opportunities and best practices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A1, A6 · K1, K2, K10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55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CSV, Excel, Write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scored opportunity register, a selected automation candidate and a runnable UiPath sequence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labs/lab-01-assess-an-rpa-opportunity-and-build-a-first-sequence/project.json</w:t>
      </w:r>
    </w:p>
    <w:p>
      <w:pPr>
        <w:pStyle w:val="ListBullet"/>
      </w:pPr>
      <w:r>
        <w:t>labs/lab-01-assess-an-rpa-opportunity-and-build-a-first-sequence/Main.xaml</w:t>
      </w:r>
    </w:p>
    <w:p>
      <w:pPr>
        <w:pStyle w:val="ListBullet"/>
      </w:pPr>
      <w:r>
        <w:t>labs/lab-01-assess-an-rpa-opportunity-and-build-a-first-sequence/mock-assess-an-rpa-opportunity-and-build-a-first-sequence.csv</w:t>
      </w:r>
    </w:p>
    <w:p>
      <w:pPr>
        <w:pStyle w:val="ListBullet"/>
      </w:pPr>
      <w:r>
        <w:t>labs/lab-01-assess-an-rpa-opportunity-and-build-a-first-sequence/mock-assess-an-rpa-opportunity-and-build-a-first-sequence.xlsx</w:t>
      </w:r>
    </w:p>
    <w:p>
      <w:pPr>
        <w:pStyle w:val="ListBullet"/>
      </w:pPr>
      <w:r>
        <w:t>labs/lab-01-assess-an-rpa-opportunity-and-build-a-first-sequence/CHECKLIST.md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mock-process-candidates.xlsx and review the five processes. Do not choose by volume alone; consider rule clarity, digital inputs, exception rate and ownership.</w:t>
      </w:r>
    </w:p>
    <w:p>
      <w:pPr>
        <w:pStyle w:val="ListNumber"/>
      </w:pPr>
      <w:r>
        <w:t>Add four score columns: VolumeScore, RulesScore, DigitalScore and ExceptionScore. Use a 1–5 scale and document the rule in the Notes sheet.</w:t>
      </w:r>
    </w:p>
    <w:p>
      <w:pPr>
        <w:pStyle w:val="ListNumber"/>
      </w:pPr>
      <w:r>
        <w:t>Calculate TotalScore as the sum of the four scores. Sort descending and record the selected ProcessID in the Decision sheet.</w:t>
      </w:r>
    </w:p>
    <w:p>
      <w:pPr>
        <w:pStyle w:val="ListNumber"/>
      </w:pPr>
      <w:r>
        <w:t>Open the supplied UiPath project in Studio. If prompted, allow Studio to restore packages or convert the project to the current Windows compatibility.</w:t>
      </w:r>
    </w:p>
    <w:p>
      <w:pPr>
        <w:pStyle w:val="ListNumber"/>
      </w:pPr>
      <w:r>
        <w:t>Open Main.xaml and inspect the Sequence variables selectedProcess and decisionMessage.</w:t>
      </w:r>
    </w:p>
    <w:p>
      <w:pPr>
        <w:pStyle w:val="ListNumber"/>
      </w:pPr>
      <w:r>
        <w:t>Set selectedProcess to the ProcessName of the highest-scoring candidate. Keep the value configurable rather than embedding it into multiple activities.</w:t>
      </w:r>
    </w:p>
    <w:p>
      <w:pPr>
        <w:pStyle w:val="ListNumber"/>
      </w:pPr>
      <w:r>
        <w:t>Run the workflow. Confirm the Output panel prints the process name, why it suits RPA and the next governance action.</w:t>
      </w:r>
    </w:p>
    <w:p>
      <w:pPr>
        <w:pStyle w:val="ListNumber"/>
      </w:pPr>
      <w:r>
        <w:t>Change selectedProcess once and run again to prove the value is not coupled to one candidate.</w:t>
      </w:r>
    </w:p>
    <w:p>
      <w:pPr>
        <w:pStyle w:val="ListNumber"/>
      </w:pPr>
      <w:r>
        <w:t>Capture the completed scoring table and successful Output panel as evidence.</w:t>
      </w:r>
    </w:p>
    <w:p>
      <w:pPr>
        <w:pStyle w:val="Heading3"/>
      </w:pPr>
      <w:r>
        <w:t>Expected Result</w:t>
      </w:r>
    </w:p>
    <w:p>
      <w:r>
        <w:t>The workbook ranks a rule-based digital process highest, and Main.xaml runs successfully with a clear selected-process message in the Output panel.</w:t>
      </w:r>
    </w:p>
    <w:p>
      <w:pPr>
        <w:pStyle w:val="Heading3"/>
      </w:pPr>
      <w:r>
        <w:t>Troubleshooting</w:t>
      </w:r>
    </w:p>
    <w:p>
      <w:r>
        <w:t>If the project opens with missing dependencies, choose Manage Packages &gt; Restore. If the output is blank, inspect the selectedProcess variable scope and default value.</w:t>
      </w:r>
    </w:p>
    <w:p>
      <w:pPr>
        <w:pStyle w:val="Heading3"/>
      </w:pPr>
      <w:r>
        <w:t>Evidence and Acceptance Criteria</w:t>
      </w:r>
    </w:p>
    <w:p>
      <w:r>
        <w:t>Completed XLSX plus one screenshot showing the successful UiPath Output message.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Lab 2: Model Attended and Unattended Service Automation</w:t>
      </w:r>
    </w:p>
    <w:p>
      <w:r>
        <w:t>Classify service requests and design two operating modes: an attended desktop assistant for judgement-heavy cases and an unattended route for complete, low-risk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LO1 — Determine best practices for attended and unattended automation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A1, A6 · K1, K3, K10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55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CSV, Excel, If, Switch, Write 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routing matrix and UiPath workflow that labels each request Attended, Unattended or Human Review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labs/lab-02-model-attended-and-unattended-service-automation/project.json</w:t>
      </w:r>
    </w:p>
    <w:p>
      <w:pPr>
        <w:pStyle w:val="ListBullet"/>
      </w:pPr>
      <w:r>
        <w:t>labs/lab-02-model-attended-and-unattended-service-automation/Main.xaml</w:t>
      </w:r>
    </w:p>
    <w:p>
      <w:pPr>
        <w:pStyle w:val="ListBullet"/>
      </w:pPr>
      <w:r>
        <w:t>labs/lab-02-model-attended-and-unattended-service-automation/mock-model-attended-and-unattended-service-automation.csv</w:t>
      </w:r>
    </w:p>
    <w:p>
      <w:pPr>
        <w:pStyle w:val="ListBullet"/>
      </w:pPr>
      <w:r>
        <w:t>labs/lab-02-model-attended-and-unattended-service-automation/mock-model-attended-and-unattended-service-automation.xlsx</w:t>
      </w:r>
    </w:p>
    <w:p>
      <w:pPr>
        <w:pStyle w:val="ListBullet"/>
      </w:pPr>
      <w:r>
        <w:t>labs/lab-02-model-attended-and-unattended-service-automation/CHECKLIST.md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mock-service-requests.csv and define the routing rules before opening Studio.</w:t>
      </w:r>
    </w:p>
    <w:p>
      <w:pPr>
        <w:pStyle w:val="ListNumber"/>
      </w:pPr>
      <w:r>
        <w:t>Route complete, low-risk and no-judgement requests to Unattended. Route judgement-heavy but complete requests to Attended. Route incomplete requests to Human Review.</w:t>
      </w:r>
    </w:p>
    <w:p>
      <w:pPr>
        <w:pStyle w:val="ListNumber"/>
      </w:pPr>
      <w:r>
        <w:t>Record the rules in the workbook Rules sheet and manually classify the first two rows as a check.</w:t>
      </w:r>
    </w:p>
    <w:p>
      <w:pPr>
        <w:pStyle w:val="ListNumber"/>
      </w:pPr>
      <w:r>
        <w:t>Open Main.xaml. Inspect the requestType, isComplete, riskLevel and requiresJudgement variables.</w:t>
      </w:r>
    </w:p>
    <w:p>
      <w:pPr>
        <w:pStyle w:val="ListNumber"/>
      </w:pPr>
      <w:r>
        <w:t>Use an If activity for completeness, followed by a Switch or nested If for operating mode. Keep a default Human Review path.</w:t>
      </w:r>
    </w:p>
    <w:p>
      <w:pPr>
        <w:pStyle w:val="ListNumber"/>
      </w:pPr>
      <w:r>
        <w:t>Add a Write Line message containing RequestID, selected operating mode and reason.</w:t>
      </w:r>
    </w:p>
    <w:p>
      <w:pPr>
        <w:pStyle w:val="ListNumber"/>
      </w:pPr>
      <w:r>
        <w:t>Run at least three test cases: one Unattended, one Attended and one Human Review.</w:t>
      </w:r>
    </w:p>
    <w:p>
      <w:pPr>
        <w:pStyle w:val="ListNumber"/>
      </w:pPr>
      <w:r>
        <w:t>Compare the workflow results with the manually classified rows and correct any rule mismatch.</w:t>
      </w:r>
    </w:p>
    <w:p>
      <w:pPr>
        <w:pStyle w:val="ListNumber"/>
      </w:pPr>
      <w:r>
        <w:t>Capture the three Output messages and the routing matrix as evidence.</w:t>
      </w:r>
    </w:p>
    <w:p>
      <w:pPr>
        <w:pStyle w:val="Heading3"/>
      </w:pPr>
      <w:r>
        <w:t>Expected Result</w:t>
      </w:r>
    </w:p>
    <w:p>
      <w:r>
        <w:t>Three test cases reach three intended routes, every route states a reason, and incomplete requests never continue to unattended processing.</w:t>
      </w:r>
    </w:p>
    <w:p>
      <w:pPr>
        <w:pStyle w:val="Heading3"/>
      </w:pPr>
      <w:r>
        <w:t>Troubleshooting</w:t>
      </w:r>
    </w:p>
    <w:p>
      <w:r>
        <w:t>If all cases take the same branch, check Boolean values and remove surrounding spaces. If Switch misses a case, verify text casing or normalise with Trim.ToLower.</w:t>
      </w:r>
    </w:p>
    <w:p>
      <w:pPr>
        <w:pStyle w:val="Heading3"/>
      </w:pPr>
      <w:r>
        <w:t>Evidence and Acceptance Criteria</w:t>
      </w:r>
    </w:p>
    <w:p>
      <w:r>
        <w:t>Routing matrix and screenshots of the three distinct UiPath outcomes.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Topic 02: RPA Workflows</w:t>
      </w:r>
    </w:p>
    <w:p>
      <w:r>
        <w:t>Sequences · flowcharts · state machines · variables · arguments · decisions · loops · data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Practical 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Sequence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Best for a short linear path with a clear beginning and 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Flowchart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Makes branching logic and alternate paths easy to inspect.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State machine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Models event-driven work that moves between named states.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Variables hold local state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Name, type, default value and scope determine what a value can 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Arguments cross boundaries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In, Out and In/Out arguments create explicit contracts between workflows.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Control flow expresses rules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If, Switch, For Each, While and Do While turn requirements into executable logic.</w:t>
            </w:r>
          </w:p>
        </w:tc>
      </w:tr>
    </w:tbl>
    <w:p>
      <w:pPr>
        <w:pStyle w:val="Heading3"/>
      </w:pPr>
      <w:r>
        <w:t>Why this topic matters</w:t>
      </w:r>
    </w:p>
    <w:p>
      <w:r>
        <w:t>Maintainable robots start with explicit triggers, decisions, reusable workflow contracts and traceable data movement.</w:t>
      </w:r>
    </w:p>
    <w:p>
      <w:pPr>
        <w:pStyle w:val="Heading2"/>
      </w:pPr>
      <w:r>
        <w:t>Lab 3: Route Customer Requests with If and Switch</w:t>
      </w:r>
    </w:p>
    <w:p>
      <w:r>
        <w:t>Translate a routing requirement into a readable UiPath flowchart that validates priority and sends each request to the correct queue.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LO2 — Plan and construct workflows with variables, arguments and control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A2, A3, A4 · K4, K6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65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Flowchart, If, Switch, arguments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flowchart with validation, If and Switch branches plus a reusable routing output argument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labs/lab-03-route-customer-requests-with-if-and-switch/project.json</w:t>
      </w:r>
    </w:p>
    <w:p>
      <w:pPr>
        <w:pStyle w:val="ListBullet"/>
      </w:pPr>
      <w:r>
        <w:t>labs/lab-03-route-customer-requests-with-if-and-switch/Main.xaml</w:t>
      </w:r>
    </w:p>
    <w:p>
      <w:pPr>
        <w:pStyle w:val="ListBullet"/>
      </w:pPr>
      <w:r>
        <w:t>labs/lab-03-route-customer-requests-with-if-and-switch/mock-route-customer-requests-with-if-and-switch.csv</w:t>
      </w:r>
    </w:p>
    <w:p>
      <w:pPr>
        <w:pStyle w:val="ListBullet"/>
      </w:pPr>
      <w:r>
        <w:t>labs/lab-03-route-customer-requests-with-if-and-switch/mock-route-customer-requests-with-if-and-switch.xlsx</w:t>
      </w:r>
    </w:p>
    <w:p>
      <w:pPr>
        <w:pStyle w:val="ListBullet"/>
      </w:pPr>
      <w:r>
        <w:t>labs/lab-03-route-customer-requests-with-if-and-switch/CHECKLIST.md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Read the ExpectedQueue examples and express the routing rules in plain language before building activities.</w:t>
      </w:r>
    </w:p>
    <w:p>
      <w:pPr>
        <w:pStyle w:val="ListNumber"/>
      </w:pPr>
      <w:r>
        <w:t>Open Main.xaml and confirm it uses a Flowchart with requestCategory, priority and selectedQueue variables.</w:t>
      </w:r>
    </w:p>
    <w:p>
      <w:pPr>
        <w:pStyle w:val="ListNumber"/>
      </w:pPr>
      <w:r>
        <w:t>Add a Flow Decision that checks whether Priority equals High after applying Trim and a consistent case.</w:t>
      </w:r>
    </w:p>
    <w:p>
      <w:pPr>
        <w:pStyle w:val="ListNumber"/>
      </w:pPr>
      <w:r>
        <w:t>Add a Switch on Category with Billing, Technical and General cases plus a default Manual-Review case.</w:t>
      </w:r>
    </w:p>
    <w:p>
      <w:pPr>
        <w:pStyle w:val="ListNumber"/>
      </w:pPr>
      <w:r>
        <w:t>For high-priority Billing and Technical requests, append -Priority to the queue name.</w:t>
      </w:r>
    </w:p>
    <w:p>
      <w:pPr>
        <w:pStyle w:val="ListNumber"/>
      </w:pPr>
      <w:r>
        <w:t>Create or inspect the out_SelectedQueue argument. Assign the final selectedQueue before the workflow ends.</w:t>
      </w:r>
    </w:p>
    <w:p>
      <w:pPr>
        <w:pStyle w:val="ListNumber"/>
      </w:pPr>
      <w:r>
        <w:t>Run all six rows one by one or through the supplied test loop. Record the ActualQueue in the workbook.</w:t>
      </w:r>
    </w:p>
    <w:p>
      <w:pPr>
        <w:pStyle w:val="ListNumber"/>
      </w:pPr>
      <w:r>
        <w:t>Compare ActualQueue with ExpectedQueue and investigate any mismatch at the decision that produced it.</w:t>
      </w:r>
    </w:p>
    <w:p>
      <w:pPr>
        <w:pStyle w:val="ListNumber"/>
      </w:pPr>
      <w:r>
        <w:t>Capture the flowchart and the completed comparison table.</w:t>
      </w:r>
    </w:p>
    <w:p>
      <w:pPr>
        <w:pStyle w:val="Heading3"/>
      </w:pPr>
      <w:r>
        <w:t>Expected Result</w:t>
      </w:r>
    </w:p>
    <w:p>
      <w:r>
        <w:t>All six requests match ExpectedQueue, including Unknown -&gt; Manual-Review and the two priority routes.</w:t>
      </w:r>
    </w:p>
    <w:p>
      <w:pPr>
        <w:pStyle w:val="Heading3"/>
      </w:pPr>
      <w:r>
        <w:t>Troubleshooting</w:t>
      </w:r>
    </w:p>
    <w:p>
      <w:r>
        <w:t>If a category misses its Switch case, normalise the value once before the Switch. If the output argument is empty, ensure the final Assign executes on every path.</w:t>
      </w:r>
    </w:p>
    <w:p>
      <w:pPr>
        <w:pStyle w:val="Heading3"/>
      </w:pPr>
      <w:r>
        <w:t>Evidence and Acceptance Criteria</w:t>
      </w:r>
    </w:p>
    <w:p>
      <w:r>
        <w:t>Completed route-results workbook and one screenshot of the full flowchart.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Lab 4: Process a Customer DataTable with Loops</w:t>
      </w:r>
    </w:p>
    <w:p>
      <w:r>
        <w:t>Read customer records, validate fields, calculate a service segment and append a traceable result for every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LO2 — Construct a data-driven workflow using loops and structured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A2, A4 · K4, K6, K11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70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Read CSV, DataTable, For Each Row, Add Data Row, Write CSV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For Each Row transaction workflow with row-level validation and an output DataTable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labs/lab-04-process-a-customer-datatable-with-loops/project.json</w:t>
      </w:r>
    </w:p>
    <w:p>
      <w:pPr>
        <w:pStyle w:val="ListBullet"/>
      </w:pPr>
      <w:r>
        <w:t>labs/lab-04-process-a-customer-datatable-with-loops/Main.xaml</w:t>
      </w:r>
    </w:p>
    <w:p>
      <w:pPr>
        <w:pStyle w:val="ListBullet"/>
      </w:pPr>
      <w:r>
        <w:t>labs/lab-04-process-a-customer-datatable-with-loops/mock-process-a-customer-datatable-with-loops.csv</w:t>
      </w:r>
    </w:p>
    <w:p>
      <w:pPr>
        <w:pStyle w:val="ListBullet"/>
      </w:pPr>
      <w:r>
        <w:t>labs/lab-04-process-a-customer-datatable-with-loops/mock-process-a-customer-datatable-with-loops.xlsx</w:t>
      </w:r>
    </w:p>
    <w:p>
      <w:pPr>
        <w:pStyle w:val="ListBullet"/>
      </w:pPr>
      <w:r>
        <w:t>labs/lab-04-process-a-customer-datatable-with-loops/CHECKLIST.md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mock-customers.csv and confirm the schema. Blank Email is intentional and must be handled as a business exception.</w:t>
      </w:r>
    </w:p>
    <w:p>
      <w:pPr>
        <w:pStyle w:val="ListNumber"/>
      </w:pPr>
      <w:r>
        <w:t>Open Main.xaml and inspect the input and output DataTable variables.</w:t>
      </w:r>
    </w:p>
    <w:p>
      <w:pPr>
        <w:pStyle w:val="ListNumber"/>
      </w:pPr>
      <w:r>
        <w:t>Use Read CSV to load the file. Log the input Rows.Count before processing.</w:t>
      </w:r>
    </w:p>
    <w:p>
      <w:pPr>
        <w:pStyle w:val="ListNumber"/>
      </w:pPr>
      <w:r>
        <w:t>Use For Each Row in Data Table. Inside the loop, read CustomerID, SpendSGD and Email into clearly typed variables.</w:t>
      </w:r>
    </w:p>
    <w:p>
      <w:pPr>
        <w:pStyle w:val="ListNumber"/>
      </w:pPr>
      <w:r>
        <w:t>If Email is blank, set Segment to Review. Otherwise set Premium for Spend &gt;= 8000, Growth for Spend &gt;= 1000, and Standard for the remainder.</w:t>
      </w:r>
    </w:p>
    <w:p>
      <w:pPr>
        <w:pStyle w:val="ListNumber"/>
      </w:pPr>
      <w:r>
        <w:t>Append CustomerID, Segment and Status to the output DataTable. Preserve the identifier on every row.</w:t>
      </w:r>
    </w:p>
    <w:p>
      <w:pPr>
        <w:pStyle w:val="ListNumber"/>
      </w:pPr>
      <w:r>
        <w:t>Write the result to output/customer-segments.csv. Create the output folder if required.</w:t>
      </w:r>
    </w:p>
    <w:p>
      <w:pPr>
        <w:pStyle w:val="ListNumber"/>
      </w:pPr>
      <w:r>
        <w:t>Reconcile input row count with output row count and compare Segment with ExpectedSegment.</w:t>
      </w:r>
    </w:p>
    <w:p>
      <w:pPr>
        <w:pStyle w:val="ListNumber"/>
      </w:pPr>
      <w:r>
        <w:t>Capture the output file and Output panel count summary.</w:t>
      </w:r>
    </w:p>
    <w:p>
      <w:pPr>
        <w:pStyle w:val="Heading3"/>
      </w:pPr>
      <w:r>
        <w:t>Expected Result</w:t>
      </w:r>
    </w:p>
    <w:p>
      <w:r>
        <w:t>The output contains six traceable rows, every segment matches ExpectedSegment, and the blank-email record is routed to Review without stopping the workflow.</w:t>
      </w:r>
    </w:p>
    <w:p>
      <w:pPr>
        <w:pStyle w:val="Heading3"/>
      </w:pPr>
      <w:r>
        <w:t>Troubleshooting</w:t>
      </w:r>
    </w:p>
    <w:p>
      <w:r>
        <w:t>If numeric conversion fails, use Double.TryParse or Convert.ToDouble only after checking for blanks. If the output file is locked, close it in Excel before rerunning.</w:t>
      </w:r>
    </w:p>
    <w:p>
      <w:pPr>
        <w:pStyle w:val="Heading3"/>
      </w:pPr>
      <w:r>
        <w:t>Evidence and Acceptance Criteria</w:t>
      </w:r>
    </w:p>
    <w:p>
      <w:r>
        <w:t>output/customer-segments.csv and a screenshot showing the 6-in / 6-out reconciliation.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Topic 03: Automations</w:t>
      </w:r>
    </w:p>
    <w:p>
      <w:r>
        <w:t>UI automation · selectors · recording · browser work · table extraction · Excel integration.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Practical 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UI elements are targets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selector describes the application and element a robot should operate.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Reliable selectors use stable attributes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Prefer durable IDs, names and anchors; avoid volatile indexes and session tokens.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Recording accelerates a draft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Recorded actions are a starting point that must be renamed, parameterised and tested.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Table extraction creates structure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Browser rows become a DataTable that can be filtered, validated and written to Excel.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Excel is both source and destination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Read Range, Write Range and workbook activities connect business data to workflows.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Validation closes the loop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Counts, required columns, output files and screenshots provide objective evidence.</w:t>
            </w:r>
          </w:p>
        </w:tc>
      </w:tr>
    </w:tbl>
    <w:p>
      <w:pPr>
        <w:pStyle w:val="Heading3"/>
      </w:pPr>
      <w:r>
        <w:t>Why this topic matters</w:t>
      </w:r>
    </w:p>
    <w:p>
      <w:r>
        <w:t>UI, web and Excel automation must target stable elements, validate outputs and preserve record counts.</w:t>
      </w:r>
    </w:p>
    <w:p>
      <w:pPr>
        <w:pStyle w:val="Heading2"/>
      </w:pPr>
      <w:r>
        <w:t>Lab 5: Validate and Reconcile Invoices in Excel</w:t>
      </w:r>
    </w:p>
    <w:p>
      <w:r>
        <w:t>Read an invoice register, validate required values, calculate line totals and write a reconciliation sheet with evidence of exceptions.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LO3 — Design and validate data and Excel automation processes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A4, A5 · K5, K11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75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Use Excel File, Read Range, For Each Row, Write 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An Excel automation that produces Valid, Review and Rejected outcomes with a reconciliation summary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labs/lab-05-validate-and-reconcile-invoices-in-excel/project.json</w:t>
      </w:r>
    </w:p>
    <w:p>
      <w:pPr>
        <w:pStyle w:val="ListBullet"/>
      </w:pPr>
      <w:r>
        <w:t>labs/lab-05-validate-and-reconcile-invoices-in-excel/Main.xaml</w:t>
      </w:r>
    </w:p>
    <w:p>
      <w:pPr>
        <w:pStyle w:val="ListBullet"/>
      </w:pPr>
      <w:r>
        <w:t>labs/lab-05-validate-and-reconcile-invoices-in-excel/mock-validate-and-reconcile-invoices-in-excel.csv</w:t>
      </w:r>
    </w:p>
    <w:p>
      <w:pPr>
        <w:pStyle w:val="ListBullet"/>
      </w:pPr>
      <w:r>
        <w:t>labs/lab-05-validate-and-reconcile-invoices-in-excel/mock-validate-and-reconcile-invoices-in-excel.xlsx</w:t>
      </w:r>
    </w:p>
    <w:p>
      <w:pPr>
        <w:pStyle w:val="ListBullet"/>
      </w:pPr>
      <w:r>
        <w:t>labs/lab-05-validate-and-reconcile-invoices-in-excel/CHECKLIST.md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mock-invoices.xlsx and review the Inputs and Rules sheets. Keep the original input sheet unchanged.</w:t>
      </w:r>
    </w:p>
    <w:p>
      <w:pPr>
        <w:pStyle w:val="ListNumber"/>
      </w:pPr>
      <w:r>
        <w:t>Open Main.xaml. Confirm the project uses a relative path based on the project folder, not an absolute user path.</w:t>
      </w:r>
    </w:p>
    <w:p>
      <w:pPr>
        <w:pStyle w:val="ListNumber"/>
      </w:pPr>
      <w:r>
        <w:t>Use Use Excel File or Excel Process Scope, then Read Range from Inputs into dtInvoices.</w:t>
      </w:r>
    </w:p>
    <w:p>
      <w:pPr>
        <w:pStyle w:val="ListNumber"/>
      </w:pPr>
      <w:r>
        <w:t>For each row, validate Supplier and InvoiceDate. Missing required values produce Review; Quantity &lt;= 0 or UnitPrice &lt;= 0 produces Rejected.</w:t>
      </w:r>
    </w:p>
    <w:p>
      <w:pPr>
        <w:pStyle w:val="ListNumber"/>
      </w:pPr>
      <w:r>
        <w:t>For Valid rows calculate Subtotal = Quantity * UnitPrice and Total = Subtotal * (1 + TaxRate). Keep calculations numeric until writing.</w:t>
      </w:r>
    </w:p>
    <w:p>
      <w:pPr>
        <w:pStyle w:val="ListNumber"/>
      </w:pPr>
      <w:r>
        <w:t>Build a result table with InvoiceID, Status, Subtotal, Total and Reason.</w:t>
      </w:r>
    </w:p>
    <w:p>
      <w:pPr>
        <w:pStyle w:val="ListNumber"/>
      </w:pPr>
      <w:r>
        <w:t>Write results to a new Results sheet and write counts by status to a Summary sheet.</w:t>
      </w:r>
    </w:p>
    <w:p>
      <w:pPr>
        <w:pStyle w:val="ListNumber"/>
      </w:pPr>
      <w:r>
        <w:t>Compare actual status with ExpectedStatus and confirm totals for INV4001 and INV4002 manually.</w:t>
      </w:r>
    </w:p>
    <w:p>
      <w:pPr>
        <w:pStyle w:val="ListNumber"/>
      </w:pPr>
      <w:r>
        <w:t>Save output/invoice-reconciliation.xlsx and capture the Summary sheet as evidence.</w:t>
      </w:r>
    </w:p>
    <w:p>
      <w:pPr>
        <w:pStyle w:val="Heading3"/>
      </w:pPr>
      <w:r>
        <w:t>Expected Result</w:t>
      </w:r>
    </w:p>
    <w:p>
      <w:r>
        <w:t>All six invoices receive the expected status, Valid totals calculate correctly, and the Summary counts reconcile to six input rows.</w:t>
      </w:r>
    </w:p>
    <w:p>
      <w:pPr>
        <w:pStyle w:val="Heading3"/>
      </w:pPr>
      <w:r>
        <w:t>Troubleshooting</w:t>
      </w:r>
    </w:p>
    <w:p>
      <w:r>
        <w:t>If Excel remains open after a fault, close the application and rerun with the Excel scope configured to save and close. If dates import as text, treat blank checks separately from display format.</w:t>
      </w:r>
    </w:p>
    <w:p>
      <w:pPr>
        <w:pStyle w:val="Heading3"/>
      </w:pPr>
      <w:r>
        <w:t>Evidence and Acceptance Criteria</w:t>
      </w:r>
    </w:p>
    <w:p>
      <w:r>
        <w:t>output/invoice-reconciliation.xlsx with Results and Summary sheets.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Lab 6: Extract and Filter a Singapore Schools Table</w:t>
      </w:r>
    </w:p>
    <w:p>
      <w:r>
        <w:t>Use browser table extraction to capture a list of secondary schools, preserve source evidence, filter Ang Mo Kio records and write a validated Excel output.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LO3 — Design and validate web and structured-data automation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A1, A4, A5 · K5, K7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85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Use Application/Browser, Extract Table Data, DataTable, Excel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table-extraction workflow, schools output workbook and Ang Mo Kio count summary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labs/lab-06-extract-and-filter-a-singapore-schools-table/project.json</w:t>
      </w:r>
    </w:p>
    <w:p>
      <w:pPr>
        <w:pStyle w:val="ListBullet"/>
      </w:pPr>
      <w:r>
        <w:t>labs/lab-06-extract-and-filter-a-singapore-schools-table/Main.xaml</w:t>
      </w:r>
    </w:p>
    <w:p>
      <w:pPr>
        <w:pStyle w:val="ListBullet"/>
      </w:pPr>
      <w:r>
        <w:t>labs/lab-06-extract-and-filter-a-singapore-schools-table/mock-extract-and-filter-a-singapore-schools-table.csv</w:t>
      </w:r>
    </w:p>
    <w:p>
      <w:pPr>
        <w:pStyle w:val="ListBullet"/>
      </w:pPr>
      <w:r>
        <w:t>labs/lab-06-extract-and-filter-a-singapore-schools-table/mock-extract-and-filter-a-singapore-schools-table.xlsx</w:t>
      </w:r>
    </w:p>
    <w:p>
      <w:pPr>
        <w:pStyle w:val="ListBullet"/>
      </w:pPr>
      <w:r>
        <w:t>labs/lab-06-extract-and-filter-a-singapore-schools-table/CHECKLIST.md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Use the supplied mock-schools.xlsx as the deterministic fallback. The live-source exercise must use an authorised public page and follow its terms.</w:t>
      </w:r>
    </w:p>
    <w:p>
      <w:pPr>
        <w:pStyle w:val="ListNumber"/>
      </w:pPr>
      <w:r>
        <w:t>Open Main.xaml and set sourceUrl to the course-approved schools page. Keep the URL in one variable or configuration value.</w:t>
      </w:r>
    </w:p>
    <w:p>
      <w:pPr>
        <w:pStyle w:val="ListNumber"/>
      </w:pPr>
      <w:r>
        <w:t>Use Application/Browser to open or attach to the browser and verify the page title before extraction.</w:t>
      </w:r>
    </w:p>
    <w:p>
      <w:pPr>
        <w:pStyle w:val="ListNumber"/>
      </w:pPr>
      <w:r>
        <w:t>Add Extract Table Data. Indicate the first and second rows so UiPath infers the repeating structure; rename columns meaningfully.</w:t>
      </w:r>
    </w:p>
    <w:p>
      <w:pPr>
        <w:pStyle w:val="ListNumber"/>
      </w:pPr>
      <w:r>
        <w:t>Set a reasonable maximum record count and configure pagination only if the source requires it.</w:t>
      </w:r>
    </w:p>
    <w:p>
      <w:pPr>
        <w:pStyle w:val="ListNumber"/>
      </w:pPr>
      <w:r>
        <w:t>Validate that SchoolName and PlanningArea columns exist and that Rows.Count is greater than zero. Otherwise throw a BusinessRuleException.</w:t>
      </w:r>
    </w:p>
    <w:p>
      <w:pPr>
        <w:pStyle w:val="ListNumber"/>
      </w:pPr>
      <w:r>
        <w:t>Filter rows where PlanningArea.Trim equals Ang Mo Kio, then record the count in a summary variable.</w:t>
      </w:r>
    </w:p>
    <w:p>
      <w:pPr>
        <w:pStyle w:val="ListNumber"/>
      </w:pPr>
      <w:r>
        <w:t>Write the full table and filtered table to output/schools-analysis.xlsx, with SourceURL and extraction timestamp on a Summary sheet.</w:t>
      </w:r>
    </w:p>
    <w:p>
      <w:pPr>
        <w:pStyle w:val="ListNumber"/>
      </w:pPr>
      <w:r>
        <w:t>Compare the deterministic mock dataset result: Ang Mo Kio count must equal 3. Capture the extraction configuration and Summary sheet.</w:t>
      </w:r>
    </w:p>
    <w:p>
      <w:pPr>
        <w:pStyle w:val="Heading3"/>
      </w:pPr>
      <w:r>
        <w:t>Expected Result</w:t>
      </w:r>
    </w:p>
    <w:p>
      <w:r>
        <w:t>The deterministic dataset produces six total rows and three Ang Mo Kio rows; the output records the source URL, timestamp and both counts.</w:t>
      </w:r>
    </w:p>
    <w:p>
      <w:pPr>
        <w:pStyle w:val="Heading3"/>
      </w:pPr>
      <w:r>
        <w:t>Troubleshooting</w:t>
      </w:r>
    </w:p>
    <w:p>
      <w:r>
        <w:t>If the live table structure changes, use the supplied mock workbook and repair selectors in a separate copy. If the count is zero, trim and normalise PlanningArea before comparing.</w:t>
      </w:r>
    </w:p>
    <w:p>
      <w:pPr>
        <w:pStyle w:val="Heading3"/>
      </w:pPr>
      <w:r>
        <w:t>Evidence and Acceptance Criteria</w:t>
      </w:r>
    </w:p>
    <w:p>
      <w:r>
        <w:t>output/schools-analysis.xlsx plus screenshots of Extract Table Data and the validated Summary sheet.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Topic 04: Debug and Exception Handling</w:t>
      </w:r>
    </w:p>
    <w:p>
      <w:r>
        <w:t>Breakpoints · stepping · panels · logs · Try Catch · retry · evidence · 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Practical 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Debugging explains behaviour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Breakpoints and stepping reveal values, branches and activity order.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Logs explain operation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Structured messages show what ran, with which transaction and result.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Exceptions need 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Business exceptions differ from system failures and lead to different responses.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Try Catch contains failure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Catch the specific exception, record evidence and choose retry, skip or stop.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Finally restores state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Cleanup actions run whether the Try succeeds or fails.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Evidence supports improvement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Screenshots, logs and transaction summaries turn defects into actionable feedback.</w:t>
            </w:r>
          </w:p>
        </w:tc>
      </w:tr>
    </w:tbl>
    <w:p>
      <w:pPr>
        <w:pStyle w:val="Heading3"/>
      </w:pPr>
      <w:r>
        <w:t>Why this topic matters</w:t>
      </w:r>
    </w:p>
    <w:p>
      <w:r>
        <w:t>Production workflows fail safely: they expose context, separate business and system exceptions, and recover only when recovery is safe.</w:t>
      </w:r>
    </w:p>
    <w:p>
      <w:pPr>
        <w:pStyle w:val="Heading2"/>
      </w:pPr>
      <w:r>
        <w:t>Lab 7: Debug a Failing Order Workflow</w:t>
      </w:r>
    </w:p>
    <w:p>
      <w:r>
        <w:t>Use breakpoints, stepping, Locals and Watch to find three deliberate defects in an order-classification workflow, then run regression cases.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LO4 — Test, debug and gather evidence about workflow performance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A5, A7, A8 · K8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65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breakpoints, Step Into/Over, Locals, Watch, logs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repaired workflow, defect log and regression evidence for six orders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labs/lab-07-debug-a-failing-order-workflow/project.json</w:t>
      </w:r>
    </w:p>
    <w:p>
      <w:pPr>
        <w:pStyle w:val="ListBullet"/>
      </w:pPr>
      <w:r>
        <w:t>labs/lab-07-debug-a-failing-order-workflow/Main.xaml</w:t>
      </w:r>
    </w:p>
    <w:p>
      <w:pPr>
        <w:pStyle w:val="ListBullet"/>
      </w:pPr>
      <w:r>
        <w:t>labs/lab-07-debug-a-failing-order-workflow/mock-debug-a-failing-order-workflow.csv</w:t>
      </w:r>
    </w:p>
    <w:p>
      <w:pPr>
        <w:pStyle w:val="ListBullet"/>
      </w:pPr>
      <w:r>
        <w:t>labs/lab-07-debug-a-failing-order-workflow/mock-debug-a-failing-order-workflow.xlsx</w:t>
      </w:r>
    </w:p>
    <w:p>
      <w:pPr>
        <w:pStyle w:val="ListBullet"/>
      </w:pPr>
      <w:r>
        <w:t>labs/lab-07-debug-a-failing-order-workflow/CHECKLIST.md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the Defect Log sheet before running the workflow. The starter project contains three deliberate problems; do not rewrite it immediately.</w:t>
      </w:r>
    </w:p>
    <w:p>
      <w:pPr>
        <w:pStyle w:val="ListNumber"/>
      </w:pPr>
      <w:r>
        <w:t>Run Main.xaml normally and record the first visible mismatch or exception with OrderID and observed result.</w:t>
      </w:r>
    </w:p>
    <w:p>
      <w:pPr>
        <w:pStyle w:val="ListNumber"/>
      </w:pPr>
      <w:r>
        <w:t>Add a breakpoint before the Total calculation. Use Debug File and inspect Quantity, UnitPrice and Total in Locals.</w:t>
      </w:r>
    </w:p>
    <w:p>
      <w:pPr>
        <w:pStyle w:val="ListNumber"/>
      </w:pPr>
      <w:r>
        <w:t>Add Total and orderBand to Watch. Step Over the Assign and compare actual values with ExpectedTotal.</w:t>
      </w:r>
    </w:p>
    <w:p>
      <w:pPr>
        <w:pStyle w:val="ListNumber"/>
      </w:pPr>
      <w:r>
        <w:t>Repair only the calculation defect, rerun the affected case and record the evidence before moving to the next defect.</w:t>
      </w:r>
    </w:p>
    <w:p>
      <w:pPr>
        <w:pStyle w:val="ListNumber"/>
      </w:pPr>
      <w:r>
        <w:t>Use a breakpoint at the band decision. Confirm the boundary for Priority is Total &gt;= 1000, including O5005 exactly at 1000.</w:t>
      </w:r>
    </w:p>
    <w:p>
      <w:pPr>
        <w:pStyle w:val="ListNumber"/>
      </w:pPr>
      <w:r>
        <w:t>Add validation for UnitPrice &lt;= 0 so O5006 becomes Review instead of a normal order.</w:t>
      </w:r>
    </w:p>
    <w:p>
      <w:pPr>
        <w:pStyle w:val="ListNumber"/>
      </w:pPr>
      <w:r>
        <w:t>Run all six regression cases and complete ActualBand, ActualTotal and Pass/Fail columns.</w:t>
      </w:r>
    </w:p>
    <w:p>
      <w:pPr>
        <w:pStyle w:val="ListNumber"/>
      </w:pPr>
      <w:r>
        <w:t>Export or save the defect log and capture Locals/Watch evidence for one repaired case.</w:t>
      </w:r>
    </w:p>
    <w:p>
      <w:pPr>
        <w:pStyle w:val="Heading3"/>
      </w:pPr>
      <w:r>
        <w:t>Expected Result</w:t>
      </w:r>
    </w:p>
    <w:p>
      <w:r>
        <w:t>All six cases pass, O5005 is Priority at the boundary, O5006 is Review, and the defect log records symptom, root cause, change and retest evidence.</w:t>
      </w:r>
    </w:p>
    <w:p>
      <w:pPr>
        <w:pStyle w:val="Heading3"/>
      </w:pPr>
      <w:r>
        <w:t>Troubleshooting</w:t>
      </w:r>
    </w:p>
    <w:p>
      <w:r>
        <w:t>If the workflow still uses old values, stop Debug rather than rerunning from a paused state. If a Watch expression errors, check variable scope at the paused activity.</w:t>
      </w:r>
    </w:p>
    <w:p>
      <w:pPr>
        <w:pStyle w:val="Heading3"/>
      </w:pPr>
      <w:r>
        <w:t>Evidence and Acceptance Criteria</w:t>
      </w:r>
    </w:p>
    <w:p>
      <w:r>
        <w:t>Completed defect log and screenshot of a breakpoint with Locals/Watch values.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Lab 8: Build Resilient File Processing with Try Catch</w:t>
      </w:r>
    </w:p>
    <w:p>
      <w:r>
        <w:t>Process a file manifest, classify missing or invalid files, retry transient access failures and produce a clean exception summary without exposing sensitive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LO4 — Handle business and system exceptions with controlled recovery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A5, A7, A8 · K8, K13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70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Try Catch, Retry Scope, Log Message, file activities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Try Catch workflow with bounded retry, Finally cleanup and a structured exception report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labs/lab-08-build-resilient-file-processing-with-try-catch/project.json</w:t>
      </w:r>
    </w:p>
    <w:p>
      <w:pPr>
        <w:pStyle w:val="ListBullet"/>
      </w:pPr>
      <w:r>
        <w:t>labs/lab-08-build-resilient-file-processing-with-try-catch/Main.xaml</w:t>
      </w:r>
    </w:p>
    <w:p>
      <w:pPr>
        <w:pStyle w:val="ListBullet"/>
      </w:pPr>
      <w:r>
        <w:t>labs/lab-08-build-resilient-file-processing-with-try-catch/mock-build-resilient-file-processing-with-try-catch.csv</w:t>
      </w:r>
    </w:p>
    <w:p>
      <w:pPr>
        <w:pStyle w:val="ListBullet"/>
      </w:pPr>
      <w:r>
        <w:t>labs/lab-08-build-resilient-file-processing-with-try-catch/mock-build-resilient-file-processing-with-try-catch.xlsx</w:t>
      </w:r>
    </w:p>
    <w:p>
      <w:pPr>
        <w:pStyle w:val="ListBullet"/>
      </w:pPr>
      <w:r>
        <w:t>labs/lab-08-build-resilient-file-processing-with-try-catch/CHECKLIST.md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the manifest and define which outcomes are business exceptions versus system exceptions.</w:t>
      </w:r>
    </w:p>
    <w:p>
      <w:pPr>
        <w:pStyle w:val="ListNumber"/>
      </w:pPr>
      <w:r>
        <w:t>Open Main.xaml. Inside the For Each Row, place normal file processing in a Try block.</w:t>
      </w:r>
    </w:p>
    <w:p>
      <w:pPr>
        <w:pStyle w:val="ListNumber"/>
      </w:pPr>
      <w:r>
        <w:t>If Exists is No or ContentValid is No, throw or create a BusinessRuleException with TransactionID and a safe reason.</w:t>
      </w:r>
    </w:p>
    <w:p>
      <w:pPr>
        <w:pStyle w:val="ListNumber"/>
      </w:pPr>
      <w:r>
        <w:t>For Locked = Yes, use Retry Scope or a bounded loop with at most three attempts and a short delay. Log each attempt.</w:t>
      </w:r>
    </w:p>
    <w:p>
      <w:pPr>
        <w:pStyle w:val="ListNumber"/>
      </w:pPr>
      <w:r>
        <w:t>Catch BusinessRuleException separately from System.Exception. Route business exceptions to Review; route unresolved system failures to Technical Support.</w:t>
      </w:r>
    </w:p>
    <w:p>
      <w:pPr>
        <w:pStyle w:val="ListNumber"/>
      </w:pPr>
      <w:r>
        <w:t>In Finally, release any file/application resource and append a transaction result regardless of outcome.</w:t>
      </w:r>
    </w:p>
    <w:p>
      <w:pPr>
        <w:pStyle w:val="ListNumber"/>
      </w:pPr>
      <w:r>
        <w:t>Write TransactionID, Outcome, Attempts and SafeMessage to output/exception-summary.csv. Do not write passwords, tokens or full confidential content.</w:t>
      </w:r>
    </w:p>
    <w:p>
      <w:pPr>
        <w:pStyle w:val="ListNumber"/>
      </w:pPr>
      <w:r>
        <w:t>Run all six manifest rows and compare outcome with ExpectedOutcome. Explain why TX6006 must not be reported as successful.</w:t>
      </w:r>
    </w:p>
    <w:p>
      <w:pPr>
        <w:pStyle w:val="ListNumber"/>
      </w:pPr>
      <w:r>
        <w:t>Capture the Try Catch design and the final exception summary.</w:t>
      </w:r>
    </w:p>
    <w:p>
      <w:pPr>
        <w:pStyle w:val="Heading3"/>
      </w:pPr>
      <w:r>
        <w:t>Expected Result</w:t>
      </w:r>
    </w:p>
    <w:p>
      <w:r>
        <w:t>All six rows produce one final result, retries never exceed three, business and system exceptions are distinct, and no sensitive value appears in logs.</w:t>
      </w:r>
    </w:p>
    <w:p>
      <w:pPr>
        <w:pStyle w:val="Heading3"/>
      </w:pPr>
      <w:r>
        <w:t>Troubleshooting</w:t>
      </w:r>
    </w:p>
    <w:p>
      <w:r>
        <w:t>If the workflow continues after a critical system failure, check ContinueOnError and the Catch recovery path. If results duplicate, append only once in Finally.</w:t>
      </w:r>
    </w:p>
    <w:p>
      <w:pPr>
        <w:pStyle w:val="Heading3"/>
      </w:pPr>
      <w:r>
        <w:t>Evidence and Acceptance Criteria</w:t>
      </w:r>
    </w:p>
    <w:p>
      <w:r>
        <w:t>output/exception-summary.csv and screenshots of Try Catch plus one retry log sequence.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Topic 05: Manage RPA</w:t>
      </w:r>
    </w:p>
    <w:p>
      <w:r>
        <w:t>Packages · processes · machines · runtimes · jobs · triggers · Assistant · monitoring · optimisation.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Practical 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Studio creates packages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Publishing turns a tested project into a versioned automation package.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Orchestrator creates processes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process associates a package version with a folder and runtime context.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Machines provide execution capacity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Machine templates and runtimes connect infrastructure to folders.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Jobs are executions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Start now, schedule with triggers, or launch an attended process through Assistant.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Monitoring reveals health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Statuses, logs, queues and alerts expose throughput, exceptions and bottlenecks.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Optimisation is evidence-led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Measure cycle time, success rate and exception causes before changing the robot.</w:t>
            </w:r>
          </w:p>
        </w:tc>
      </w:tr>
    </w:tbl>
    <w:p>
      <w:pPr>
        <w:pStyle w:val="Heading3"/>
      </w:pPr>
      <w:r>
        <w:t>Why this topic matters</w:t>
      </w:r>
    </w:p>
    <w:p>
      <w:r>
        <w:t>A successful Studio project becomes a controlled service only after packaging, deployment, runtime assignment, monitoring and evidence-led optimisation.</w:t>
      </w:r>
    </w:p>
    <w:p>
      <w:pPr>
        <w:pStyle w:val="Heading2"/>
      </w:pPr>
      <w:r>
        <w:t>Lab 9: Publish and Run a Process with Orchestrator</w:t>
      </w:r>
    </w:p>
    <w:p>
      <w:r>
        <w:t>Publish a validated project, create or update an Orchestrator process, start a job or Assistant run, and capture version and execution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LO5 — Package, deploy, monitor and optimise a UiPath process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A7, A8, A9 · K9, K12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80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Automation Cloud Orchestrator, UiPath Assistant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published package, deployed process, successful job and release evidence record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labs/lab-09-publish-and-run-a-process-with-orchestrator/project.json</w:t>
      </w:r>
    </w:p>
    <w:p>
      <w:pPr>
        <w:pStyle w:val="ListBullet"/>
      </w:pPr>
      <w:r>
        <w:t>labs/lab-09-publish-and-run-a-process-with-orchestrator/Main.xaml</w:t>
      </w:r>
    </w:p>
    <w:p>
      <w:pPr>
        <w:pStyle w:val="ListBullet"/>
      </w:pPr>
      <w:r>
        <w:t>labs/lab-09-publish-and-run-a-process-with-orchestrator/mock-publish-and-run-a-process-with-orchestrator.csv</w:t>
      </w:r>
    </w:p>
    <w:p>
      <w:pPr>
        <w:pStyle w:val="ListBullet"/>
      </w:pPr>
      <w:r>
        <w:t>labs/lab-09-publish-and-run-a-process-with-orchestrator/mock-publish-and-run-a-process-with-orchestrator.xlsx</w:t>
      </w:r>
    </w:p>
    <w:p>
      <w:pPr>
        <w:pStyle w:val="ListBullet"/>
      </w:pPr>
      <w:r>
        <w:t>labs/lab-09-publish-and-run-a-process-with-orchestrator/CHECKLIST.md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the project and run Analyze File/Project. Resolve blocking validation errors before publishing.</w:t>
      </w:r>
    </w:p>
    <w:p>
      <w:pPr>
        <w:pStyle w:val="ListNumber"/>
      </w:pPr>
      <w:r>
        <w:t>Update Project Settings with a meaningful description and increment the package version. Do not reuse an existing version for changed content.</w:t>
      </w:r>
    </w:p>
    <w:p>
      <w:pPr>
        <w:pStyle w:val="ListNumber"/>
      </w:pPr>
      <w:r>
        <w:t>Publish to the connected Orchestrator tenant or the instructor-approved custom feed. Record feed, version and time in the release workbook.</w:t>
      </w:r>
    </w:p>
    <w:p>
      <w:pPr>
        <w:pStyle w:val="ListNumber"/>
      </w:pPr>
      <w:r>
        <w:t>In Orchestrator, enter the correct modern folder. Confirm the folder has machine/runtime capacity and the learner account has appropriate permissions.</w:t>
      </w:r>
    </w:p>
    <w:p>
      <w:pPr>
        <w:pStyle w:val="ListNumber"/>
      </w:pPr>
      <w:r>
        <w:t>Create a Process from the published package or update the existing process to the new version. Verify the selected entry point.</w:t>
      </w:r>
    </w:p>
    <w:p>
      <w:pPr>
        <w:pStyle w:val="ListNumber"/>
      </w:pPr>
      <w:r>
        <w:t>Start a Job with safe input arguments, or launch the attended process in UiPath Assistant if the lab environment is configured for attended execution.</w:t>
      </w:r>
    </w:p>
    <w:p>
      <w:pPr>
        <w:pStyle w:val="ListNumber"/>
      </w:pPr>
      <w:r>
        <w:t>Monitor the job until it reaches Successful. Open Logs and confirm the release version and transaction summary.</w:t>
      </w:r>
    </w:p>
    <w:p>
      <w:pPr>
        <w:pStyle w:val="ListNumber"/>
      </w:pPr>
      <w:r>
        <w:t>Record job ID, start/end time, status and package version. If the run faults, capture the exception and correct the project before republishing a new version.</w:t>
      </w:r>
    </w:p>
    <w:p>
      <w:pPr>
        <w:pStyle w:val="ListNumber"/>
      </w:pPr>
      <w:r>
        <w:t>Capture the process version and successful job details as evidence. Do not include credentials or machine keys.</w:t>
      </w:r>
    </w:p>
    <w:p>
      <w:pPr>
        <w:pStyle w:val="Heading3"/>
      </w:pPr>
      <w:r>
        <w:t>Expected Result</w:t>
      </w:r>
    </w:p>
    <w:p>
      <w:r>
        <w:t>The package version is traceable to a deployed process and a successful execution, with no credential or machine-key exposure in evidence.</w:t>
      </w:r>
    </w:p>
    <w:p>
      <w:pPr>
        <w:pStyle w:val="Heading3"/>
      </w:pPr>
      <w:r>
        <w:t>Troubleshooting</w:t>
      </w:r>
    </w:p>
    <w:p>
      <w:r>
        <w:t>If the package is not visible, verify tenant, folder and feed. If a job stays Pending, check machine/runtime allocation and folder assignment rather than repeatedly starting more jobs.</w:t>
      </w:r>
    </w:p>
    <w:p>
      <w:pPr>
        <w:pStyle w:val="Heading3"/>
      </w:pPr>
      <w:r>
        <w:t>Evidence and Acceptance Criteria</w:t>
      </w:r>
    </w:p>
    <w:p>
      <w:r>
        <w:t>Completed release record plus screenshots of the process version and successful job details.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2"/>
      </w:pPr>
      <w:r>
        <w:t>Lab 10: Design and Monitor a Multi-Robot Queue</w:t>
      </w:r>
    </w:p>
    <w:p>
      <w:r>
        <w:t>Model a dispatcher-worker pattern, calculate queue metrics and decide when to scale, retry or route work for human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Lab field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Objective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LO5 — Optimise robot performance using queues, monitoring and feedback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Alignment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A1, A2, A3, A4, A5, A7, A8, A9 · K3, K9, K13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Suggested time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80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UiPath Studio Community, Orchestrator queues, dispatcher/worker pattern, monitoring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Deliverable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dispatcher-worker UiPath design, queue simulation workbook and evidence-led optimisation recommendation</w:t>
            </w:r>
          </w:p>
        </w:tc>
      </w:tr>
    </w:tbl>
    <w:p>
      <w:pPr>
        <w:pStyle w:val="Heading3"/>
      </w:pPr>
      <w:r>
        <w:t>Files</w:t>
      </w:r>
    </w:p>
    <w:p>
      <w:pPr>
        <w:pStyle w:val="ListBullet"/>
      </w:pPr>
      <w:r>
        <w:t>labs/lab-10-design-and-monitor-a-multi-robot-queue/project.json</w:t>
      </w:r>
    </w:p>
    <w:p>
      <w:pPr>
        <w:pStyle w:val="ListBullet"/>
      </w:pPr>
      <w:r>
        <w:t>labs/lab-10-design-and-monitor-a-multi-robot-queue/Main.xaml</w:t>
      </w:r>
    </w:p>
    <w:p>
      <w:pPr>
        <w:pStyle w:val="ListBullet"/>
      </w:pPr>
      <w:r>
        <w:t>labs/lab-10-design-and-monitor-a-multi-robot-queue/mock-design-and-monitor-a-multi-robot-queue.csv</w:t>
      </w:r>
    </w:p>
    <w:p>
      <w:pPr>
        <w:pStyle w:val="ListBullet"/>
      </w:pPr>
      <w:r>
        <w:t>labs/lab-10-design-and-monitor-a-multi-robot-queue/mock-design-and-monitor-a-multi-robot-queue.xlsx</w:t>
      </w:r>
    </w:p>
    <w:p>
      <w:pPr>
        <w:pStyle w:val="ListBullet"/>
      </w:pPr>
      <w:r>
        <w:t>labs/lab-10-design-and-monitor-a-multi-robot-queue/CHECKLIST.md</w:t>
      </w:r>
    </w:p>
    <w:p>
      <w:pPr>
        <w:pStyle w:val="ListBullet"/>
      </w:pPr>
      <w:r>
        <w:t>labs/lab-10-design-and-monitor-a-multi-robot-queue/ProcessItem.xaml</w:t>
      </w:r>
    </w:p>
    <w:p>
      <w:pPr>
        <w:pStyle w:val="Heading3"/>
      </w:pPr>
      <w:r>
        <w:t>Detailed Procedure</w:t>
      </w:r>
    </w:p>
    <w:p>
      <w:pPr>
        <w:pStyle w:val="ListNumber"/>
      </w:pPr>
      <w:r>
        <w:t>Open the queue simulation workbook and identify throughput, success rate, average handling time and retry count.</w:t>
      </w:r>
    </w:p>
    <w:p>
      <w:pPr>
        <w:pStyle w:val="ListNumber"/>
      </w:pPr>
      <w:r>
        <w:t>Open Main.xaml and ProcessItem.xaml. Main represents the dispatcher/worker coordinator; ProcessItem has one transaction responsibility.</w:t>
      </w:r>
    </w:p>
    <w:p>
      <w:pPr>
        <w:pStyle w:val="ListNumber"/>
      </w:pPr>
      <w:r>
        <w:t>Define queue item data: TransactionID, Priority and input fields. Keep credentials out of item-specific content.</w:t>
      </w:r>
    </w:p>
    <w:p>
      <w:pPr>
        <w:pStyle w:val="ListNumber"/>
      </w:pPr>
      <w:r>
        <w:t>In the dispatcher path, read input rows and add one transaction per row with a reference based on TransactionID.</w:t>
      </w:r>
    </w:p>
    <w:p>
      <w:pPr>
        <w:pStyle w:val="ListNumber"/>
      </w:pPr>
      <w:r>
        <w:t>In the worker path, get one transaction, invoke ProcessItem.xaml and set Successful, Failed or Business Exception explicitly.</w:t>
      </w:r>
    </w:p>
    <w:p>
      <w:pPr>
        <w:pStyle w:val="ListNumber"/>
      </w:pPr>
      <w:r>
        <w:t>Retry only system exceptions and cap attempts. Business exceptions go to human review without blind retry.</w:t>
      </w:r>
    </w:p>
    <w:p>
      <w:pPr>
        <w:pStyle w:val="ListNumber"/>
      </w:pPr>
      <w:r>
        <w:t>Calculate metrics from the mock data. Confirm six successful attempts out of eight records, with one business and two distinct system-failure transactions represented.</w:t>
      </w:r>
    </w:p>
    <w:p>
      <w:pPr>
        <w:pStyle w:val="ListNumber"/>
      </w:pPr>
      <w:r>
        <w:t>Recommend scale-out only when queue age or throughput evidence supports it. Separate capacity problems from data-quality failures.</w:t>
      </w:r>
    </w:p>
    <w:p>
      <w:pPr>
        <w:pStyle w:val="ListNumber"/>
      </w:pPr>
      <w:r>
        <w:t>Capture the dispatcher-worker diagram, metric summary and one optimisation recommendation.</w:t>
      </w:r>
    </w:p>
    <w:p>
      <w:pPr>
        <w:pStyle w:val="Heading3"/>
      </w:pPr>
      <w:r>
        <w:t>Expected Result</w:t>
      </w:r>
    </w:p>
    <w:p>
      <w:r>
        <w:t>Every transaction has a unique reference and final state, retries are bounded, business exceptions are not retried, and the optimisation recommendation cites measured queue evidence.</w:t>
      </w:r>
    </w:p>
    <w:p>
      <w:pPr>
        <w:pStyle w:val="Heading3"/>
      </w:pPr>
      <w:r>
        <w:t>Troubleshooting</w:t>
      </w:r>
    </w:p>
    <w:p>
      <w:r>
        <w:t>If workers duplicate items, verify unique references and transaction-state updates. If queue age grows while success rate falls, fix the dominant exception before adding capacity.</w:t>
      </w:r>
    </w:p>
    <w:p>
      <w:pPr>
        <w:pStyle w:val="Heading3"/>
      </w:pPr>
      <w:r>
        <w:t>Evidence and Acceptance Criteria</w:t>
      </w:r>
    </w:p>
    <w:p>
      <w:r>
        <w:t>Queue metrics workbook, workflow screenshots and a written scale/retry/review recommendation.</w:t>
      </w:r>
    </w:p>
    <w:p>
      <w:r>
        <w:rPr>
          <w:b/>
          <w:color w:val="1F6FEB"/>
        </w:rPr>
        <w:t xml:space="preserve">Note: </w:t>
      </w:r>
      <w:r>
        <w:t>Before leaving this lab, reconcile input and output record counts, retain the requested evidence, and ensure no credentials or personal data are visible.</w:t>
      </w:r>
    </w:p>
    <w:p>
      <w:pPr>
        <w:pStyle w:val="Heading1"/>
      </w:pPr>
      <w:r>
        <w:t>Assessment Preparation</w:t>
      </w:r>
    </w:p>
    <w:p>
      <w:pPr>
        <w:pStyle w:val="Heading2"/>
      </w:pPr>
      <w:r>
        <w:t>Written Assessment</w:t>
      </w:r>
    </w:p>
    <w:p>
      <w:r>
        <w:t>Written Assessment (WA / SAQ) — 13 open-ended questions, 60 minutes, open book.</w:t>
      </w:r>
    </w:p>
    <w:p>
      <w:pPr>
        <w:pStyle w:val="ListBullet"/>
      </w:pPr>
      <w:r>
        <w:t>K1: Autonomy, agency, and attended versus unattended operation</w:t>
      </w:r>
    </w:p>
    <w:p>
      <w:pPr>
        <w:pStyle w:val="ListBullet"/>
      </w:pPr>
      <w:r>
        <w:t>K2: Automating repetitive tasks and intelligent process automation</w:t>
      </w:r>
    </w:p>
    <w:p>
      <w:pPr>
        <w:pStyle w:val="ListBullet"/>
      </w:pPr>
      <w:r>
        <w:t>K3: Single-agent and multiple-agent robot patterns</w:t>
      </w:r>
    </w:p>
    <w:p>
      <w:pPr>
        <w:pStyle w:val="ListBullet"/>
      </w:pPr>
      <w:r>
        <w:t>K4: Sequences, flowcharts, and state-machine workflows</w:t>
      </w:r>
    </w:p>
    <w:p>
      <w:pPr>
        <w:pStyle w:val="ListBullet"/>
      </w:pPr>
      <w:r>
        <w:t>K5: User-interface automation and recording</w:t>
      </w:r>
    </w:p>
    <w:p>
      <w:pPr>
        <w:pStyle w:val="ListBullet"/>
      </w:pPr>
      <w:r>
        <w:t>K6: System activities, user events, and loop selection</w:t>
      </w:r>
    </w:p>
    <w:p>
      <w:pPr>
        <w:pStyle w:val="ListBullet"/>
      </w:pPr>
      <w:r>
        <w:t>K7: Recording and extracting structured data from websites</w:t>
      </w:r>
    </w:p>
    <w:p>
      <w:pPr>
        <w:pStyle w:val="ListBullet"/>
      </w:pPr>
      <w:r>
        <w:t>K8: Testing, debugging, logging, and exception handling</w:t>
      </w:r>
    </w:p>
    <w:p>
      <w:pPr>
        <w:pStyle w:val="ListBullet"/>
      </w:pPr>
      <w:r>
        <w:t>K9: Multi-robot management and Orchestrator</w:t>
      </w:r>
    </w:p>
    <w:p>
      <w:pPr>
        <w:pStyle w:val="ListBullet"/>
      </w:pPr>
      <w:r>
        <w:t>K10: Industry best practices for software robots</w:t>
      </w:r>
    </w:p>
    <w:p>
      <w:pPr>
        <w:pStyle w:val="ListBullet"/>
      </w:pPr>
      <w:r>
        <w:t>K11: Application and data integration</w:t>
      </w:r>
    </w:p>
    <w:p>
      <w:pPr>
        <w:pStyle w:val="ListBullet"/>
      </w:pPr>
      <w:r>
        <w:t>K12: Packaging, embedding, deploying, and running robots</w:t>
      </w:r>
    </w:p>
    <w:p>
      <w:pPr>
        <w:pStyle w:val="ListBullet"/>
      </w:pPr>
      <w:r>
        <w:t>K13: Validation, verification, and resilient exception handling</w:t>
      </w:r>
    </w:p>
    <w:p>
      <w:pPr>
        <w:pStyle w:val="Heading2"/>
      </w:pPr>
      <w:r>
        <w:t>Practical Performance</w:t>
      </w:r>
    </w:p>
    <w:p>
      <w:r>
        <w:t>Practical Performance (PP) — 5 connected UiPath tasks, 90 minutes, open 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Ability mapping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Related labs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A1, A4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Labs 1–2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A2, A5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Labs 3–4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A3, A6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Labs 5–6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Labs 7–8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A8, A9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Labs 9–10</w:t>
            </w:r>
          </w:p>
        </w:tc>
      </w:tr>
    </w:tbl>
    <w:p>
      <w:pPr>
        <w:pStyle w:val="Heading2"/>
      </w:pPr>
      <w:r>
        <w:t>Final Readiness Check</w:t>
      </w:r>
    </w:p>
    <w:p>
      <w:pPr>
        <w:pStyle w:val="ListBullet"/>
      </w:pPr>
      <w:r>
        <w:t>Explain attended and unattended RPA and select an appropriate candidate.</w:t>
      </w:r>
    </w:p>
    <w:p>
      <w:pPr>
        <w:pStyle w:val="ListBullet"/>
      </w:pPr>
      <w:r>
        <w:t>Build and explain sequence, flowchart, argument, decision and loop patterns.</w:t>
      </w:r>
    </w:p>
    <w:p>
      <w:pPr>
        <w:pStyle w:val="ListBullet"/>
      </w:pPr>
      <w:r>
        <w:t>Automate structured data and verify output completeness.</w:t>
      </w:r>
    </w:p>
    <w:p>
      <w:pPr>
        <w:pStyle w:val="ListBullet"/>
      </w:pPr>
      <w:r>
        <w:t>Use debugging, logging and Try Catch without hiding failures.</w:t>
      </w:r>
    </w:p>
    <w:p>
      <w:pPr>
        <w:pStyle w:val="ListBullet"/>
      </w:pPr>
      <w:r>
        <w:t>Explain the package-process-job lifecycle and interpret operational measures.</w:t>
      </w: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RPA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Software automation that performs rule-based actions across digital applications.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Attended automation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user starts or collaborates with the robot in an interactive session.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Unattended automation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centrally managed robot runs from a trigger or schedule without a user at the screen.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Selector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structured description used to identify an application or UI element.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DataTable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An in-memory table with named columns and rows used by UiPath data activities.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Argument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typed input, output or in/out contract between workflows.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Business exception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rule or data condition that prevents normal processing.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System exception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technical failure such as a timeout, file lock or unavailable application.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Package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versioned published output from a UiPath Studio project.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Process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An Orchestrator deployment that selects a package version and execution context.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Job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One execution of a process.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18"/>
              </w:rPr>
              <w:t>Queue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18"/>
              </w:rPr>
              <w:t>A centrally managed collection of transaction items for scalable processing.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