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98" w:x="1800" w:y="145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000000"/>
          <w:spacing w:val="-1"/>
          <w:sz w:val="21"/>
        </w:rPr>
        <w:t>Java</w:t>
      </w:r>
      <w:r>
        <w:rPr>
          <w:rFonts w:ascii="JPHIEV+Calibri Bold"/>
          <w:b w:val="on"/>
          <w:color w:val="000000"/>
          <w:spacing w:val="-1"/>
          <w:sz w:val="21"/>
        </w:rPr>
        <w:t xml:space="preserve"> </w:t>
      </w:r>
      <w:r>
        <w:rPr>
          <w:rFonts w:ascii="JPHIEV+Calibri Bold"/>
          <w:b w:val="on"/>
          <w:color w:val="000000"/>
          <w:spacing w:val="1"/>
          <w:sz w:val="21"/>
        </w:rPr>
        <w:t>SE</w:t>
      </w:r>
      <w:r>
        <w:rPr>
          <w:rFonts w:ascii="JPHIEV+Calibri Bold"/>
          <w:b w:val="on"/>
          <w:color w:val="000000"/>
          <w:spacing w:val="55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1"/>
          <w:sz w:val="21"/>
        </w:rPr>
        <w:t>第十讲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3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2"/>
          <w:sz w:val="21"/>
        </w:rPr>
        <w:t>1.</w:t>
      </w:r>
      <w:r>
        <w:rPr>
          <w:rFonts w:ascii="NPSFFL+Calibri"/>
          <w:color w:val="000000"/>
          <w:spacing w:val="15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13"/>
          <w:sz w:val="21"/>
        </w:rPr>
        <w:t>类中的属性又叫做成员变量（</w:t>
      </w:r>
      <w:r>
        <w:rPr>
          <w:rFonts w:ascii="NPSFFL+Calibri"/>
          <w:color w:val="000000"/>
          <w:spacing w:val="0"/>
          <w:sz w:val="21"/>
        </w:rPr>
        <w:t>member</w:t>
      </w:r>
      <w:r>
        <w:rPr>
          <w:rFonts w:ascii="NPSFFL+Calibri"/>
          <w:color w:val="000000"/>
          <w:spacing w:val="69"/>
          <w:sz w:val="21"/>
        </w:rPr>
        <w:t xml:space="preserve"> </w:t>
      </w:r>
      <w:r>
        <w:rPr>
          <w:rFonts w:ascii="NPSFFL+Calibri"/>
          <w:color w:val="000000"/>
          <w:spacing w:val="1"/>
          <w:sz w:val="21"/>
        </w:rPr>
        <w:t>variable</w:t>
      </w:r>
      <w:r>
        <w:rPr>
          <w:rFonts w:ascii="JMQPAJ+SimSun" w:hAnsi="JMQPAJ+SimSun" w:cs="JMQPAJ+SimSun"/>
          <w:color w:val="000000"/>
          <w:spacing w:val="0"/>
          <w:sz w:val="21"/>
        </w:rPr>
        <w:t>），属性用英文表示为</w:t>
      </w:r>
      <w:r>
        <w:rPr>
          <w:rFonts w:ascii="DejaVu Sans"/>
          <w:color w:val="000000"/>
          <w:spacing w:val="53"/>
          <w:sz w:val="21"/>
        </w:rPr>
        <w:t xml:space="preserve"> </w:t>
      </w:r>
      <w:r>
        <w:rPr>
          <w:rFonts w:ascii="NPSFFL+Calibri"/>
          <w:color w:val="000000"/>
          <w:spacing w:val="-1"/>
          <w:sz w:val="21"/>
        </w:rPr>
        <w:t>property</w:t>
      </w:r>
      <w:r>
        <w:rPr>
          <w:rFonts w:ascii="NPSFFL+Calibri"/>
          <w:color w:val="000000"/>
          <w:spacing w:val="73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13"/>
          <w:sz w:val="21"/>
        </w:rPr>
        <w:t>或者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3" w:x="1800" w:y="2078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-1"/>
          <w:sz w:val="21"/>
        </w:rPr>
        <w:t>attribute</w:t>
      </w:r>
      <w:r>
        <w:rPr>
          <w:rFonts w:ascii="JMQPAJ+SimSun" w:hAnsi="JMQPAJ+SimSun" w:cs="JMQPAJ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657" w:x="1800" w:y="27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2"/>
          <w:sz w:val="21"/>
        </w:rPr>
        <w:t>2.</w:t>
      </w:r>
      <w:r>
        <w:rPr>
          <w:rFonts w:ascii="NPSFFL+Calibri"/>
          <w:color w:val="000000"/>
          <w:spacing w:val="15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对象（</w:t>
      </w:r>
      <w:r>
        <w:rPr>
          <w:rFonts w:ascii="NPSFFL+Calibri"/>
          <w:color w:val="000000"/>
          <w:spacing w:val="0"/>
          <w:sz w:val="21"/>
        </w:rPr>
        <w:t>Object</w:t>
      </w:r>
      <w:r>
        <w:rPr>
          <w:rFonts w:ascii="JMQPAJ+SimSun" w:hAnsi="JMQPAJ+SimSun" w:cs="JMQPAJ+SimSun"/>
          <w:color w:val="000000"/>
          <w:spacing w:val="0"/>
          <w:sz w:val="21"/>
        </w:rPr>
        <w:t>）又叫做实例（</w:t>
      </w:r>
      <w:r>
        <w:rPr>
          <w:rFonts w:ascii="NPSFFL+Calibri"/>
          <w:color w:val="000000"/>
          <w:spacing w:val="-1"/>
          <w:sz w:val="21"/>
        </w:rPr>
        <w:t>Instance</w:t>
      </w:r>
      <w:r>
        <w:rPr>
          <w:rFonts w:ascii="JMQPAJ+SimSun" w:hAnsi="JMQPAJ+SimSun" w:cs="JMQPAJ+SimSun"/>
          <w:color w:val="000000"/>
          <w:spacing w:val="-6"/>
          <w:sz w:val="21"/>
        </w:rPr>
        <w:t>）。生成一个对象的过程又叫做实例化。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657" w:x="1800" w:y="2702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2"/>
          <w:sz w:val="21"/>
        </w:rPr>
        <w:t>3.</w:t>
      </w:r>
      <w:r>
        <w:rPr>
          <w:rFonts w:ascii="NPSFFL+Calibri"/>
          <w:color w:val="000000"/>
          <w:spacing w:val="15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命名约定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0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a)</w:t>
      </w:r>
      <w:r>
        <w:rPr>
          <w:rFonts w:ascii="NPSFFL+Calibri"/>
          <w:color w:val="000000"/>
          <w:spacing w:val="208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类：首字母大写，如果一个类名由多个单词构成，那么每个单词的首字母都大写，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4" w:after="0" w:line="258" w:lineRule="exact"/>
        <w:ind w:left="84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0"/>
          <w:sz w:val="21"/>
        </w:rPr>
        <w:t>中间不使用任何的连接符。比如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NPSFFL+Calibri"/>
          <w:color w:val="000000"/>
          <w:spacing w:val="-2"/>
          <w:sz w:val="21"/>
        </w:rPr>
        <w:t>Person</w:t>
      </w:r>
      <w:r>
        <w:rPr>
          <w:rFonts w:ascii="NPSFFL+Calibri"/>
          <w:color w:val="000000"/>
          <w:spacing w:val="7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类，</w:t>
      </w:r>
      <w:r>
        <w:rPr>
          <w:rFonts w:ascii="NPSFFL+Calibri"/>
          <w:color w:val="000000"/>
          <w:spacing w:val="-2"/>
          <w:sz w:val="21"/>
        </w:rPr>
        <w:t>MemberTest</w:t>
      </w:r>
      <w:r>
        <w:rPr>
          <w:rFonts w:ascii="NPSFFL+Calibri"/>
          <w:color w:val="000000"/>
          <w:spacing w:val="7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-1"/>
          <w:sz w:val="21"/>
        </w:rPr>
        <w:t>类。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4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b)</w:t>
      </w:r>
      <w:r>
        <w:rPr>
          <w:rFonts w:ascii="NPSFFL+Calibri"/>
          <w:color w:val="000000"/>
          <w:spacing w:val="198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-3"/>
          <w:sz w:val="21"/>
        </w:rPr>
        <w:t>方法：首字母小写。如果一个方法由多个单词构成，那么第一个单词的所有字母全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4" w:after="0" w:line="258" w:lineRule="exact"/>
        <w:ind w:left="84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0"/>
          <w:sz w:val="21"/>
        </w:rPr>
        <w:t>都小写，从第二个单词开始，每个单词的首字母大写。比如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NPSFFL+Calibri"/>
          <w:color w:val="000000"/>
          <w:spacing w:val="-1"/>
          <w:sz w:val="21"/>
        </w:rPr>
        <w:t>add</w:t>
      </w:r>
      <w:r>
        <w:rPr>
          <w:rFonts w:ascii="JMQPAJ+SimSun" w:hAnsi="JMQPAJ+SimSun" w:cs="JMQPAJ+SimSun"/>
          <w:color w:val="000000"/>
          <w:spacing w:val="1"/>
          <w:sz w:val="21"/>
        </w:rPr>
        <w:t>，</w:t>
      </w:r>
      <w:r>
        <w:rPr>
          <w:rFonts w:ascii="NPSFFL+Calibri"/>
          <w:color w:val="000000"/>
          <w:spacing w:val="-1"/>
          <w:sz w:val="21"/>
        </w:rPr>
        <w:t>addThreeInt</w:t>
      </w:r>
      <w:r>
        <w:rPr>
          <w:rFonts w:ascii="JMQPAJ+SimSun" w:hAnsi="JMQPAJ+SimSun" w:cs="JMQPAJ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4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c)</w:t>
      </w:r>
      <w:r>
        <w:rPr>
          <w:rFonts w:ascii="NPSFFL+Calibri"/>
          <w:color w:val="000000"/>
          <w:spacing w:val="22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属性：命名约定与方法相同。比如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NPSFFL+Calibri"/>
          <w:color w:val="000000"/>
          <w:spacing w:val="-1"/>
          <w:sz w:val="21"/>
        </w:rPr>
        <w:t>age</w:t>
      </w:r>
      <w:r>
        <w:rPr>
          <w:rFonts w:ascii="JMQPAJ+SimSun" w:hAnsi="JMQPAJ+SimSun" w:cs="JMQPAJ+SimSun"/>
          <w:color w:val="000000"/>
          <w:spacing w:val="2"/>
          <w:sz w:val="21"/>
        </w:rPr>
        <w:t>，</w:t>
      </w:r>
      <w:r>
        <w:rPr>
          <w:rFonts w:ascii="NPSFFL+Calibri"/>
          <w:color w:val="000000"/>
          <w:spacing w:val="-1"/>
          <w:sz w:val="21"/>
        </w:rPr>
        <w:t>ageOfPerson</w:t>
      </w:r>
      <w:r>
        <w:rPr>
          <w:rFonts w:ascii="JMQPAJ+SimSun" w:hAnsi="JMQPAJ+SimSun" w:cs="JMQPAJ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2"/>
          <w:sz w:val="21"/>
        </w:rPr>
        <w:t>4.</w:t>
      </w:r>
      <w:r>
        <w:rPr>
          <w:rFonts w:ascii="NPSFFL+Calibri"/>
          <w:color w:val="000000"/>
          <w:spacing w:val="15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属性需要定义在类中，又叫做</w:t>
      </w:r>
      <w:r>
        <w:rPr>
          <w:rFonts w:ascii="JMQPAJ+SimSun" w:hAnsi="JMQPAJ+SimSun" w:cs="JMQPAJ+SimSun"/>
          <w:color w:val="ff0000"/>
          <w:spacing w:val="1"/>
          <w:sz w:val="21"/>
        </w:rPr>
        <w:t>成员变量</w:t>
      </w:r>
      <w:r>
        <w:rPr>
          <w:rFonts w:ascii="JMQPAJ+SimSun" w:hAnsi="JMQPAJ+SimSun" w:cs="JMQPAJ+SimSun"/>
          <w:color w:val="000000"/>
          <w:spacing w:val="0"/>
          <w:sz w:val="21"/>
        </w:rPr>
        <w:t>；而定义在方法中的变量叫做</w:t>
      </w:r>
      <w:r>
        <w:rPr>
          <w:rFonts w:ascii="JMQPAJ+SimSun" w:hAnsi="JMQPAJ+SimSun" w:cs="JMQPAJ+SimSun"/>
          <w:color w:val="ff0000"/>
          <w:spacing w:val="1"/>
          <w:sz w:val="21"/>
        </w:rPr>
        <w:t>局部变量</w:t>
      </w:r>
      <w:r>
        <w:rPr>
          <w:rFonts w:ascii="JMQPAJ+SimSun" w:hAnsi="JMQPAJ+SimSun" w:cs="JMQPAJ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5" w:x="1800" w:y="3326"/>
        <w:widowControl w:val="off"/>
        <w:autoSpaceDE w:val="off"/>
        <w:autoSpaceDN w:val="off"/>
        <w:spacing w:before="55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PSFFL+Calibri"/>
          <w:color w:val="000000"/>
          <w:spacing w:val="2"/>
          <w:sz w:val="21"/>
        </w:rPr>
        <w:t>5.</w:t>
      </w:r>
      <w:r>
        <w:rPr>
          <w:rFonts w:ascii="NPSFFL+Calibri"/>
          <w:color w:val="000000"/>
          <w:spacing w:val="150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0"/>
          <w:sz w:val="21"/>
        </w:rPr>
        <w:t>如何定义属性？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837" w:x="2160" w:y="581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PSFFL+Calibri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public</w:t>
      </w:r>
      <w:r>
        <w:rPr>
          <w:rFonts w:ascii="NPSFFL+Calibri"/>
          <w:color w:val="000000"/>
          <w:spacing w:val="0"/>
          <w:sz w:val="21"/>
        </w:rPr>
        <w:t xml:space="preserve"> </w:t>
      </w:r>
      <w:r>
        <w:rPr>
          <w:rFonts w:ascii="NPSFFL+Calibri"/>
          <w:color w:val="000000"/>
          <w:spacing w:val="0"/>
          <w:sz w:val="21"/>
        </w:rPr>
        <w:t>class</w:t>
      </w:r>
      <w:r>
        <w:rPr>
          <w:rFonts w:ascii="NPSFFL+Calibri"/>
          <w:color w:val="000000"/>
          <w:spacing w:val="0"/>
          <w:sz w:val="21"/>
        </w:rPr>
        <w:t xml:space="preserve"> </w:t>
      </w:r>
      <w:r>
        <w:rPr>
          <w:rFonts w:ascii="NPSFFL+Calibri"/>
          <w:color w:val="000000"/>
          <w:spacing w:val="-1"/>
          <w:sz w:val="21"/>
        </w:rPr>
        <w:t>Person</w:t>
      </w:r>
      <w:r>
        <w:rPr>
          <w:rFonts w:ascii="NPSFFL+Calibri"/>
          <w:color w:val="000000"/>
          <w:spacing w:val="0"/>
          <w:sz w:val="21"/>
        </w:rPr>
      </w:r>
    </w:p>
    <w:p>
      <w:pPr>
        <w:pStyle w:val="Normal"/>
        <w:framePr w:w="306" w:x="2160" w:y="613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PSFFL+Calibri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{</w:t>
      </w:r>
      <w:r>
        <w:rPr>
          <w:rFonts w:ascii="NPSFFL+Calibri"/>
          <w:color w:val="000000"/>
          <w:spacing w:val="0"/>
          <w:sz w:val="21"/>
        </w:rPr>
      </w:r>
    </w:p>
    <w:p>
      <w:pPr>
        <w:pStyle w:val="Normal"/>
        <w:framePr w:w="2397" w:x="2640" w:y="644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PSFFL+Calibri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1"/>
          <w:sz w:val="21"/>
        </w:rPr>
        <w:t>修饰符</w:t>
      </w:r>
      <w:r>
        <w:rPr>
          <w:rFonts w:ascii="DejaVu Sans"/>
          <w:color w:val="000000"/>
          <w:spacing w:val="36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-1"/>
          <w:sz w:val="21"/>
        </w:rPr>
        <w:t>类型</w:t>
      </w:r>
      <w:r>
        <w:rPr>
          <w:rFonts w:ascii="DejaVu Sans"/>
          <w:color w:val="000000"/>
          <w:spacing w:val="42"/>
          <w:sz w:val="21"/>
        </w:rPr>
        <w:t xml:space="preserve"> </w:t>
      </w:r>
      <w:r>
        <w:rPr>
          <w:rFonts w:ascii="JMQPAJ+SimSun" w:hAnsi="JMQPAJ+SimSun" w:cs="JMQPAJ+SimSun"/>
          <w:color w:val="000000"/>
          <w:spacing w:val="-1"/>
          <w:sz w:val="21"/>
        </w:rPr>
        <w:t>属性名称</w:t>
      </w:r>
      <w:r>
        <w:rPr>
          <w:rFonts w:ascii="NPSFFL+Calibri"/>
          <w:color w:val="000000"/>
          <w:spacing w:val="0"/>
          <w:sz w:val="21"/>
        </w:rPr>
        <w:t>;</w:t>
      </w:r>
      <w:r>
        <w:rPr>
          <w:rFonts w:ascii="NPSFFL+Calibri"/>
          <w:color w:val="000000"/>
          <w:spacing w:val="0"/>
          <w:sz w:val="21"/>
        </w:rPr>
      </w:r>
    </w:p>
    <w:p>
      <w:pPr>
        <w:pStyle w:val="Normal"/>
        <w:framePr w:w="306" w:x="2160" w:y="675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PSFFL+Calibri"/>
          <w:color w:val="000000"/>
          <w:spacing w:val="0"/>
          <w:sz w:val="21"/>
        </w:rPr>
      </w:pPr>
      <w:r>
        <w:rPr>
          <w:rFonts w:ascii="NPSFFL+Calibri"/>
          <w:color w:val="000000"/>
          <w:spacing w:val="0"/>
          <w:sz w:val="21"/>
        </w:rPr>
        <w:t>}</w:t>
      </w:r>
      <w:r>
        <w:rPr>
          <w:rFonts w:ascii="NPSFFL+Calibri"/>
          <w:color w:val="000000"/>
          <w:spacing w:val="0"/>
          <w:sz w:val="21"/>
        </w:rPr>
      </w:r>
    </w:p>
    <w:p>
      <w:pPr>
        <w:pStyle w:val="Normal"/>
        <w:framePr w:w="8232" w:x="2160" w:y="738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1"/>
          <w:sz w:val="21"/>
        </w:rPr>
        <w:t>如何使用属性？与方法一样，使用</w:t>
      </w:r>
      <w:r>
        <w:rPr>
          <w:rFonts w:ascii="NPSFFL+Calibri"/>
          <w:color w:val="000000"/>
          <w:spacing w:val="0"/>
          <w:sz w:val="21"/>
        </w:rPr>
        <w:t>.</w:t>
      </w:r>
      <w:r>
        <w:rPr>
          <w:rFonts w:ascii="JMQPAJ+SimSun" w:hAnsi="JMQPAJ+SimSun" w:cs="JMQPAJ+SimSun"/>
          <w:color w:val="000000"/>
          <w:spacing w:val="1"/>
          <w:sz w:val="21"/>
        </w:rPr>
        <w:t>运算符。首先需要生成类的实例，然后使用实例</w:t>
      </w:r>
      <w:r>
        <w:rPr>
          <w:rFonts w:ascii="NPSFFL+Calibri"/>
          <w:color w:val="000000"/>
          <w:spacing w:val="1"/>
          <w:sz w:val="21"/>
        </w:rPr>
        <w:t>+</w:t>
      </w:r>
      <w:r>
        <w:rPr>
          <w:rFonts w:ascii="LNBTHN+Calibri" w:hAnsi="LNBTHN+Calibri" w:cs="LNBTHN+Calibri"/>
          <w:color w:val="000000"/>
          <w:spacing w:val="-21"/>
          <w:sz w:val="21"/>
        </w:rPr>
        <w:t>”</w:t>
      </w:r>
      <w:r>
        <w:rPr>
          <w:rFonts w:ascii="NPSFFL+Calibri"/>
          <w:color w:val="000000"/>
          <w:spacing w:val="-15"/>
          <w:sz w:val="21"/>
        </w:rPr>
        <w:t>.</w:t>
      </w:r>
      <w:r>
        <w:rPr>
          <w:rFonts w:ascii="LNBTHN+Calibri" w:hAnsi="LNBTHN+Calibri" w:cs="LNBTHN+Calibri"/>
          <w:color w:val="000000"/>
          <w:spacing w:val="0"/>
          <w:sz w:val="21"/>
        </w:rPr>
        <w:t>”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41" w:x="2160" w:y="771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0"/>
          <w:sz w:val="21"/>
        </w:rPr>
        <w:t>的方式来使用属性。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4" w:x="2160" w:y="833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0000"/>
          <w:spacing w:val="1"/>
          <w:sz w:val="21"/>
        </w:rPr>
        <w:t>比如：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888" w:x="2160" w:y="893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-1"/>
          <w:sz w:val="21"/>
        </w:rPr>
        <w:t>Person</w:t>
      </w:r>
      <w:r>
        <w:rPr>
          <w:rFonts w:ascii="JPHIEV+Calibri Bold"/>
          <w:b w:val="on"/>
          <w:color w:val="ff0000"/>
          <w:spacing w:val="2"/>
          <w:sz w:val="21"/>
        </w:rPr>
        <w:t xml:space="preserve"> </w:t>
      </w:r>
      <w:r>
        <w:rPr>
          <w:rFonts w:ascii="JPHIEV+Calibri Bold"/>
          <w:b w:val="on"/>
          <w:color w:val="ff0000"/>
          <w:spacing w:val="-1"/>
          <w:sz w:val="21"/>
        </w:rPr>
        <w:t>person</w:t>
      </w:r>
      <w:r>
        <w:rPr>
          <w:rFonts w:ascii="JPHIEV+Calibri Bold"/>
          <w:b w:val="on"/>
          <w:color w:val="ff0000"/>
          <w:spacing w:val="-1"/>
          <w:sz w:val="21"/>
        </w:rPr>
        <w:t xml:space="preserve"> </w:t>
      </w:r>
      <w:r>
        <w:rPr>
          <w:rFonts w:ascii="JPHIEV+Calibri Bold"/>
          <w:b w:val="on"/>
          <w:color w:val="ff0000"/>
          <w:spacing w:val="0"/>
          <w:sz w:val="21"/>
        </w:rPr>
        <w:t>=</w:t>
      </w:r>
      <w:r>
        <w:rPr>
          <w:rFonts w:ascii="JPHIEV+Calibri Bold"/>
          <w:b w:val="on"/>
          <w:color w:val="ff0000"/>
          <w:spacing w:val="1"/>
          <w:sz w:val="21"/>
        </w:rPr>
        <w:t xml:space="preserve"> </w:t>
      </w:r>
      <w:r>
        <w:rPr>
          <w:rFonts w:ascii="JPHIEV+Calibri Bold"/>
          <w:b w:val="on"/>
          <w:color w:val="ff0000"/>
          <w:spacing w:val="-1"/>
          <w:sz w:val="21"/>
        </w:rPr>
        <w:t>new</w:t>
      </w:r>
      <w:r>
        <w:rPr>
          <w:rFonts w:ascii="JPHIEV+Calibri Bold"/>
          <w:b w:val="on"/>
          <w:color w:val="ff0000"/>
          <w:spacing w:val="1"/>
          <w:sz w:val="21"/>
        </w:rPr>
        <w:t xml:space="preserve"> </w:t>
      </w:r>
      <w:r>
        <w:rPr>
          <w:rFonts w:ascii="JPHIEV+Calibri Bold"/>
          <w:b w:val="on"/>
          <w:color w:val="ff0000"/>
          <w:spacing w:val="-1"/>
          <w:sz w:val="21"/>
        </w:rPr>
        <w:t>Person();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1213" w:x="2160" w:y="925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person.age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8651" w:x="1800" w:y="956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2"/>
          <w:sz w:val="21"/>
        </w:rPr>
        <w:t>6.</w:t>
      </w:r>
      <w:r>
        <w:rPr>
          <w:rFonts w:ascii="JPHIEV+Calibri Bold"/>
          <w:b w:val="on"/>
          <w:color w:val="ff0000"/>
          <w:spacing w:val="147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2"/>
          <w:sz w:val="21"/>
        </w:rPr>
        <w:t>局部变量使用前必须要声明并赋初值；成员变量使用前必须要声明，但可以不赋初值。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1" w:x="1800" w:y="9567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2"/>
          <w:sz w:val="21"/>
        </w:rPr>
        <w:t>7.</w:t>
      </w:r>
      <w:r>
        <w:rPr>
          <w:rFonts w:ascii="JPHIEV+Calibri Bold"/>
          <w:b w:val="on"/>
          <w:color w:val="ff0000"/>
          <w:spacing w:val="147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1"/>
          <w:sz w:val="21"/>
        </w:rPr>
        <w:t>成员变量与局部变量的联系与区别：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27" w:x="2220" w:y="10191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a)</w:t>
      </w:r>
      <w:r>
        <w:rPr>
          <w:rFonts w:ascii="JPHIEV+Calibri Bold"/>
          <w:b w:val="on"/>
          <w:color w:val="ff0000"/>
          <w:spacing w:val="204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-3"/>
          <w:sz w:val="21"/>
        </w:rPr>
        <w:t>无论是成员变量还是局部变量，使用前都需要声明（定义）。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27" w:x="2220" w:y="10191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b)</w:t>
      </w:r>
      <w:r>
        <w:rPr>
          <w:rFonts w:ascii="JPHIEV+Calibri Bold"/>
          <w:b w:val="on"/>
          <w:color w:val="ff0000"/>
          <w:spacing w:val="194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3"/>
          <w:sz w:val="21"/>
        </w:rPr>
        <w:t>对于局部变量来说，使用前必须要初始化；对于成员变量来说，使用前可以不初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27" w:x="2220" w:y="10191"/>
        <w:widowControl w:val="off"/>
        <w:autoSpaceDE w:val="off"/>
        <w:autoSpaceDN w:val="off"/>
        <w:spacing w:before="74" w:after="0" w:line="211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ff0000"/>
          <w:spacing w:val="3"/>
          <w:sz w:val="21"/>
        </w:rPr>
        <w:t>始化。如果没有初始化成员变量就开始使用，那么每个类型的成员变量都有一个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27" w:x="2220" w:y="10191"/>
        <w:widowControl w:val="off"/>
        <w:autoSpaceDE w:val="off"/>
        <w:autoSpaceDN w:val="off"/>
        <w:spacing w:before="101" w:after="0" w:line="211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ff0000"/>
          <w:spacing w:val="1"/>
          <w:sz w:val="21"/>
        </w:rPr>
        <w:t>默认的初始值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0" w:x="2482" w:y="11439"/>
        <w:widowControl w:val="off"/>
        <w:autoSpaceDE w:val="off"/>
        <w:autoSpaceDN w:val="off"/>
        <w:spacing w:before="0" w:after="0" w:line="258" w:lineRule="exact"/>
        <w:ind w:left="5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1"/>
          <w:sz w:val="21"/>
        </w:rPr>
        <w:t>i.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400" w:x="2482" w:y="11439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ii.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4020" w:x="3060" w:y="1143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byte</w:t>
      </w:r>
      <w:r>
        <w:rPr>
          <w:rFonts w:ascii="JMQPAJ+SimSun" w:hAnsi="JMQPAJ+SimSun" w:cs="JMQPAJ+SimSun"/>
          <w:color w:val="ff0000"/>
          <w:spacing w:val="1"/>
          <w:sz w:val="21"/>
        </w:rPr>
        <w:t>、</w:t>
      </w:r>
      <w:r>
        <w:rPr>
          <w:rFonts w:ascii="JPHIEV+Calibri Bold"/>
          <w:b w:val="on"/>
          <w:color w:val="ff0000"/>
          <w:spacing w:val="0"/>
          <w:sz w:val="21"/>
        </w:rPr>
        <w:t>short</w:t>
      </w:r>
      <w:r>
        <w:rPr>
          <w:rFonts w:ascii="JMQPAJ+SimSun" w:hAnsi="JMQPAJ+SimSun" w:cs="JMQPAJ+SimSun"/>
          <w:color w:val="ff0000"/>
          <w:spacing w:val="1"/>
          <w:sz w:val="21"/>
        </w:rPr>
        <w:t>、</w:t>
      </w:r>
      <w:r>
        <w:rPr>
          <w:rFonts w:ascii="JPHIEV+Calibri Bold"/>
          <w:b w:val="on"/>
          <w:color w:val="ff0000"/>
          <w:spacing w:val="-1"/>
          <w:sz w:val="21"/>
        </w:rPr>
        <w:t>int</w:t>
      </w:r>
      <w:r>
        <w:rPr>
          <w:rFonts w:ascii="JMQPAJ+SimSun" w:hAnsi="JMQPAJ+SimSun" w:cs="JMQPAJ+SimSun"/>
          <w:color w:val="ff0000"/>
          <w:spacing w:val="1"/>
          <w:sz w:val="21"/>
        </w:rPr>
        <w:t>、</w:t>
      </w:r>
      <w:r>
        <w:rPr>
          <w:rFonts w:ascii="JPHIEV+Calibri Bold"/>
          <w:b w:val="on"/>
          <w:color w:val="ff0000"/>
          <w:spacing w:val="1"/>
          <w:sz w:val="21"/>
        </w:rPr>
        <w:t>long</w:t>
      </w:r>
      <w:r>
        <w:rPr>
          <w:rFonts w:ascii="JPHIEV+Calibri Bold"/>
          <w:b w:val="on"/>
          <w:color w:val="ff0000"/>
          <w:spacing w:val="3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1"/>
          <w:sz w:val="21"/>
        </w:rPr>
        <w:t>类型的初始值为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JPHIEV+Calibri Bold"/>
          <w:b w:val="on"/>
          <w:color w:val="ff0000"/>
          <w:spacing w:val="0"/>
          <w:sz w:val="21"/>
        </w:rPr>
        <w:t>0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4020" w:x="3060" w:y="11439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float</w:t>
      </w:r>
      <w:r>
        <w:rPr>
          <w:rFonts w:ascii="JMQPAJ+SimSun" w:hAnsi="JMQPAJ+SimSun" w:cs="JMQPAJ+SimSun"/>
          <w:color w:val="ff0000"/>
          <w:spacing w:val="4"/>
          <w:sz w:val="21"/>
        </w:rPr>
        <w:t>、</w:t>
      </w:r>
      <w:r>
        <w:rPr>
          <w:rFonts w:ascii="JPHIEV+Calibri Bold"/>
          <w:b w:val="on"/>
          <w:color w:val="ff0000"/>
          <w:spacing w:val="0"/>
          <w:sz w:val="21"/>
        </w:rPr>
        <w:t>double</w:t>
      </w:r>
      <w:r>
        <w:rPr>
          <w:rFonts w:ascii="JPHIEV+Calibri Bold"/>
          <w:b w:val="on"/>
          <w:color w:val="ff0000"/>
          <w:spacing w:val="4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1"/>
          <w:sz w:val="21"/>
        </w:rPr>
        <w:t>类型的初始值为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JPHIEV+Calibri Bold"/>
          <w:b w:val="on"/>
          <w:color w:val="ff0000"/>
          <w:spacing w:val="0"/>
          <w:sz w:val="21"/>
        </w:rPr>
        <w:t>0.0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4020" w:x="3060" w:y="11439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char</w:t>
      </w:r>
      <w:r>
        <w:rPr>
          <w:rFonts w:ascii="JPHIEV+Calibri Bold"/>
          <w:b w:val="on"/>
          <w:color w:val="ff0000"/>
          <w:spacing w:val="5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1"/>
          <w:sz w:val="21"/>
        </w:rPr>
        <w:t>类型的初始值‘</w:t>
      </w:r>
      <w:r>
        <w:rPr>
          <w:rFonts w:ascii="JPHIEV+Calibri Bold"/>
          <w:b w:val="on"/>
          <w:color w:val="ff0000"/>
          <w:spacing w:val="-1"/>
          <w:sz w:val="21"/>
        </w:rPr>
        <w:t>\u0000</w:t>
      </w:r>
      <w:r>
        <w:rPr>
          <w:rFonts w:ascii="JMQPAJ+SimSun" w:hAnsi="JMQPAJ+SimSun" w:cs="JMQPAJ+SimSun"/>
          <w:color w:val="ff0000"/>
          <w:spacing w:val="0"/>
          <w:sz w:val="21"/>
        </w:rPr>
        <w:t>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2" w:x="2429" w:y="1206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iii.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452" w:x="2429" w:y="12063"/>
        <w:widowControl w:val="off"/>
        <w:autoSpaceDE w:val="off"/>
        <w:autoSpaceDN w:val="off"/>
        <w:spacing w:before="55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iv.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2944" w:x="3060" w:y="1237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PHIEV+Calibri Bold"/>
          <w:b w:val="on"/>
          <w:color w:val="000000"/>
          <w:spacing w:val="0"/>
          <w:sz w:val="21"/>
        </w:rPr>
      </w:pPr>
      <w:r>
        <w:rPr>
          <w:rFonts w:ascii="JPHIEV+Calibri Bold"/>
          <w:b w:val="on"/>
          <w:color w:val="ff0000"/>
          <w:spacing w:val="0"/>
          <w:sz w:val="21"/>
        </w:rPr>
        <w:t>boolean</w:t>
      </w:r>
      <w:r>
        <w:rPr>
          <w:rFonts w:ascii="JPHIEV+Calibri Bold"/>
          <w:b w:val="on"/>
          <w:color w:val="ff0000"/>
          <w:spacing w:val="6"/>
          <w:sz w:val="21"/>
        </w:rPr>
        <w:t xml:space="preserve"> </w:t>
      </w:r>
      <w:r>
        <w:rPr>
          <w:rFonts w:ascii="JMQPAJ+SimSun" w:hAnsi="JMQPAJ+SimSun" w:cs="JMQPAJ+SimSun"/>
          <w:color w:val="ff0000"/>
          <w:spacing w:val="1"/>
          <w:sz w:val="21"/>
        </w:rPr>
        <w:t>类型的初始值为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JPHIEV+Calibri Bold"/>
          <w:b w:val="on"/>
          <w:color w:val="ff0000"/>
          <w:spacing w:val="-1"/>
          <w:sz w:val="21"/>
        </w:rPr>
        <w:t>false</w:t>
      </w:r>
      <w:r>
        <w:rPr>
          <w:rFonts w:ascii="JPHIEV+Calibri Bold"/>
          <w:b w:val="on"/>
          <w:color w:val="000000"/>
          <w:spacing w:val="0"/>
          <w:sz w:val="21"/>
        </w:rPr>
      </w:r>
    </w:p>
    <w:p>
      <w:pPr>
        <w:pStyle w:val="Normal"/>
        <w:framePr w:w="8550" w:x="1800" w:y="1268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PHIEV+Calibri Bold"/>
          <w:b w:val="on"/>
          <w:color w:val="0070c0"/>
          <w:spacing w:val="2"/>
          <w:sz w:val="21"/>
        </w:rPr>
        <w:t>8.</w:t>
      </w:r>
      <w:r>
        <w:rPr>
          <w:rFonts w:ascii="JPHIEV+Calibri Bold"/>
          <w:b w:val="on"/>
          <w:color w:val="0070c0"/>
          <w:spacing w:val="147"/>
          <w:sz w:val="21"/>
        </w:rPr>
        <w:t xml:space="preserve"> </w:t>
      </w:r>
      <w:r>
        <w:rPr>
          <w:rFonts w:ascii="JMQPAJ+SimSun" w:hAnsi="JMQPAJ+SimSun" w:cs="JMQPAJ+SimSun"/>
          <w:color w:val="0070c0"/>
          <w:spacing w:val="1"/>
          <w:sz w:val="21"/>
        </w:rPr>
        <w:t>引用类型（</w:t>
      </w:r>
      <w:r>
        <w:rPr>
          <w:rFonts w:ascii="JPHIEV+Calibri Bold"/>
          <w:b w:val="on"/>
          <w:color w:val="0070c0"/>
          <w:spacing w:val="-1"/>
          <w:sz w:val="21"/>
        </w:rPr>
        <w:t>reference</w:t>
      </w:r>
      <w:r>
        <w:rPr>
          <w:rFonts w:ascii="JPHIEV+Calibri Bold"/>
          <w:b w:val="on"/>
          <w:color w:val="0070c0"/>
          <w:spacing w:val="40"/>
          <w:sz w:val="21"/>
        </w:rPr>
        <w:t xml:space="preserve"> </w:t>
      </w:r>
      <w:r>
        <w:rPr>
          <w:rFonts w:ascii="JPHIEV+Calibri Bold"/>
          <w:b w:val="on"/>
          <w:color w:val="0070c0"/>
          <w:spacing w:val="0"/>
          <w:sz w:val="21"/>
        </w:rPr>
        <w:t>type</w:t>
      </w:r>
      <w:r>
        <w:rPr>
          <w:rFonts w:ascii="JMQPAJ+SimSun" w:hAnsi="JMQPAJ+SimSun" w:cs="JMQPAJ+SimSun"/>
          <w:color w:val="0070c0"/>
          <w:spacing w:val="-3"/>
          <w:sz w:val="21"/>
        </w:rPr>
        <w:t>）：引用类型是用在对象上的。一个对象可以被多个引用所指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12687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70c0"/>
          <w:spacing w:val="-6"/>
          <w:sz w:val="21"/>
        </w:rPr>
        <w:t>向，但同一时刻，每个引用只能指向唯一的一个对象。如果一个对象被多个引用所指向，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12687"/>
        <w:widowControl w:val="off"/>
        <w:autoSpaceDE w:val="off"/>
        <w:autoSpaceDN w:val="off"/>
        <w:spacing w:before="101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MQPAJ+SimSun" w:hAnsi="JMQPAJ+SimSun" w:cs="JMQPAJ+SimSun"/>
          <w:color w:val="0070c0"/>
          <w:spacing w:val="1"/>
          <w:sz w:val="21"/>
        </w:rPr>
        <w:t>那么无论哪个引用对对象的属性进行了修改，都会反映到其他的引用当中。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PHIEV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5C2FE7D-0000-0000-0000-000000000000}"/>
  </w:font>
  <w:font w:name="JMQPAJ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56D25FB-0000-0000-0000-000000000000}"/>
  </w:font>
  <w:font w:name="NPSFFL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231EAA93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LNBTHN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384F7E1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114</Words>
  <Characters>848</Characters>
  <Application>Aspose</Application>
  <DocSecurity>0</DocSecurity>
  <Lines>38</Lines>
  <Paragraphs>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887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2022-03-04T00:35:34+08:00</dcterms:created>
  <dcterms:modified xmlns:xsi="http://www.w3.org/2001/XMLSchema-instance" xmlns:dcterms="http://purl.org/dc/terms/" xsi:type="dcterms:W3CDTF">2022-03-04T00:35:34+08:00</dcterms:modified>
</coreProperties>
</file>