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0F49" w:rsidRPr="00ED0EDF" w:rsidRDefault="00ED0EDF">
      <w:pPr>
        <w:rPr>
          <w:b/>
          <w:sz w:val="48"/>
          <w:szCs w:val="48"/>
          <w:u w:val="single"/>
        </w:rPr>
      </w:pPr>
      <w:r w:rsidRPr="00ED0EDF">
        <w:rPr>
          <w:b/>
          <w:sz w:val="48"/>
          <w:szCs w:val="48"/>
          <w:u w:val="single"/>
        </w:rPr>
        <w:t>Time series decomposition and anomaly detection for an E-Commerce Dataset</w:t>
      </w:r>
    </w:p>
    <w:p w:rsidR="00ED0EDF" w:rsidRPr="00ED0EDF" w:rsidRDefault="00ED0EDF">
      <w:pPr>
        <w:rPr>
          <w:sz w:val="28"/>
          <w:szCs w:val="28"/>
        </w:rPr>
      </w:pPr>
    </w:p>
    <w:p w:rsidR="00ED0EDF" w:rsidRPr="00ED0EDF" w:rsidRDefault="00ED0EDF" w:rsidP="00ED0EDF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D0EDF">
        <w:rPr>
          <w:sz w:val="28"/>
          <w:szCs w:val="28"/>
        </w:rPr>
        <w:t>Loaded the dataset and make a note on the needed parameters (Date, Price and Quantity)</w:t>
      </w:r>
    </w:p>
    <w:p w:rsidR="00ED0EDF" w:rsidRPr="00ED0EDF" w:rsidRDefault="00ED0EDF" w:rsidP="00ED0EDF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D0EDF">
        <w:rPr>
          <w:sz w:val="28"/>
          <w:szCs w:val="28"/>
        </w:rPr>
        <w:t>Set date column as Index</w:t>
      </w:r>
    </w:p>
    <w:p w:rsidR="00ED0EDF" w:rsidRPr="00ED0EDF" w:rsidRDefault="00ED0EDF" w:rsidP="00ED0EDF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D0EDF">
        <w:rPr>
          <w:sz w:val="28"/>
          <w:szCs w:val="28"/>
        </w:rPr>
        <w:t xml:space="preserve">Use </w:t>
      </w:r>
      <w:proofErr w:type="spellStart"/>
      <w:proofErr w:type="gramStart"/>
      <w:r w:rsidRPr="00ED0EDF">
        <w:rPr>
          <w:sz w:val="28"/>
          <w:szCs w:val="28"/>
        </w:rPr>
        <w:t>statsmodels.tsa.seasonal</w:t>
      </w:r>
      <w:proofErr w:type="gramEnd"/>
      <w:r w:rsidRPr="00ED0EDF">
        <w:rPr>
          <w:sz w:val="28"/>
          <w:szCs w:val="28"/>
        </w:rPr>
        <w:t>_decompose</w:t>
      </w:r>
      <w:proofErr w:type="spellEnd"/>
      <w:r w:rsidRPr="00ED0EDF">
        <w:rPr>
          <w:sz w:val="28"/>
          <w:szCs w:val="28"/>
        </w:rPr>
        <w:t xml:space="preserve"> with an additive model (period=52) to extract trend, seasonal, and residual components. Plot all four components in a single figure with shared x-axis.</w:t>
      </w:r>
      <w:r w:rsidR="005B22AC">
        <w:rPr>
          <w:sz w:val="28"/>
          <w:szCs w:val="28"/>
        </w:rPr>
        <w:t>\</w:t>
      </w:r>
      <w:bookmarkStart w:id="0" w:name="_GoBack"/>
      <w:bookmarkEnd w:id="0"/>
    </w:p>
    <w:p w:rsidR="00ED0EDF" w:rsidRPr="00ED0EDF" w:rsidRDefault="00ED0EDF" w:rsidP="00ED0EDF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D0EDF">
        <w:rPr>
          <w:sz w:val="28"/>
          <w:szCs w:val="28"/>
        </w:rPr>
        <w:t>Applied STL Decomposition and compared it with Classical Decomposition</w:t>
      </w:r>
    </w:p>
    <w:p w:rsidR="00ED0EDF" w:rsidRPr="00ED0EDF" w:rsidRDefault="00ED0EDF" w:rsidP="00ED0EDF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D0EDF">
        <w:rPr>
          <w:sz w:val="28"/>
          <w:szCs w:val="28"/>
        </w:rPr>
        <w:t xml:space="preserve">Checked for anomalies </w:t>
      </w:r>
    </w:p>
    <w:p w:rsidR="00ED0EDF" w:rsidRPr="00ED0EDF" w:rsidRDefault="00ED0EDF" w:rsidP="00ED0EDF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D0EDF">
        <w:rPr>
          <w:sz w:val="28"/>
          <w:szCs w:val="28"/>
        </w:rPr>
        <w:t xml:space="preserve">Fitted a </w:t>
      </w:r>
      <w:proofErr w:type="gramStart"/>
      <w:r w:rsidRPr="00ED0EDF">
        <w:rPr>
          <w:sz w:val="28"/>
          <w:szCs w:val="28"/>
        </w:rPr>
        <w:t>SARIMA(</w:t>
      </w:r>
      <w:proofErr w:type="gramEnd"/>
      <w:r w:rsidRPr="00ED0EDF">
        <w:rPr>
          <w:sz w:val="28"/>
          <w:szCs w:val="28"/>
        </w:rPr>
        <w:t>1,1,1)(1,1,1,52) model for 2.5 years and predicted remaining weeks</w:t>
      </w:r>
    </w:p>
    <w:p w:rsidR="00ED0EDF" w:rsidRPr="00ED0EDF" w:rsidRDefault="00ED0EDF" w:rsidP="00ED0EDF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ED0EDF">
        <w:rPr>
          <w:sz w:val="28"/>
          <w:szCs w:val="28"/>
        </w:rPr>
        <w:t>MAPE and RMSE came out as 68.06% and 1934.78</w:t>
      </w:r>
    </w:p>
    <w:sectPr w:rsidR="00ED0EDF" w:rsidRPr="00ED0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2956E9"/>
    <w:multiLevelType w:val="hybridMultilevel"/>
    <w:tmpl w:val="BC5498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EDF"/>
    <w:rsid w:val="00254C0A"/>
    <w:rsid w:val="005B22AC"/>
    <w:rsid w:val="005B677A"/>
    <w:rsid w:val="00ED0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C21A1"/>
  <w15:chartTrackingRefBased/>
  <w15:docId w15:val="{F1041427-4D9B-43A4-B0EA-A5AFD0DA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0E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TERWIN STEPHEN</dc:creator>
  <cp:keywords/>
  <dc:description/>
  <cp:lastModifiedBy>TERWIN STEPHEN</cp:lastModifiedBy>
  <cp:revision>3</cp:revision>
  <dcterms:created xsi:type="dcterms:W3CDTF">2026-06-27T10:10:00Z</dcterms:created>
  <dcterms:modified xsi:type="dcterms:W3CDTF">2026-06-27T10:17:00Z</dcterms:modified>
</cp:coreProperties>
</file>