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68" w:rsidRDefault="006F735A">
      <w:r>
        <w:t xml:space="preserve">Some General Observations about </w:t>
      </w:r>
      <w:proofErr w:type="spellStart"/>
      <w:r>
        <w:t>kNN</w:t>
      </w:r>
      <w:proofErr w:type="spellEnd"/>
    </w:p>
    <w:p w:rsidR="006F735A" w:rsidRDefault="006F735A" w:rsidP="006F735A">
      <w:pPr>
        <w:pStyle w:val="ListParagraph"/>
        <w:numPr>
          <w:ilvl w:val="0"/>
          <w:numId w:val="1"/>
        </w:numPr>
      </w:pPr>
      <w:r>
        <w:t>RMSE decreases exponentially with an increase in the number of variables and can be slightly U shaped.</w:t>
      </w:r>
    </w:p>
    <w:p w:rsidR="006F735A" w:rsidRDefault="006F735A" w:rsidP="006F735A">
      <w:pPr>
        <w:pStyle w:val="ListParagraph"/>
        <w:numPr>
          <w:ilvl w:val="0"/>
          <w:numId w:val="1"/>
        </w:numPr>
      </w:pPr>
      <w:r>
        <w:t>Bias increases as RMSE decreases – a well known trend off but the bias in the LVI dataset was relatively small in most cases.</w:t>
      </w:r>
    </w:p>
    <w:p w:rsidR="006F735A" w:rsidRDefault="006F735A" w:rsidP="006F735A">
      <w:pPr>
        <w:pStyle w:val="ListParagraph"/>
        <w:numPr>
          <w:ilvl w:val="0"/>
          <w:numId w:val="1"/>
        </w:numPr>
      </w:pPr>
      <w:r>
        <w:t>Clearly sampling intensity and range of variation matters – if certain species are not well represented then these may appear to be better than they really are in reality.</w:t>
      </w:r>
    </w:p>
    <w:p w:rsidR="006F735A" w:rsidRDefault="006F735A" w:rsidP="006F735A">
      <w:pPr>
        <w:pStyle w:val="ListParagraph"/>
        <w:numPr>
          <w:ilvl w:val="0"/>
          <w:numId w:val="1"/>
        </w:numPr>
      </w:pPr>
      <w:r>
        <w:t>Each observation may be better represented in terms of distance by different variable sets – asymmetries may exist wherein one subpopulation is better represented by a certain set of variables while another subpopulation is better represented by another set of variables; this could be further extended to consider each of the y-variables separately.</w:t>
      </w:r>
    </w:p>
    <w:p w:rsidR="006F735A" w:rsidRDefault="006F735A" w:rsidP="006F735A">
      <w:pPr>
        <w:pStyle w:val="ListParagraph"/>
        <w:numPr>
          <w:ilvl w:val="0"/>
          <w:numId w:val="1"/>
        </w:numPr>
      </w:pPr>
      <w:r>
        <w:t xml:space="preserve">In general the Euclidean distances and/or </w:t>
      </w:r>
      <w:proofErr w:type="spellStart"/>
      <w:r>
        <w:t>Mahalanobis</w:t>
      </w:r>
      <w:proofErr w:type="spellEnd"/>
      <w:r>
        <w:t xml:space="preserve"> distances produced the least bias results, but consistent with remarks above … with slightly higher RMSE’s.  The latter two were nearly </w:t>
      </w:r>
      <w:proofErr w:type="spellStart"/>
      <w:r>
        <w:t>identifcal</w:t>
      </w:r>
      <w:proofErr w:type="spellEnd"/>
      <w:r>
        <w:t xml:space="preserve"> since they are both based on the use of </w:t>
      </w:r>
      <w:proofErr w:type="spellStart"/>
      <w:r>
        <w:t>discriminant</w:t>
      </w:r>
      <w:proofErr w:type="spellEnd"/>
      <w:r>
        <w:t xml:space="preserve"> function scores that have been normalized with respect to the mean and standard deviation and each of the </w:t>
      </w:r>
      <w:proofErr w:type="spellStart"/>
      <w:r>
        <w:t>discriminant</w:t>
      </w:r>
      <w:proofErr w:type="spellEnd"/>
      <w:r>
        <w:t xml:space="preserve"> functions are nearly if not completely </w:t>
      </w:r>
      <w:proofErr w:type="spellStart"/>
      <w:r>
        <w:t>orthoganal</w:t>
      </w:r>
      <w:proofErr w:type="spellEnd"/>
      <w:r>
        <w:t xml:space="preserve">.  These metrics are also consistent with MSN but based on maximizing the between-to-within group variance ratio’s associated with the </w:t>
      </w:r>
      <w:proofErr w:type="spellStart"/>
      <w:proofErr w:type="gramStart"/>
      <w:r>
        <w:t>eigen</w:t>
      </w:r>
      <w:proofErr w:type="spellEnd"/>
      <w:proofErr w:type="gramEnd"/>
      <w:r>
        <w:t xml:space="preserve"> values and </w:t>
      </w:r>
      <w:proofErr w:type="spellStart"/>
      <w:r>
        <w:t>eigen</w:t>
      </w:r>
      <w:proofErr w:type="spellEnd"/>
      <w:r>
        <w:t xml:space="preserve"> vectors.</w:t>
      </w:r>
    </w:p>
    <w:p w:rsidR="006F735A" w:rsidRDefault="006F735A" w:rsidP="006F735A">
      <w:pPr>
        <w:pStyle w:val="ListParagraph"/>
        <w:numPr>
          <w:ilvl w:val="0"/>
          <w:numId w:val="1"/>
        </w:numPr>
      </w:pPr>
      <w:proofErr w:type="spellStart"/>
      <w:r>
        <w:t>Tentaively</w:t>
      </w:r>
      <w:proofErr w:type="spellEnd"/>
      <w:r>
        <w:t xml:space="preserve"> – there the RMSE’s associated with a given set of nearest decreases and then increases as the number of </w:t>
      </w:r>
      <w:proofErr w:type="gramStart"/>
      <w:r>
        <w:t>groups</w:t>
      </w:r>
      <w:proofErr w:type="gramEnd"/>
      <w:r>
        <w:t xml:space="preserve"> increases from to 1 to n.  In part this may because the number of classes also constrains the number of </w:t>
      </w:r>
      <w:proofErr w:type="spellStart"/>
      <w:r>
        <w:t>discriminant</w:t>
      </w:r>
      <w:proofErr w:type="spellEnd"/>
      <w:r>
        <w:t xml:space="preserve"> functions but this question needs further investigation.</w:t>
      </w:r>
    </w:p>
    <w:sectPr w:rsidR="006F735A" w:rsidSect="0042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E36EB"/>
    <w:multiLevelType w:val="hybridMultilevel"/>
    <w:tmpl w:val="1DD8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F735A"/>
    <w:rsid w:val="00153FBD"/>
    <w:rsid w:val="00343E70"/>
    <w:rsid w:val="00422A68"/>
    <w:rsid w:val="00457D0A"/>
    <w:rsid w:val="006F735A"/>
    <w:rsid w:val="008715CC"/>
    <w:rsid w:val="008C044C"/>
    <w:rsid w:val="008C6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2013-01-30T00:11:00Z</dcterms:created>
  <dcterms:modified xsi:type="dcterms:W3CDTF">2013-01-30T01:07:00Z</dcterms:modified>
</cp:coreProperties>
</file>