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A183" w14:textId="08B33EB7" w:rsidR="00EA3A3B" w:rsidRPr="007134C9" w:rsidRDefault="00EA3A3B" w:rsidP="007134C9">
      <w:pPr>
        <w:spacing w:line="360" w:lineRule="auto"/>
        <w:jc w:val="center"/>
        <w:rPr>
          <w:rFonts w:cstheme="minorHAnsi"/>
          <w:b/>
          <w:sz w:val="48"/>
          <w:szCs w:val="48"/>
          <w:u w:val="single"/>
        </w:rPr>
      </w:pPr>
      <w:r w:rsidRPr="007134C9">
        <w:rPr>
          <w:rFonts w:cstheme="minorHAnsi"/>
          <w:b/>
          <w:color w:val="24292E"/>
          <w:sz w:val="48"/>
          <w:szCs w:val="48"/>
          <w:u w:val="single"/>
        </w:rPr>
        <w:t>Conclusions</w:t>
      </w:r>
    </w:p>
    <w:p w14:paraId="47D858D8" w14:textId="77777777" w:rsidR="007134C9" w:rsidRPr="007134C9" w:rsidRDefault="007134C9" w:rsidP="002A11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7134C9">
        <w:rPr>
          <w:rFonts w:ascii="Georgia" w:hAnsi="Georgia"/>
          <w:sz w:val="20"/>
          <w:szCs w:val="20"/>
        </w:rPr>
        <w:t>Film &amp; Video, Music, and Theater are the top three categories</w:t>
      </w:r>
      <w:r w:rsidR="0081103C" w:rsidRPr="00713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7134C9">
        <w:rPr>
          <w:rFonts w:ascii="Georgia" w:hAnsi="Georgia"/>
          <w:sz w:val="20"/>
          <w:szCs w:val="20"/>
        </w:rPr>
        <w:t xml:space="preserve">Of all the projects </w:t>
      </w:r>
      <w:r w:rsidR="0081103C" w:rsidRPr="007134C9">
        <w:rPr>
          <w:rFonts w:ascii="Georgia" w:hAnsi="Georgia"/>
          <w:sz w:val="20"/>
          <w:szCs w:val="20"/>
        </w:rPr>
        <w:t>53%</w:t>
      </w:r>
      <w:r w:rsidRPr="007134C9">
        <w:rPr>
          <w:rFonts w:ascii="Georgia" w:hAnsi="Georgia"/>
          <w:sz w:val="20"/>
          <w:szCs w:val="20"/>
        </w:rPr>
        <w:t xml:space="preserve"> projects</w:t>
      </w:r>
      <w:r w:rsidRPr="007134C9">
        <w:rPr>
          <w:rFonts w:ascii="Times New Roman" w:hAnsi="Times New Roman" w:cs="Times New Roman"/>
          <w:sz w:val="24"/>
          <w:szCs w:val="24"/>
        </w:rPr>
        <w:t xml:space="preserve"> succeed</w:t>
      </w:r>
      <w:r w:rsidR="0081103C" w:rsidRPr="00713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 </w:t>
      </w:r>
      <w:r w:rsidR="0081103C" w:rsidRPr="007134C9">
        <w:rPr>
          <w:rFonts w:ascii="Times New Roman" w:hAnsi="Times New Roman" w:cs="Times New Roman"/>
          <w:sz w:val="24"/>
          <w:szCs w:val="24"/>
        </w:rPr>
        <w:t>37% fail</w:t>
      </w:r>
      <w:r w:rsidR="008432FF" w:rsidRPr="007134C9">
        <w:rPr>
          <w:rFonts w:ascii="Times New Roman" w:hAnsi="Times New Roman" w:cs="Times New Roman"/>
          <w:sz w:val="24"/>
          <w:szCs w:val="24"/>
        </w:rPr>
        <w:t>.</w:t>
      </w:r>
      <w:r w:rsidRPr="007134C9">
        <w:rPr>
          <w:rFonts w:ascii="Georgia" w:hAnsi="Georgia"/>
          <w:sz w:val="20"/>
          <w:szCs w:val="20"/>
        </w:rPr>
        <w:t xml:space="preserve"> Although Category Theater has the most successful projects, it also has the most failed projects</w:t>
      </w:r>
      <w:r w:rsidR="008432FF" w:rsidRPr="00713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A50B512" w14:textId="4AFCA55A" w:rsidR="00EA3A3B" w:rsidRPr="007134C9" w:rsidRDefault="008432FF" w:rsidP="007134C9">
      <w:pPr>
        <w:spacing w:line="360" w:lineRule="auto"/>
        <w:ind w:left="360"/>
        <w:jc w:val="bot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7134C9">
        <w:rPr>
          <w:sz w:val="24"/>
          <w:szCs w:val="24"/>
        </w:rPr>
        <w:t xml:space="preserve"> </w:t>
      </w:r>
      <w:r w:rsidR="00C27F03">
        <w:rPr>
          <w:noProof/>
          <w:sz w:val="24"/>
          <w:szCs w:val="24"/>
        </w:rPr>
        <w:drawing>
          <wp:inline distT="0" distB="0" distL="0" distR="0" wp14:anchorId="0C1009C4" wp14:editId="3E98287A">
            <wp:extent cx="5715000" cy="3544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26" cy="3549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7363C" w14:textId="0D488CCB" w:rsidR="00E53671" w:rsidRDefault="00E53671" w:rsidP="00E53671">
      <w:pPr>
        <w:pStyle w:val="ListParagraph"/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334DF7ED" w14:textId="77777777" w:rsidR="00E53671" w:rsidRPr="00BB0FD2" w:rsidRDefault="00E53671" w:rsidP="00E53671">
      <w:pPr>
        <w:pStyle w:val="ListParagraph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14:paraId="1D36CACC" w14:textId="036C6E58" w:rsidR="00111437" w:rsidRPr="00111437" w:rsidRDefault="007134C9" w:rsidP="001D0A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111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E53671" w:rsidRPr="00111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success rate and failure rate </w:t>
      </w:r>
      <w:r w:rsidRPr="00111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E53671" w:rsidRPr="00111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subcategory</w:t>
      </w:r>
      <w:r w:rsidRPr="00111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varied</w:t>
      </w:r>
      <w:r w:rsidR="00111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widely. Rock, documentary, electronic music, hardware, metal, non-fiction, pop, radio and podcast, shorts, </w:t>
      </w:r>
      <w:r w:rsidR="00ED6A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television, Sub</w:t>
      </w:r>
      <w:r w:rsidR="00111437">
        <w:rPr>
          <w:rFonts w:ascii="Georgia" w:hAnsi="Georgia"/>
          <w:sz w:val="20"/>
          <w:szCs w:val="20"/>
        </w:rPr>
        <w:t xml:space="preserve">-Categories has 100% success rate </w:t>
      </w:r>
      <w:r w:rsidR="00ED6ACA">
        <w:rPr>
          <w:rFonts w:ascii="Georgia" w:hAnsi="Georgia"/>
          <w:sz w:val="20"/>
          <w:szCs w:val="20"/>
        </w:rPr>
        <w:t>b</w:t>
      </w:r>
      <w:r w:rsidR="00111437">
        <w:rPr>
          <w:rFonts w:ascii="Georgia" w:hAnsi="Georgia"/>
          <w:sz w:val="20"/>
          <w:szCs w:val="20"/>
        </w:rPr>
        <w:t>ut no of projects is very small. Plays has largest no of projects and success rate is higher than failed rate in plays</w:t>
      </w:r>
      <w:r w:rsidR="00126AFC">
        <w:rPr>
          <w:rFonts w:ascii="Georgia" w:hAnsi="Georgia"/>
          <w:sz w:val="20"/>
          <w:szCs w:val="20"/>
        </w:rPr>
        <w:t xml:space="preserve"> sub – category.</w:t>
      </w:r>
    </w:p>
    <w:p w14:paraId="3DFC7E18" w14:textId="6E55B5C6" w:rsidR="00AA547D" w:rsidRPr="00111437" w:rsidRDefault="00E53671" w:rsidP="00111437">
      <w:pPr>
        <w:spacing w:line="360" w:lineRule="auto"/>
        <w:ind w:left="360"/>
        <w:jc w:val="both"/>
        <w:rPr>
          <w:rFonts w:ascii="Helvetica" w:hAnsi="Helvetica" w:cs="Helvetica"/>
          <w:sz w:val="20"/>
          <w:szCs w:val="20"/>
        </w:rPr>
      </w:pPr>
      <w:r w:rsidRPr="001114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C5E46DD" w14:textId="17D15172" w:rsidR="001E2DCE" w:rsidRDefault="001E2DCE" w:rsidP="00AA547D">
      <w:pPr>
        <w:pStyle w:val="ListParagraph"/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542E4EFD" w14:textId="3ED2678C" w:rsidR="001E2DCE" w:rsidRDefault="00C27F03" w:rsidP="00AA547D">
      <w:pPr>
        <w:pStyle w:val="ListParagraph"/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w:drawing>
          <wp:inline distT="0" distB="0" distL="0" distR="0" wp14:anchorId="15557F64" wp14:editId="66996781">
            <wp:extent cx="5441950" cy="3271200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78" cy="3277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88434" w14:textId="7F59786E" w:rsidR="00A907C1" w:rsidRPr="00640FA0" w:rsidRDefault="00126AFC" w:rsidP="00640F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Georgia" w:hAnsi="Georgia"/>
          <w:sz w:val="20"/>
          <w:szCs w:val="20"/>
        </w:rPr>
        <w:t>Canceled projects counts are consistent over the months. In the month of May most successful projects and after that it started decreasing</w:t>
      </w:r>
      <w:r w:rsidR="00ED6ACA">
        <w:rPr>
          <w:rFonts w:ascii="Georgia" w:hAnsi="Georgia"/>
          <w:sz w:val="20"/>
          <w:szCs w:val="20"/>
        </w:rPr>
        <w:t xml:space="preserve"> and in</w:t>
      </w:r>
      <w:r>
        <w:rPr>
          <w:rFonts w:ascii="Georgia" w:hAnsi="Georgia"/>
          <w:sz w:val="20"/>
          <w:szCs w:val="20"/>
        </w:rPr>
        <w:t xml:space="preserve"> the last month successful and failed cross each other.</w:t>
      </w:r>
    </w:p>
    <w:p w14:paraId="76E87A78" w14:textId="7E27D1EA" w:rsidR="00E04257" w:rsidRDefault="00C27F03" w:rsidP="00E04257">
      <w:pPr>
        <w:pStyle w:val="ListParagraph"/>
        <w:rPr>
          <w:rFonts w:ascii="Helvetica" w:hAnsi="Helvetica" w:cs="Helvetica"/>
          <w:sz w:val="20"/>
          <w:szCs w:val="20"/>
        </w:rPr>
      </w:pPr>
      <w:bookmarkStart w:id="0" w:name="_GoBack"/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 wp14:anchorId="07AF8A89" wp14:editId="38E32AE0">
            <wp:extent cx="5549900" cy="301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88" cy="3013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2ECC8BC" w14:textId="00DDCB96" w:rsidR="003064F1" w:rsidRDefault="003064F1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57D7F38F" w14:textId="2259FC9A" w:rsidR="003064F1" w:rsidRDefault="003064F1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713C5657" w14:textId="32C942DD" w:rsidR="00BB0FD2" w:rsidRDefault="00BB0FD2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6E16EA7B" w14:textId="002E547E" w:rsidR="00BB0FD2" w:rsidRDefault="00BB0FD2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0C6C1728" w14:textId="29C1018C" w:rsidR="00BB0FD2" w:rsidRDefault="00BB0FD2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6C65198F" w14:textId="7D927F5D" w:rsidR="00BB0FD2" w:rsidRDefault="00BB0FD2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782D177B" w14:textId="74EABDE5" w:rsidR="00BB0FD2" w:rsidRDefault="00BB0FD2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6C83EFE7" w14:textId="1C97588C" w:rsidR="00BB0FD2" w:rsidRDefault="00BB0FD2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752CAE6D" w14:textId="4E2C74F2" w:rsidR="00BB0FD2" w:rsidRDefault="00BB0FD2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1A8F50BE" w14:textId="77777777" w:rsidR="00BB0FD2" w:rsidRDefault="00BB0FD2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3019E872" w14:textId="6CF723C5" w:rsidR="005944C6" w:rsidRPr="00BB0FD2" w:rsidRDefault="005944C6" w:rsidP="00BB0FD2">
      <w:pPr>
        <w:spacing w:line="360" w:lineRule="auto"/>
        <w:jc w:val="center"/>
        <w:rPr>
          <w:rFonts w:ascii="Arial Black" w:hAnsi="Arial Black"/>
          <w:b/>
          <w:color w:val="24292E"/>
          <w:sz w:val="28"/>
          <w:szCs w:val="28"/>
          <w:u w:val="single"/>
        </w:rPr>
      </w:pPr>
    </w:p>
    <w:p w14:paraId="0884AE0D" w14:textId="1EA35BF9" w:rsidR="003064F1" w:rsidRPr="007134C9" w:rsidRDefault="00CD2018" w:rsidP="007134C9">
      <w:pPr>
        <w:spacing w:line="360" w:lineRule="auto"/>
        <w:jc w:val="center"/>
        <w:rPr>
          <w:rFonts w:cstheme="minorHAnsi"/>
          <w:b/>
          <w:color w:val="24292E"/>
          <w:sz w:val="48"/>
          <w:szCs w:val="48"/>
          <w:u w:val="single"/>
        </w:rPr>
      </w:pPr>
      <w:r>
        <w:rPr>
          <w:rFonts w:cstheme="minorHAnsi"/>
          <w:b/>
          <w:color w:val="24292E"/>
          <w:sz w:val="48"/>
          <w:szCs w:val="48"/>
          <w:u w:val="single"/>
        </w:rPr>
        <w:t xml:space="preserve">Some of the </w:t>
      </w:r>
      <w:r w:rsidR="00BB3DC3" w:rsidRPr="007134C9">
        <w:rPr>
          <w:rFonts w:cstheme="minorHAnsi"/>
          <w:b/>
          <w:color w:val="24292E"/>
          <w:sz w:val="48"/>
          <w:szCs w:val="48"/>
          <w:u w:val="single"/>
        </w:rPr>
        <w:t>Limitation</w:t>
      </w:r>
      <w:r w:rsidR="003053B3" w:rsidRPr="007134C9">
        <w:rPr>
          <w:rFonts w:cstheme="minorHAnsi"/>
          <w:b/>
          <w:color w:val="24292E"/>
          <w:sz w:val="48"/>
          <w:szCs w:val="48"/>
          <w:u w:val="single"/>
        </w:rPr>
        <w:t>s</w:t>
      </w:r>
      <w:r w:rsidR="00BB0FD2" w:rsidRPr="007134C9">
        <w:rPr>
          <w:rFonts w:cstheme="minorHAnsi"/>
          <w:b/>
          <w:color w:val="24292E"/>
          <w:sz w:val="48"/>
          <w:szCs w:val="48"/>
          <w:u w:val="single"/>
        </w:rPr>
        <w:t xml:space="preserve"> of the Dataset</w:t>
      </w:r>
    </w:p>
    <w:p w14:paraId="6DDEBB23" w14:textId="6636B5F4" w:rsidR="003053B3" w:rsidRDefault="00126AFC" w:rsidP="00640F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Georgia" w:hAnsi="Georgia"/>
          <w:sz w:val="20"/>
          <w:szCs w:val="20"/>
        </w:rPr>
        <w:t>The data set have limited amount sub-categories.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conclusion may not be </w:t>
      </w:r>
      <w:r w:rsidR="00ED6A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statistically significant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97D9F73" w14:textId="0DAE300C" w:rsidR="00126AFC" w:rsidRPr="00BB0FD2" w:rsidRDefault="00126AFC" w:rsidP="00640F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Georgia" w:hAnsi="Georgia"/>
          <w:sz w:val="20"/>
          <w:szCs w:val="20"/>
        </w:rPr>
        <w:t>Most of the projects were launched in USA so it could not represent the true picture</w:t>
      </w:r>
      <w:r w:rsidR="00CD2018">
        <w:rPr>
          <w:rFonts w:ascii="Georgia" w:hAnsi="Georgia"/>
          <w:sz w:val="20"/>
          <w:szCs w:val="20"/>
        </w:rPr>
        <w:t xml:space="preserve"> because of regional limitations.</w:t>
      </w:r>
    </w:p>
    <w:p w14:paraId="1612BD5D" w14:textId="39D5FD29" w:rsidR="003064F1" w:rsidRPr="00BB0FD2" w:rsidRDefault="003064F1" w:rsidP="003064F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15DEE07" w14:textId="6B815E1A" w:rsidR="003064F1" w:rsidRDefault="003064F1" w:rsidP="003064F1">
      <w:pPr>
        <w:spacing w:line="360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5D040A4C" w14:textId="77777777" w:rsidR="003064F1" w:rsidRPr="003064F1" w:rsidRDefault="003064F1" w:rsidP="003064F1">
      <w:pPr>
        <w:spacing w:line="360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692AC75D" w14:textId="775EC2CB" w:rsidR="003053B3" w:rsidRPr="007134C9" w:rsidRDefault="00BB0FD2" w:rsidP="007134C9">
      <w:pPr>
        <w:spacing w:line="360" w:lineRule="auto"/>
        <w:jc w:val="center"/>
        <w:rPr>
          <w:rFonts w:cstheme="minorHAnsi"/>
          <w:b/>
          <w:color w:val="24292E"/>
          <w:sz w:val="48"/>
          <w:szCs w:val="48"/>
          <w:u w:val="single"/>
        </w:rPr>
      </w:pPr>
      <w:r w:rsidRPr="007134C9">
        <w:rPr>
          <w:rFonts w:cstheme="minorHAnsi"/>
          <w:b/>
          <w:color w:val="24292E"/>
          <w:sz w:val="48"/>
          <w:szCs w:val="48"/>
          <w:u w:val="single"/>
        </w:rPr>
        <w:t xml:space="preserve">Other </w:t>
      </w:r>
      <w:r w:rsidR="00126AFC">
        <w:rPr>
          <w:rFonts w:cstheme="minorHAnsi"/>
          <w:b/>
          <w:color w:val="24292E"/>
          <w:sz w:val="48"/>
          <w:szCs w:val="48"/>
          <w:u w:val="single"/>
        </w:rPr>
        <w:t>possible table/graphs</w:t>
      </w:r>
    </w:p>
    <w:p w14:paraId="59C2AC88" w14:textId="00E7543A" w:rsidR="00901FDE" w:rsidRDefault="00126AFC" w:rsidP="00640F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Duration to complete the project by success rate and failure rate.</w:t>
      </w:r>
    </w:p>
    <w:p w14:paraId="4596D6A3" w14:textId="1B6D5B27" w:rsidR="00126AFC" w:rsidRDefault="00126AFC" w:rsidP="00640F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Pledged amount by success rate and failure rate</w:t>
      </w:r>
    </w:p>
    <w:p w14:paraId="4D4EB4F1" w14:textId="5E867A1D" w:rsidR="00126AFC" w:rsidRPr="00BB0FD2" w:rsidRDefault="00126AFC" w:rsidP="00640F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Georgia" w:hAnsi="Georgia"/>
          <w:sz w:val="20"/>
          <w:szCs w:val="20"/>
        </w:rPr>
        <w:t>Pledged amount by category and sub-category</w:t>
      </w:r>
    </w:p>
    <w:p w14:paraId="6BA02A71" w14:textId="10936070" w:rsidR="00901FDE" w:rsidRPr="00640FA0" w:rsidRDefault="00901FDE" w:rsidP="003064F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574362E4" w14:textId="4F35A99B" w:rsidR="005944C6" w:rsidRDefault="005944C6" w:rsidP="00E042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628E85CC" w14:textId="77777777" w:rsidR="00E04257" w:rsidRPr="00E04257" w:rsidRDefault="00E04257" w:rsidP="003053B3">
      <w:pPr>
        <w:rPr>
          <w:rFonts w:ascii="Helvetica" w:hAnsi="Helvetica" w:cs="Helvetica"/>
          <w:sz w:val="20"/>
          <w:szCs w:val="20"/>
        </w:rPr>
      </w:pPr>
    </w:p>
    <w:sectPr w:rsidR="00E04257" w:rsidRPr="00E0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EFA15" w14:textId="77777777" w:rsidR="00E475EA" w:rsidRDefault="00E475EA" w:rsidP="00BB0FD2">
      <w:pPr>
        <w:spacing w:after="0" w:line="240" w:lineRule="auto"/>
      </w:pPr>
      <w:r>
        <w:separator/>
      </w:r>
    </w:p>
  </w:endnote>
  <w:endnote w:type="continuationSeparator" w:id="0">
    <w:p w14:paraId="49DEACFA" w14:textId="77777777" w:rsidR="00E475EA" w:rsidRDefault="00E475EA" w:rsidP="00BB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62EAA" w14:textId="77777777" w:rsidR="00E475EA" w:rsidRDefault="00E475EA" w:rsidP="00BB0FD2">
      <w:pPr>
        <w:spacing w:after="0" w:line="240" w:lineRule="auto"/>
      </w:pPr>
      <w:r>
        <w:separator/>
      </w:r>
    </w:p>
  </w:footnote>
  <w:footnote w:type="continuationSeparator" w:id="0">
    <w:p w14:paraId="01FE001F" w14:textId="77777777" w:rsidR="00E475EA" w:rsidRDefault="00E475EA" w:rsidP="00BB0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71F"/>
    <w:multiLevelType w:val="hybridMultilevel"/>
    <w:tmpl w:val="5CEA1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76371"/>
    <w:multiLevelType w:val="hybridMultilevel"/>
    <w:tmpl w:val="0DFC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E3E29"/>
    <w:multiLevelType w:val="multilevel"/>
    <w:tmpl w:val="E6A6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52C20"/>
    <w:multiLevelType w:val="multilevel"/>
    <w:tmpl w:val="907084F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F17CC"/>
    <w:multiLevelType w:val="multilevel"/>
    <w:tmpl w:val="5D6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92968"/>
    <w:multiLevelType w:val="multilevel"/>
    <w:tmpl w:val="8E0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01"/>
    <w:rsid w:val="00017B01"/>
    <w:rsid w:val="000B4359"/>
    <w:rsid w:val="000C48B4"/>
    <w:rsid w:val="00111437"/>
    <w:rsid w:val="00126AFC"/>
    <w:rsid w:val="001C107D"/>
    <w:rsid w:val="001E2DCE"/>
    <w:rsid w:val="002A6F79"/>
    <w:rsid w:val="003053B3"/>
    <w:rsid w:val="003064F1"/>
    <w:rsid w:val="003F51F6"/>
    <w:rsid w:val="004209A0"/>
    <w:rsid w:val="005944C6"/>
    <w:rsid w:val="005E367C"/>
    <w:rsid w:val="00640FA0"/>
    <w:rsid w:val="0071213F"/>
    <w:rsid w:val="007134C9"/>
    <w:rsid w:val="0081103C"/>
    <w:rsid w:val="008432FF"/>
    <w:rsid w:val="00901FDE"/>
    <w:rsid w:val="00A42736"/>
    <w:rsid w:val="00A907C1"/>
    <w:rsid w:val="00AA547D"/>
    <w:rsid w:val="00B23BD5"/>
    <w:rsid w:val="00BB0FD2"/>
    <w:rsid w:val="00BB3DC3"/>
    <w:rsid w:val="00BD20D6"/>
    <w:rsid w:val="00C27F03"/>
    <w:rsid w:val="00C4389F"/>
    <w:rsid w:val="00CD2018"/>
    <w:rsid w:val="00CF681C"/>
    <w:rsid w:val="00E04257"/>
    <w:rsid w:val="00E17DDB"/>
    <w:rsid w:val="00E475EA"/>
    <w:rsid w:val="00E53671"/>
    <w:rsid w:val="00EA3A3B"/>
    <w:rsid w:val="00ED6ACA"/>
    <w:rsid w:val="00F26396"/>
    <w:rsid w:val="00F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3B62"/>
  <w15:chartTrackingRefBased/>
  <w15:docId w15:val="{C52BB9AC-EFB9-4E06-B84A-21016793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0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53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B0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FD2"/>
  </w:style>
  <w:style w:type="paragraph" w:styleId="Footer">
    <w:name w:val="footer"/>
    <w:basedOn w:val="Normal"/>
    <w:link w:val="FooterChar"/>
    <w:uiPriority w:val="99"/>
    <w:unhideWhenUsed/>
    <w:rsid w:val="00BB0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8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Kumar</dc:creator>
  <cp:keywords/>
  <dc:description/>
  <cp:lastModifiedBy>Tesfanesh Woldyohannes</cp:lastModifiedBy>
  <cp:revision>13</cp:revision>
  <dcterms:created xsi:type="dcterms:W3CDTF">2019-05-28T23:13:00Z</dcterms:created>
  <dcterms:modified xsi:type="dcterms:W3CDTF">2019-06-06T01:31:00Z</dcterms:modified>
</cp:coreProperties>
</file>