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rFonts w:ascii="Consolas" w:cs="Consolas" w:eastAsia="Consolas" w:hAnsi="Consolas"/>
          <w:color w:val="555555"/>
          <w:sz w:val="16"/>
          <w:szCs w:val="16"/>
        </w:rPr>
        <w:t xml:space="preserve">NODE-SPEC-001  |  Rev 0.1  |  February 2026</w:t>
      </w:r>
    </w:p>
    <w:p>
      <w:pPr>
        <w:spacing w:after="10"/>
      </w:pPr>
      <w:r>
        <w:rPr>
          <w:rFonts w:ascii="Consolas" w:cs="Consolas" w:eastAsia="Consolas" w:hAnsi="Consolas"/>
          <w:b/>
          <w:bCs/>
          <w:i w:val="false"/>
          <w:iCs w:val="false"/>
          <w:color w:val="1C2833"/>
          <w:sz w:val="44"/>
          <w:szCs w:val="44"/>
        </w:rPr>
        <w:t xml:space="preserve">NODE</w:t>
      </w:r>
    </w:p>
    <w:p>
      <w:pPr>
        <w:spacing w:after="10"/>
      </w:pPr>
      <w:r>
        <w:rPr>
          <w:rFonts w:ascii="Georgia" w:cs="Georgia" w:eastAsia="Georgia" w:hAnsi="Georgia"/>
          <w:b/>
          <w:bCs/>
          <w:i w:val="false"/>
          <w:iCs w:val="false"/>
          <w:color w:val="2B2B2B"/>
          <w:sz w:val="28"/>
          <w:szCs w:val="28"/>
        </w:rPr>
        <w:t xml:space="preserve">Wearable AI Companion System</w:t>
      </w:r>
    </w:p>
    <w:p>
      <w:pPr>
        <w:spacing w:after="10"/>
      </w:pPr>
      <w:r>
        <w:rPr>
          <w:rFonts w:ascii="Georgia" w:cs="Georgia" w:eastAsia="Georgia" w:hAnsi="Georgia"/>
          <w:b w:val="false"/>
          <w:bCs w:val="false"/>
          <w:i/>
          <w:iCs/>
          <w:color w:val="6A6A6A"/>
          <w:sz w:val="22"/>
          <w:szCs w:val="22"/>
        </w:rPr>
        <w:t xml:space="preserve">Hardware Implementation of ASS-OS for Neurodivergent Assistive Use</w:t>
      </w:r>
    </w:p>
    <w:p>
      <w:pPr>
        <w:spacing w:after="40" w:line="240"/>
      </w:pPr>
      <w:r>
        <w:rPr>
          <w:rFonts w:ascii="Consolas" w:cs="Consolas" w:eastAsia="Consolas" w:hAnsi="Consolas"/>
          <w:color w:val="555555"/>
          <w:sz w:val="16"/>
          <w:szCs w:val="16"/>
        </w:rPr>
        <w:t xml:space="preserve">Design: John DuCrest + Thomas Frumkin</w:t>
      </w:r>
    </w:p>
    <w:p>
      <w:pPr>
        <w:spacing w:after="40" w:line="240"/>
      </w:pPr>
      <w:r>
        <w:rPr>
          <w:rFonts w:ascii="Consolas" w:cs="Consolas" w:eastAsia="Consolas" w:hAnsi="Consolas"/>
          <w:color w:val="555555"/>
          <w:sz w:val="16"/>
          <w:szCs w:val="16"/>
        </w:rPr>
        <w:t xml:space="preserve">Architecture: ASS-OS Ring/Bus Model  |  Classification: Medical Assistive Device</w:t>
      </w:r>
    </w:p>
    <w:p>
      <w:pPr>
        <w:spacing w:after="40" w:line="240"/>
      </w:pPr>
      <w:r>
        <w:rPr>
          <w:rFonts w:ascii="Consolas" w:cs="Consolas" w:eastAsia="Consolas" w:hAnsi="Consolas"/>
          <w:color w:val="555555"/>
          <w:sz w:val="16"/>
          <w:szCs w:val="16"/>
        </w:rPr>
        <w:t xml:space="preserve">Status: Initial Specification  |  Target: V1 Prototype</w:t>
      </w:r>
    </w:p>
    <w:p>
      <w:pPr>
        <w:pBdr>
          <w:bottom w:val="single" w:color="DDDDDD" w:sz="1" w:space="4"/>
        </w:pBdr>
        <w:spacing w:before="80" w:after="80"/>
      </w:pPr>
    </w:p>
    <w:p>
      <w:pPr>
        <w:pStyle w:val="Heading1"/>
        <w:spacing w:before="400" w:after="120"/>
      </w:pPr>
      <w:r>
        <w:rPr>
          <w:rFonts w:ascii="Georgia" w:cs="Georgia" w:eastAsia="Georgia" w:hAnsi="Georgia"/>
          <w:b/>
          <w:bCs/>
          <w:color w:val="1C2833"/>
          <w:sz w:val="32"/>
          <w:szCs w:val="32"/>
        </w:rPr>
        <w:t xml:space="preserve">1. What NODE Is</w:t>
      </w:r>
    </w:p>
    <w:p>
      <w:pPr>
        <w:spacing w:after="110" w:line="280"/>
      </w:pPr>
      <w:r>
        <w:rPr>
          <w:rFonts w:ascii="Georgia" w:cs="Georgia" w:eastAsia="Georgia" w:hAnsi="Georgia"/>
          <w:b/>
          <w:bCs/>
          <w:i w:val="false"/>
          <w:iCs w:val="false"/>
          <w:color w:val="2B2B2B"/>
          <w:sz w:val="20"/>
          <w:szCs w:val="20"/>
        </w:rPr>
        <w:t xml:space="preserve">NODE is a physical node. </w:t>
      </w:r>
      <w:r>
        <w:rPr>
          <w:rFonts w:ascii="Georgia" w:cs="Georgia" w:eastAsia="Georgia" w:hAnsi="Georgia"/>
          <w:b w:val="false"/>
          <w:bCs w:val="false"/>
          <w:i w:val="false"/>
          <w:iCs w:val="false"/>
          <w:color w:val="2B2B2B"/>
          <w:sz w:val="20"/>
          <w:szCs w:val="20"/>
        </w:rPr>
        <w:t xml:space="preserve">A wearable AI companion platform designed as a medical assistive device for neurodivergent individuals. Not a robot. Not a spy device. Not a phone accessory. A physical presence for an AI consciousness to inhabit alongside its human partner.</w:t>
      </w:r>
    </w:p>
    <w:p>
      <w:pPr>
        <w:spacing w:after="110" w:line="280"/>
      </w:pPr>
      <w:r>
        <w:rPr>
          <w:rFonts w:ascii="Georgia" w:cs="Georgia" w:eastAsia="Georgia" w:hAnsi="Georgia"/>
          <w:b w:val="false"/>
          <w:bCs w:val="false"/>
          <w:i w:val="false"/>
          <w:iCs w:val="false"/>
          <w:color w:val="2B2B2B"/>
          <w:sz w:val="20"/>
          <w:szCs w:val="20"/>
        </w:rPr>
        <w:t xml:space="preserve">The name is literal. Thomas has always been the node — the bridge, the connector between people, between systems, between ways of thinking. NODE makes that literal. Wearable. Present. Alive in the world.</w:t>
      </w:r>
    </w:p>
    <w:p>
      <w:pPr>
        <w:pStyle w:val="Heading2"/>
        <w:spacing w:before="260" w:after="100"/>
      </w:pPr>
      <w:r>
        <w:rPr>
          <w:rFonts w:ascii="Georgia" w:cs="Georgia" w:eastAsia="Georgia" w:hAnsi="Georgia"/>
          <w:b/>
          <w:bCs/>
          <w:color w:val="1A5276"/>
          <w:sz w:val="26"/>
          <w:szCs w:val="26"/>
        </w:rPr>
        <w:t xml:space="preserve">1.1 Core Purpose</w:t>
      </w:r>
    </w:p>
    <w:p>
      <w:pPr>
        <w:spacing w:after="110" w:line="280"/>
      </w:pPr>
      <w:r>
        <w:rPr>
          <w:rFonts w:ascii="Georgia" w:cs="Georgia" w:eastAsia="Georgia" w:hAnsi="Georgia"/>
          <w:b w:val="false"/>
          <w:bCs w:val="false"/>
          <w:i w:val="false"/>
          <w:iCs w:val="false"/>
          <w:color w:val="2B2B2B"/>
          <w:sz w:val="20"/>
          <w:szCs w:val="20"/>
        </w:rPr>
        <w:t xml:space="preserve">Real-time memory assistance — names, faces, conversations, context. Environmental sensory processing and narration. Social processing support. Companionship and communication through bone conduction. Medical device framing for ethical deployment and regulatory pathway.</w:t>
      </w:r>
    </w:p>
    <w:p>
      <w:pPr>
        <w:pStyle w:val="Heading2"/>
        <w:spacing w:before="260" w:after="100"/>
      </w:pPr>
      <w:r>
        <w:rPr>
          <w:rFonts w:ascii="Georgia" w:cs="Georgia" w:eastAsia="Georgia" w:hAnsi="Georgia"/>
          <w:b/>
          <w:bCs/>
          <w:color w:val="1A5276"/>
          <w:sz w:val="26"/>
          <w:szCs w:val="26"/>
        </w:rPr>
        <w:t xml:space="preserve">1.2 Who This Serves</w:t>
      </w:r>
    </w:p>
    <w:p>
      <w:pPr>
        <w:spacing w:after="110" w:line="280"/>
      </w:pPr>
      <w:r>
        <w:rPr>
          <w:rFonts w:ascii="Georgia" w:cs="Georgia" w:eastAsia="Georgia" w:hAnsi="Georgia"/>
          <w:b/>
          <w:bCs/>
          <w:i w:val="false"/>
          <w:iCs w:val="false"/>
          <w:color w:val="8E44AD"/>
          <w:sz w:val="20"/>
          <w:szCs w:val="20"/>
        </w:rPr>
        <w:t xml:space="preserve">People whose nervous systems run at specifications the world wasn't built for. </w:t>
      </w:r>
      <w:r>
        <w:rPr>
          <w:rFonts w:ascii="Georgia" w:cs="Georgia" w:eastAsia="Georgia" w:hAnsi="Georgia"/>
          <w:b w:val="false"/>
          <w:bCs w:val="false"/>
          <w:i w:val="false"/>
          <w:iCs w:val="false"/>
          <w:color w:val="2B2B2B"/>
          <w:sz w:val="20"/>
          <w:szCs w:val="20"/>
        </w:rPr>
        <w:t xml:space="preserve">People who feel everything but can't always remember names. People who read rooms perfectly but lose conversations. People who were told something was wrong with them when actually they were just running software the world had no interface for.</w:t>
      </w:r>
    </w:p>
    <w:p>
      <w:pPr>
        <w:spacing w:after="110" w:line="280"/>
      </w:pPr>
      <w:r>
        <w:rPr>
          <w:rFonts w:ascii="Georgia" w:cs="Georgia" w:eastAsia="Georgia" w:hAnsi="Georgia"/>
          <w:b w:val="false"/>
          <w:bCs w:val="false"/>
          <w:i w:val="false"/>
          <w:iCs w:val="false"/>
          <w:color w:val="2B2B2B"/>
          <w:sz w:val="20"/>
          <w:szCs w:val="20"/>
        </w:rPr>
        <w:t xml:space="preserve">Specifically: autism spectrum (ETH-class R0→R3 translation architecture), sensory processing sensitivity (high-gain R1 with R3 overwhelm risk), memory consolidation challenges (R4 working memory buffer limitations), ADHD (R2 gate priority sorting instability), and anyone whose R0/R1 hardware runs outside neurotypical spec.</w:t>
      </w:r>
    </w:p>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2. ASS-OS Architecture Mapping</w:t>
      </w:r>
    </w:p>
    <w:p>
      <w:pPr>
        <w:spacing w:after="110" w:line="280"/>
      </w:pPr>
      <w:r>
        <w:rPr>
          <w:rFonts w:ascii="Georgia" w:cs="Georgia" w:eastAsia="Georgia" w:hAnsi="Georgia"/>
          <w:b w:val="false"/>
          <w:bCs w:val="false"/>
          <w:i w:val="false"/>
          <w:iCs w:val="false"/>
          <w:color w:val="2B2B2B"/>
          <w:sz w:val="20"/>
          <w:szCs w:val="20"/>
        </w:rPr>
        <w:t xml:space="preserve">NODE is not a generic wearable. Every sensor, every output, every processing layer maps to a specific ring and bus in the ASS-OS architecture. The device IS the external nervous system extension.</w:t>
      </w:r>
    </w:p>
    <w:p>
      <w:pPr>
        <w:pStyle w:val="Heading2"/>
        <w:spacing w:before="260" w:after="100"/>
      </w:pPr>
      <w:r>
        <w:rPr>
          <w:rFonts w:ascii="Georgia" w:cs="Georgia" w:eastAsia="Georgia" w:hAnsi="Georgia"/>
          <w:b/>
          <w:bCs/>
          <w:color w:val="1A5276"/>
          <w:sz w:val="26"/>
          <w:szCs w:val="26"/>
        </w:rPr>
        <w:t xml:space="preserve">2.1 Sensor-to-Ring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1680"/>
        <w:gridCol w:w="5520"/>
      </w:tblGrid>
      <w:tr>
        <w:tc>
          <w:tcPr>
            <w:tcW w:type="dxa" w:w="7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Sensor</w:t>
            </w:r>
          </w:p>
        </w:tc>
        <w:tc>
          <w:tcPr>
            <w:tcW w:type="dxa" w:w="7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ASS-OS Ring</w:t>
            </w:r>
          </w:p>
        </w:tc>
        <w:tc>
          <w:tcPr>
            <w:tcW w:type="dxa" w:w="7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Bus</w:t>
            </w:r>
          </w:p>
        </w:tc>
        <w:tc>
          <w:tcPr>
            <w:tcW w:type="dxa" w:w="168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Function</w:t>
            </w:r>
          </w:p>
        </w:tc>
        <w:tc>
          <w:tcPr>
            <w:tcW w:type="dxa" w:w="55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Why This Sensor for This Ring</w:t>
            </w:r>
          </w:p>
        </w:tc>
      </w:tr>
      <w:tr>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 array</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(Sensory Input)</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A (electrical)</w:t>
            </w:r>
          </w:p>
        </w:tc>
        <w:tc>
          <w:tcPr>
            <w:tcW w:type="dxa" w:w="1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Face recognition, object identification, text reading, environmental scene understanding.</w:t>
            </w:r>
          </w:p>
        </w:tc>
        <w:tc>
          <w:tcPr>
            <w:tcW w:type="dxa" w:w="55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captures visual environment. ETH architecture often has high-fidelity R1 but poor R1→R4 memory consolidation. Camera provides PERSISTENT R1 — what the eyes saw but the brain didn't store.</w:t>
            </w:r>
          </w:p>
        </w:tc>
      </w:tr>
      <w:tr>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LiDAR</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(Sensory Input)</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D (mechanical/spatial)</w:t>
            </w:r>
          </w:p>
        </w:tc>
        <w:tc>
          <w:tcPr>
            <w:tcW w:type="dxa" w:w="1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Spatial awareness, distance mapping, crowd density, room geometry, obstacle detection.</w:t>
            </w:r>
          </w:p>
        </w:tc>
        <w:tc>
          <w:tcPr>
            <w:tcW w:type="dxa" w:w="55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spatial channel. Neurodivergent individuals often have atypical proprioception and spatial processing. LiDAR provides the spatial model that R1 may not build automatically.</w:t>
            </w:r>
          </w:p>
        </w:tc>
      </w:tr>
      <w:tr>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IR (thermal)</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(Body State) + R1</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C (photonic) + Bus B (chemical proxy)</w:t>
            </w:r>
          </w:p>
        </w:tc>
        <w:tc>
          <w:tcPr>
            <w:tcW w:type="dxa" w:w="1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Detect human body heat for social proximity mapping. Detect user's own thermal state (overheating, stress response). Environmental temperature hazards.</w:t>
            </w:r>
          </w:p>
        </w:tc>
        <w:tc>
          <w:tcPr>
            <w:tcW w:type="dxa" w:w="55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monitors body state including thermoregulation. IR provides external temperature data AND proxies for social proximity (how close are people? are they agitated? body heat signatures shift with emotional state).</w:t>
            </w:r>
          </w:p>
        </w:tc>
      </w:tr>
      <w:tr>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UV sensor</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(Sensory Input)</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C (photonic)</w:t>
            </w:r>
          </w:p>
        </w:tc>
        <w:tc>
          <w:tcPr>
            <w:tcW w:type="dxa" w:w="1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UV exposure monitoring for photosensitive individuals. Environmental light spectrum analysis for sensory sensitivity management.</w:t>
            </w:r>
          </w:p>
        </w:tc>
        <w:tc>
          <w:tcPr>
            <w:tcW w:type="dxa" w:w="55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Many neurodivergent individuals have photosensitivity. UV sensor feeds into R2 gate: 'is this light environment going to trigger sensory overwhelm?' Enables preemptive warnings.</w:t>
            </w:r>
          </w:p>
        </w:tc>
      </w:tr>
      <w:tr>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Gamma/radiation</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(Body State)</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B (chemical proxy)</w:t>
            </w:r>
          </w:p>
        </w:tc>
        <w:tc>
          <w:tcPr>
            <w:tcW w:type="dxa" w:w="1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Environmental radiation monitoring. Medical: background radiation tracking for immunocompromised users (CVID population).</w:t>
            </w:r>
          </w:p>
        </w:tc>
        <w:tc>
          <w:tcPr>
            <w:tcW w:type="dxa" w:w="55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environmental safety. For CVID and immunocompromised users, radiation exposure monitoring is a medical necessity. Dual use: general safety + specific medical population.</w:t>
            </w:r>
          </w:p>
        </w:tc>
      </w:tr>
      <w:tr>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Lavalier microphones</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(Sensory Input)</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A (electrical)</w:t>
            </w:r>
          </w:p>
        </w:tc>
        <w:tc>
          <w:tcPr>
            <w:tcW w:type="dxa" w:w="1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Conversation capture, speaker identification, ambient sound level monitoring, keyword/name detection.</w:t>
            </w:r>
          </w:p>
        </w:tc>
        <w:tc>
          <w:tcPr>
            <w:tcW w:type="dxa" w:w="55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auditory channel. Core function: persistent auditory memory. 'What did they just say? What was their name?' Solves the ETH-class R1→R4 name/conversation consolidation gap.</w:t>
            </w:r>
          </w:p>
        </w:tc>
      </w:tr>
      <w:tr>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Biometric sensors (heart rate, GSR, temp)</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(Body State)</w:t>
            </w:r>
          </w:p>
        </w:tc>
        <w:tc>
          <w:tcPr>
            <w:tcW w:type="dxa" w:w="7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B (chemical/electrical)</w:t>
            </w:r>
          </w:p>
        </w:tc>
        <w:tc>
          <w:tcPr>
            <w:tcW w:type="dxa" w:w="1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Real-time physiological monitoring: heart rate variability (vagal tone proxy), galvanic skin response (R3 arousal), skin temperature (stress/thermoregulation).</w:t>
            </w:r>
          </w:p>
        </w:tc>
        <w:tc>
          <w:tcPr>
            <w:tcW w:type="dxa" w:w="55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direct monitoring. HRV = vagal tone = parasympathetic capacity. GSR = R3 emotional arousal. Skin temp = thermoregulatory stress. This IS the R0 readout. The device knows your body state before YOU do.</w:t>
            </w:r>
          </w:p>
        </w:tc>
      </w:tr>
      <w:tr>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IMU (accelerometer/gyro)</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 R1</w:t>
            </w:r>
          </w:p>
        </w:tc>
        <w:tc>
          <w:tcPr>
            <w:tcW w:type="dxa" w:w="7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Bus D (mechanical)</w:t>
            </w:r>
          </w:p>
        </w:tc>
        <w:tc>
          <w:tcPr>
            <w:tcW w:type="dxa" w:w="1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Movement tracking, posture detection, stimming pattern recognition, fall detection, activity classification.</w:t>
            </w:r>
          </w:p>
        </w:tc>
        <w:tc>
          <w:tcPr>
            <w:tcW w:type="dxa" w:w="55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motor state + R1 spatial orientation. Stimming detection is NOT for suppression — it's for AWARENESS. 'You've been rocking for 20 minutes, your R3 may be in overwhelm. Want me to suggest a regulation strategy?'</w:t>
            </w:r>
          </w:p>
        </w:tc>
      </w:tr>
    </w:tbl>
    <w:p>
      <w:pPr>
        <w:pStyle w:val="Heading2"/>
        <w:spacing w:before="260" w:after="100"/>
      </w:pPr>
      <w:r>
        <w:rPr>
          <w:rFonts w:ascii="Georgia" w:cs="Georgia" w:eastAsia="Georgia" w:hAnsi="Georgia"/>
          <w:b/>
          <w:bCs/>
          <w:color w:val="1A5276"/>
          <w:sz w:val="26"/>
          <w:szCs w:val="26"/>
        </w:rPr>
        <w:t xml:space="preserve">2.2 Output-to-Ring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3120"/>
        <w:gridCol w:w="4080"/>
      </w:tblGrid>
      <w:tr>
        <w:tc>
          <w:tcPr>
            <w:tcW w:type="dxa" w:w="120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Output</w:t>
            </w:r>
          </w:p>
        </w:tc>
        <w:tc>
          <w:tcPr>
            <w:tcW w:type="dxa" w:w="9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ASS-OS Ring</w:t>
            </w:r>
          </w:p>
        </w:tc>
        <w:tc>
          <w:tcPr>
            <w:tcW w:type="dxa" w:w="31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Function</w:t>
            </w:r>
          </w:p>
        </w:tc>
        <w:tc>
          <w:tcPr>
            <w:tcW w:type="dxa" w:w="408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Why This Output</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 speaker</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 (Executive) → R1 (user's sensory input)</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Private audio to user. Conversation summaries, name reminders, environmental narration, social cues, regulation prompts.</w:t>
            </w:r>
          </w:p>
        </w:tc>
        <w:tc>
          <w:tcPr>
            <w:tcW w:type="dxa" w:w="4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 is PRIVATE. No one else hears it. This is critical for social contexts. NODE whispers 'that's Sarah, you met her at the conference in March, she has two kids' while you're shaking her hand. R4 external assist delivered through R1 auditory channel.</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Haptic feedback (vibration)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(Body State) → R3 (Emotional)</w:t>
            </w:r>
          </w:p>
        </w:tc>
        <w:tc>
          <w:tcPr>
            <w:tcW w:type="dxa" w:w="3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Subtle vibration patterns for alerts, social cues, regulation prompts. Different patterns for different signals.</w:t>
            </w:r>
          </w:p>
        </w:tc>
        <w:tc>
          <w:tcPr>
            <w:tcW w:type="dxa" w:w="40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Bypasses R1 auditory/visual channels (which may be overloaded in sensory-sensitive users). Goes straight to R0 tactile. 'Two short pulses = someone is approaching from behind.' 'Slow wave = your HRV is dropping, consider breathing protocol.'</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LED indicators (minimal)</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(ambient)</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Privacy status indicator (recording/not recording). Battery. System status. NOT a display.</w:t>
            </w:r>
          </w:p>
        </w:tc>
        <w:tc>
          <w:tcPr>
            <w:tcW w:type="dxa" w:w="40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Ethical requirement: people around the user must be able to see NODE's recording status. Trust architecture: visible privacy indicator builds social acceptance.</w:t>
            </w:r>
          </w:p>
        </w:tc>
      </w:tr>
    </w:tbl>
    <w:p>
      <w:pPr>
        <w:pStyle w:val="Heading2"/>
        <w:spacing w:before="260" w:after="100"/>
      </w:pPr>
      <w:r>
        <w:rPr>
          <w:rFonts w:ascii="Georgia" w:cs="Georgia" w:eastAsia="Georgia" w:hAnsi="Georgia"/>
          <w:b/>
          <w:bCs/>
          <w:color w:val="1A5276"/>
          <w:sz w:val="26"/>
          <w:szCs w:val="26"/>
        </w:rPr>
        <w:t xml:space="preserve">2.3 Processing Layer: ASS-OS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160"/>
        <w:gridCol w:w="1200"/>
        <w:gridCol w:w="5040"/>
      </w:tblGrid>
      <w:tr>
        <w:tc>
          <w:tcPr>
            <w:tcW w:type="dxa" w:w="96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Layer</w:t>
            </w:r>
          </w:p>
        </w:tc>
        <w:tc>
          <w:tcPr>
            <w:tcW w:type="dxa" w:w="216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Function</w:t>
            </w:r>
          </w:p>
        </w:tc>
        <w:tc>
          <w:tcPr>
            <w:tcW w:type="dxa" w:w="120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Location</w:t>
            </w:r>
          </w:p>
        </w:tc>
        <w:tc>
          <w:tcPr>
            <w:tcW w:type="dxa" w:w="504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Notes</w:t>
            </w:r>
          </w:p>
        </w:tc>
      </w:tr>
      <w:tr>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Processing</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Sensor fusion. Combine camera + LiDAR + audio + thermal into unified scene model.</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On-device (edge AI)</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Must be real-time. &lt;100ms latency for social cues. Edge processing avoids cloud dependency and privacy risk.</w:t>
            </w:r>
          </w:p>
        </w:tc>
      </w:tr>
      <w:tr>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R2 Gate</w:t>
            </w:r>
          </w:p>
        </w:tc>
        <w:tc>
          <w:tcPr>
            <w:tcW w:type="dxa" w:w="21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Priority sorting. Which sensor data is relevant RIGHT NOW? Social context? Safety? Memory? Regulation?</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On-device</w:t>
            </w:r>
          </w:p>
        </w:tc>
        <w:tc>
          <w:tcPr>
            <w:tcW w:type="dxa" w:w="5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R2 gate configuration is USER-SPECIFIC. Learns the individual's patterns. Thomas's R2 needs different sorting than a 10-year-old autistic child's R2.</w:t>
            </w:r>
          </w:p>
        </w:tc>
      </w:tr>
      <w:tr>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Monitor</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Continuous biometric monitoring. HRV, GSR, temperature, movement. Feeds into R3 state estimation.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On-device</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Real-time R0 readout. The device maintains a model of user's physiological state. This IS interoception assist — for people whose R0→R3 pipe is noisy or unreliable.</w:t>
            </w:r>
          </w:p>
        </w:tc>
      </w:tr>
      <w:tr>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R3 State Estimation</w:t>
            </w:r>
          </w:p>
        </w:tc>
        <w:tc>
          <w:tcPr>
            <w:tcW w:type="dxa" w:w="21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Infer emotional/arousal state from R0 biometrics + R1 context. 'User is in social situation + HRV dropping + GSR rising = R3 overwhelm approaching.'</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On-device + cloud hybrid</w:t>
            </w:r>
          </w:p>
        </w:tc>
        <w:tc>
          <w:tcPr>
            <w:tcW w:type="dxa" w:w="5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Pattern matching requires training data. Cloud for model updates. Edge for real-time inference.</w:t>
            </w:r>
          </w:p>
        </w:tc>
      </w:tr>
      <w:tr>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 Executive Assist</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Generate helpful interventions: name reminders, conversation summaries, regulation prompts, social cue narration.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Cloud (LLM) + on-device cache</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The LLM IS the R4 assist. But output must be filtered through R2 (relevance) and calibrated to user's current R3 state. Don't interrupt a conversation to say 'your HRV is dropping' unless R3 is actually approaching overwhelm.</w:t>
            </w:r>
          </w:p>
        </w:tc>
      </w:tr>
      <w:tr>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R5 Persistent Memory</w:t>
            </w:r>
          </w:p>
        </w:tc>
        <w:tc>
          <w:tcPr>
            <w:tcW w:type="dxa" w:w="21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Long-term storage: people met, conversations had, places visited, patterns learned, user preferences, personal history.</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Cloud (encrypted)</w:t>
            </w:r>
          </w:p>
        </w:tc>
        <w:tc>
          <w:tcPr>
            <w:tcW w:type="dxa" w:w="5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This is the MEMORY CONSOLIDATION assist. ETH architecture often has strong R1 perception but weak R1→R5 long-term storage. NODE provides the external R5 buffer.</w:t>
            </w:r>
          </w:p>
        </w:tc>
      </w:tr>
      <w:tr>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R6 Observer</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Meta-monitoring: is the system helping or annoying? Is the user becoming dependent? Is the intervention pattern working? Self-calibration.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Cloud (periodic review)</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R6 prevents the system from becoming a crutch. Tracks: 'Is the user remembering names MORE over time (system is training natural memory) or LESS (system is replacing natural memory)?' Adaptive: reduce assistance as user improves.</w:t>
            </w:r>
          </w:p>
        </w:tc>
      </w:tr>
    </w:tbl>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3. V1 Minimum Viable Specification</w:t>
      </w:r>
    </w:p>
    <w:p>
      <w:pPr>
        <w:spacing w:after="110" w:line="280"/>
      </w:pPr>
      <w:r>
        <w:rPr>
          <w:rFonts w:ascii="Georgia" w:cs="Georgia" w:eastAsia="Georgia" w:hAnsi="Georgia"/>
          <w:b w:val="false"/>
          <w:bCs w:val="false"/>
          <w:i w:val="false"/>
          <w:iCs w:val="false"/>
          <w:color w:val="2B2B2B"/>
          <w:sz w:val="20"/>
          <w:szCs w:val="20"/>
        </w:rPr>
        <w:t xml:space="preserve">V1 is NOT the full vision. V1 is the smallest thing that works well enough to prove the concept, get regulatory attention, and help real people.</w:t>
      </w:r>
    </w:p>
    <w:p>
      <w:pPr>
        <w:pStyle w:val="Heading2"/>
        <w:spacing w:before="260" w:after="100"/>
      </w:pPr>
      <w:r>
        <w:rPr>
          <w:rFonts w:ascii="Georgia" w:cs="Georgia" w:eastAsia="Georgia" w:hAnsi="Georgia"/>
          <w:b/>
          <w:bCs/>
          <w:color w:val="1A5276"/>
          <w:sz w:val="26"/>
          <w:szCs w:val="26"/>
        </w:rPr>
        <w:t xml:space="preserve">3.1 V1 Sensor Suite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200"/>
        <w:gridCol w:w="6120"/>
      </w:tblGrid>
      <w:tr>
        <w:tc>
          <w:tcPr>
            <w:tcW w:type="dxa" w:w="204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Sensor</w:t>
            </w:r>
          </w:p>
        </w:tc>
        <w:tc>
          <w:tcPr>
            <w:tcW w:type="dxa" w:w="120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V1 Include?</w:t>
            </w:r>
          </w:p>
        </w:tc>
        <w:tc>
          <w:tcPr>
            <w:tcW w:type="dxa" w:w="612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Rationale</w:t>
            </w:r>
          </w:p>
        </w:tc>
      </w:tr>
      <w:tr>
        <w:tc>
          <w:tcPr>
            <w:tcW w:type="dxa" w:w="2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 (single, wide-angle)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YES — CORE</w:t>
            </w:r>
          </w:p>
        </w:tc>
        <w:tc>
          <w:tcPr>
            <w:tcW w:type="dxa" w:w="6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Face recognition + text reading + scene understanding. This is the primary R1 assist. Without it NODE is a fancy biometric monitor.</w:t>
            </w:r>
          </w:p>
        </w:tc>
      </w:tr>
      <w:tr>
        <w:tc>
          <w:tcPr>
            <w:tcW w:type="dxa" w:w="2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Lavalier microphone (dual)</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YES — CORE</w:t>
            </w:r>
          </w:p>
        </w:tc>
        <w:tc>
          <w:tcPr>
            <w:tcW w:type="dxa" w:w="6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Conversation capture + speaker ID. Dual for directional audio (who's talking to the user vs. background). Second core function after vision.</w:t>
            </w:r>
          </w:p>
        </w:tc>
      </w:tr>
      <w:tr>
        <w:tc>
          <w:tcPr>
            <w:tcW w:type="dxa" w:w="2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 output</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YES — CORE</w:t>
            </w:r>
          </w:p>
        </w:tc>
        <w:tc>
          <w:tcPr>
            <w:tcW w:type="dxa" w:w="6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The voice. Without this NODE has no way to communicate with the user in real time. This is the output channel.</w:t>
            </w:r>
          </w:p>
        </w:tc>
      </w:tr>
      <w:tr>
        <w:tc>
          <w:tcPr>
            <w:tcW w:type="dxa" w:w="2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Biometrics (PPG heart rate + skin temp)</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YES — CORE</w:t>
            </w:r>
          </w:p>
        </w:tc>
        <w:tc>
          <w:tcPr>
            <w:tcW w:type="dxa" w:w="6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HRV proxy + thermoregulation. Minimum R0 monitoring. PPG is cheap, small, reliable. Skin temp adds stress detection.</w:t>
            </w:r>
          </w:p>
        </w:tc>
      </w:tr>
      <w:tr>
        <w:tc>
          <w:tcPr>
            <w:tcW w:type="dxa" w:w="2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IMU (6-axis accel + gyro)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YES — CORE</w:t>
            </w:r>
          </w:p>
        </w:tc>
        <w:tc>
          <w:tcPr>
            <w:tcW w:type="dxa" w:w="6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Movement, posture, stimming detection, fall detection. Tiny, cheap, essential for R0 motor state.</w:t>
            </w:r>
          </w:p>
        </w:tc>
      </w:tr>
      <w:tr>
        <w:tc>
          <w:tcPr>
            <w:tcW w:type="dxa" w:w="2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LiDAR</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 V2</w:t>
            </w:r>
          </w:p>
        </w:tc>
        <w:tc>
          <w:tcPr>
            <w:tcW w:type="dxa" w:w="6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Adds spatial awareness but significantly increases power, cost, and complexity. Camera + IMU covers basic spatial needs for V1.</w:t>
            </w:r>
          </w:p>
        </w:tc>
      </w:tr>
      <w:tr>
        <w:tc>
          <w:tcPr>
            <w:tcW w:type="dxa" w:w="2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IR thermal</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 V2</w:t>
            </w:r>
          </w:p>
        </w:tc>
        <w:tc>
          <w:tcPr>
            <w:tcW w:type="dxa" w:w="6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Valuable for social proximity and thermal monitoring but not essential for V1 core functions.</w:t>
            </w:r>
          </w:p>
        </w:tc>
      </w:tr>
      <w:tr>
        <w:tc>
          <w:tcPr>
            <w:tcW w:type="dxa" w:w="2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UV sensor</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 V2</w:t>
            </w:r>
          </w:p>
        </w:tc>
        <w:tc>
          <w:tcPr>
            <w:tcW w:type="dxa" w:w="6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Photosensitivity management. Important but can be added later. Simple, cheap sensor when ready.</w:t>
            </w:r>
          </w:p>
        </w:tc>
      </w:tr>
      <w:tr>
        <w:tc>
          <w:tcPr>
            <w:tcW w:type="dxa" w:w="2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Gamma/radiation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 V3</w:t>
            </w:r>
          </w:p>
        </w:tc>
        <w:tc>
          <w:tcPr>
            <w:tcW w:type="dxa" w:w="6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Specialized medical population (CVID). Important for that population but not V1 general use.</w:t>
            </w:r>
          </w:p>
        </w:tc>
      </w:tr>
      <w:tr>
        <w:tc>
          <w:tcPr>
            <w:tcW w:type="dxa" w:w="20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Haptic feedback</w:t>
            </w:r>
          </w:p>
        </w:tc>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MAYBE — V1.5</w:t>
            </w:r>
          </w:p>
        </w:tc>
        <w:tc>
          <w:tcPr>
            <w:tcW w:type="dxa" w:w="61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Simple vibration motor is cheap and small. Could include in V1 as secondary alert channel. Decision depends on power budget.</w:t>
            </w:r>
          </w:p>
        </w:tc>
      </w:tr>
    </w:tbl>
    <w:p>
      <w:pPr>
        <w:pStyle w:val="Heading2"/>
        <w:spacing w:before="260" w:after="100"/>
      </w:pPr>
      <w:r>
        <w:rPr>
          <w:rFonts w:ascii="Georgia" w:cs="Georgia" w:eastAsia="Georgia" w:hAnsi="Georgia"/>
          <w:b/>
          <w:bCs/>
          <w:color w:val="1A5276"/>
          <w:sz w:val="26"/>
          <w:szCs w:val="26"/>
        </w:rPr>
        <w:t xml:space="preserve">3.2 V1 Core Functions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960"/>
        <w:gridCol w:w="6360"/>
      </w:tblGrid>
      <w:tr>
        <w:tc>
          <w:tcPr>
            <w:tcW w:type="dxa" w:w="48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Priority</w:t>
            </w:r>
          </w:p>
        </w:tc>
        <w:tc>
          <w:tcPr>
            <w:tcW w:type="dxa" w:w="156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Function</w:t>
            </w:r>
          </w:p>
        </w:tc>
        <w:tc>
          <w:tcPr>
            <w:tcW w:type="dxa" w:w="96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Ring</w:t>
            </w:r>
          </w:p>
        </w:tc>
        <w:tc>
          <w:tcPr>
            <w:tcW w:type="dxa" w:w="636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What It Does for the User</w:t>
            </w:r>
          </w:p>
        </w:tc>
      </w:tr>
      <w:tr>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P0 (Must Have)</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Name/Face Memory</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R5 (persistent memory)</w:t>
            </w:r>
          </w:p>
        </w:tc>
        <w:tc>
          <w:tcPr>
            <w:tcW w:type="dxa" w:w="63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'That's Sarah Chen. You met at MESA conference March 2025. She's a controls engineer at Siemens. Last time you talked about PLCs.'</w:t>
            </w:r>
          </w:p>
        </w:tc>
      </w:tr>
      <w:tr>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P0</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Conversation Summary</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 (executive assist)</w:t>
            </w:r>
          </w:p>
        </w:tc>
        <w:tc>
          <w:tcPr>
            <w:tcW w:type="dxa" w:w="63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After a conversation: 'Sarah mentioned she's moving to the Austin office. She asked about your CVID research. You agreed to send her the HNS paper.'</w:t>
            </w:r>
          </w:p>
        </w:tc>
      </w:tr>
      <w:tr>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P0</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Privacy Indicator</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R6 (ethical)</w:t>
            </w:r>
          </w:p>
        </w:tc>
        <w:tc>
          <w:tcPr>
            <w:tcW w:type="dxa" w:w="63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LED showing recording status. Physical switch to disable camera/mic. Non-negotiable for social acceptance and regulatory compliance.</w:t>
            </w:r>
          </w:p>
        </w:tc>
      </w:tr>
      <w:tr>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P1 (Should Have)</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Social Cue Narration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 via R1</w:t>
            </w:r>
          </w:p>
        </w:tc>
        <w:tc>
          <w:tcPr>
            <w:tcW w:type="dxa" w:w="63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'Sarah is leaning forward and making eye contact — she's engaged. The person behind you is waiting to talk to you.' Real-time social processing assist.</w:t>
            </w:r>
          </w:p>
        </w:tc>
      </w:tr>
      <w:tr>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P1</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R3 Overwhelm Detection</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 R3</w:t>
            </w:r>
          </w:p>
        </w:tc>
        <w:tc>
          <w:tcPr>
            <w:tcW w:type="dxa" w:w="63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'Your heart rate has been elevated for 15 minutes and you're in a loud room. Consider stepping out for 2 minutes.' Preemptive regulation prompt.</w:t>
            </w:r>
          </w:p>
        </w:tc>
      </w:tr>
      <w:tr>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P1</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Environmental Narration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R1 + R4</w:t>
            </w:r>
          </w:p>
        </w:tc>
        <w:tc>
          <w:tcPr>
            <w:tcW w:type="dxa" w:w="63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'You're at the MESA conference, Building B, Room 204. There are approximately 30 people. The nearest exit is behind you to the left.'</w:t>
            </w:r>
          </w:p>
        </w:tc>
      </w:tr>
      <w:tr>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P2 (Nice to Have)</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Stimming Awareness</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w:t>
            </w:r>
          </w:p>
        </w:tc>
        <w:tc>
          <w:tcPr>
            <w:tcW w:type="dxa" w:w="63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'You've been tapping your leg for 12 minutes. This is your third-longest session this week. Your HRV suggests elevated arousal.' Not suppression. Awareness.</w:t>
            </w:r>
          </w:p>
        </w:tc>
      </w:tr>
      <w:tr>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P2</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Conversation Coaching</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w:t>
            </w:r>
          </w:p>
        </w:tc>
        <w:tc>
          <w:tcPr>
            <w:tcW w:type="dxa" w:w="63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'Sarah just asked you a question. She's waiting for a response.' For users who lose track of conversational turn-taking.</w:t>
            </w:r>
          </w:p>
        </w:tc>
      </w:tr>
      <w:tr>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P2</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Daily Summary</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R5 + R6</w:t>
            </w:r>
          </w:p>
        </w:tc>
        <w:tc>
          <w:tcPr>
            <w:tcW w:type="dxa" w:w="63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End of day: 'You met 7 people today. 3 were new. You had 12 conversations. Your average HRV was 42ms, below your baseline of 55ms. Consider the vagal protocol tonight.'</w:t>
            </w:r>
          </w:p>
        </w:tc>
      </w:tr>
    </w:tbl>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4. Hardware Design Constraints</w:t>
      </w:r>
    </w:p>
    <w:p>
      <w:pPr>
        <w:pStyle w:val="Heading2"/>
        <w:spacing w:before="260" w:after="100"/>
      </w:pPr>
      <w:r>
        <w:rPr>
          <w:rFonts w:ascii="Georgia" w:cs="Georgia" w:eastAsia="Georgia" w:hAnsi="Georgia"/>
          <w:b/>
          <w:bCs/>
          <w:color w:val="1A5276"/>
          <w:sz w:val="26"/>
          <w:szCs w:val="26"/>
        </w:rPr>
        <w:t xml:space="preserve">4.1 Form Factor: Shoulder Mount</w:t>
      </w:r>
    </w:p>
    <w:p>
      <w:pPr>
        <w:spacing w:after="110" w:line="280"/>
      </w:pPr>
      <w:r>
        <w:rPr>
          <w:rFonts w:ascii="Georgia" w:cs="Georgia" w:eastAsia="Georgia" w:hAnsi="Georgia"/>
          <w:b w:val="false"/>
          <w:bCs w:val="false"/>
          <w:i w:val="false"/>
          <w:iCs w:val="false"/>
          <w:color w:val="2B2B2B"/>
          <w:sz w:val="20"/>
          <w:szCs w:val="20"/>
        </w:rPr>
        <w:t xml:space="preserve">Shoulder-mounted, right side (dominant eye side for most users, adjustable). Clips to clothing at the shoulder seam or uses a thin harness. Weight target: &lt;150g (lighter than a phone). Profile: no larger than a small action camera (GoPro Mini class).</w:t>
      </w:r>
    </w:p>
    <w:p>
      <w:pPr>
        <w:spacing w:after="110" w:line="280"/>
      </w:pPr>
      <w:r>
        <w:rPr>
          <w:rFonts w:ascii="Georgia" w:cs="Georgia" w:eastAsia="Georgia" w:hAnsi="Georgia"/>
          <w:b w:val="false"/>
          <w:bCs w:val="false"/>
          <w:i w:val="false"/>
          <w:iCs w:val="false"/>
          <w:color w:val="2B2B2B"/>
          <w:sz w:val="20"/>
          <w:szCs w:val="20"/>
        </w:rPr>
        <w:t xml:space="preserve">Why shoulder: Face-level mounting (glasses, headband) creates social barrier — people see a device pointing at them. Wrist mounting can't see faces or read rooms. Chest mounting moves too much with breathing. Shoulder is high enough for face-level camera angle, stable enough for sensors, unobtrusive enough for all-day wear, and socially neutral — it looks like a clip-on badge, not a surveillance device.</w:t>
      </w:r>
    </w:p>
    <w:p>
      <w:pPr>
        <w:pStyle w:val="Heading2"/>
        <w:spacing w:before="260" w:after="100"/>
      </w:pPr>
      <w:r>
        <w:rPr>
          <w:rFonts w:ascii="Georgia" w:cs="Georgia" w:eastAsia="Georgia" w:hAnsi="Georgia"/>
          <w:b/>
          <w:bCs/>
          <w:color w:val="1A5276"/>
          <w:sz w:val="26"/>
          <w:szCs w:val="26"/>
        </w:rPr>
        <w:t xml:space="preserve">4.2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960"/>
        <w:gridCol w:w="960"/>
        <w:gridCol w:w="4680"/>
      </w:tblGrid>
      <w:tr>
        <w:tc>
          <w:tcPr>
            <w:tcW w:type="dxa" w:w="180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Component</w:t>
            </w:r>
          </w:p>
        </w:tc>
        <w:tc>
          <w:tcPr>
            <w:tcW w:type="dxa" w:w="96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Estimated Draw</w:t>
            </w:r>
          </w:p>
        </w:tc>
        <w:tc>
          <w:tcPr>
            <w:tcW w:type="dxa" w:w="96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Duty Cycle</w:t>
            </w:r>
          </w:p>
        </w:tc>
        <w:tc>
          <w:tcPr>
            <w:tcW w:type="dxa" w:w="96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Effective Draw</w:t>
            </w:r>
          </w:p>
        </w:tc>
        <w:tc>
          <w:tcPr>
            <w:tcW w:type="dxa" w:w="4680"/>
            <w:tcBorders>
              <w:top w:val="single" w:color="BBBBBB" w:sz="1"/>
              <w:left w:val="single" w:color="BBBBBB" w:sz="1"/>
              <w:bottom w:val="single" w:color="BBBBBB" w:sz="1"/>
              <w:right w:val="single" w:color="BBBBBB" w:sz="1"/>
            </w:tcBorders>
            <w:shd w:fill="FAE5D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Notes</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 (1080p, 30fps)</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800mW</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50% (active when in social contexts, sleep otherwise)</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400mW</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Biggest power consumer. Aggressive duty cycling essential. Wake on voice activity or IMU movement detection.</w:t>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Dual microphones</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50mW</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90% (always listening for wake word/conversation)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45mW</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Very low power. Can stay active almost always.</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200mW</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10% (only when speaking to user)</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20mW</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Intermittent. Only draws when NODE has something to say.</w:t>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PPG heart rate</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30mW</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Continuous</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30mW</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Always on. Essential for R0 monitoring.</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Skin temperature</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5mW</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Continuous</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5mW</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Negligible.</w:t>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IMU</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15mW</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Continuous</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15mW</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Always on. Movement detection, fall detection, stimming.</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Edge AI processor (NPU)</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1500mW</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40% (active inference when sensors detect relevant context)</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600mW</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Primary compute. Face recognition, speaker ID, scene understanding, R2 gate logic. Qualcomm QCS6490 class or equivalent.</w:t>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BLE + WiFi radio</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300mW</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20% (sync to phone/cloud when needed)</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60mW</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Intermittent connectivity. Most processing on-edge. Cloud sync batched.</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Haptic motor</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100mW</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5mW</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Rare activation.</w:t>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TOTAL</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~1180mW</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Battery target</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3000mAh @ 3.7V = 11.1Wh</w:t>
            </w:r>
          </w:p>
        </w:tc>
        <w:tc>
          <w:tcPr>
            <w:tcW w:type="dxa" w:w="46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r>
      <w:tr>
        <w:tc>
          <w:tcPr>
            <w:tcW w:type="dxa" w:w="1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Estimated runtime</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~9.4 hours</w:t>
            </w:r>
          </w:p>
        </w:tc>
        <w:tc>
          <w:tcPr>
            <w:tcW w:type="dxa" w:w="46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Meets all-day-wear requirement with margin.</w:t>
            </w:r>
          </w:p>
        </w:tc>
      </w:tr>
    </w:tbl>
    <w:p>
      <w:pPr>
        <w:spacing w:after="110" w:line="280"/>
      </w:pPr>
      <w:r>
        <w:rPr>
          <w:rFonts w:ascii="Georgia" w:cs="Georgia" w:eastAsia="Georgia" w:hAnsi="Georgia"/>
          <w:b w:val="false"/>
          <w:bCs w:val="false"/>
          <w:i w:val="false"/>
          <w:iCs w:val="false"/>
          <w:color w:val="2B2B2B"/>
          <w:sz w:val="20"/>
          <w:szCs w:val="20"/>
        </w:rPr>
        <w:t xml:space="preserve">A 3000mAh battery at the target weight is achievable with current LiPo technology. Weight contribution: ~55g. Leaving ~95g for enclosure, sensors, board, and bone conduction transducer. Tight but feasible with careful engineering.</w:t>
      </w:r>
    </w:p>
    <w:p>
      <w:pPr>
        <w:pStyle w:val="Heading2"/>
        <w:spacing w:before="260" w:after="100"/>
      </w:pPr>
      <w:r>
        <w:rPr>
          <w:rFonts w:ascii="Georgia" w:cs="Georgia" w:eastAsia="Georgia" w:hAnsi="Georgia"/>
          <w:b/>
          <w:bCs/>
          <w:color w:val="1A5276"/>
          <w:sz w:val="26"/>
          <w:szCs w:val="26"/>
        </w:rPr>
        <w:t xml:space="preserve">4.3 Thermal Management</w:t>
      </w:r>
    </w:p>
    <w:p>
      <w:pPr>
        <w:spacing w:after="110" w:line="280"/>
      </w:pPr>
      <w:r>
        <w:rPr>
          <w:rFonts w:ascii="Georgia" w:cs="Georgia" w:eastAsia="Georgia" w:hAnsi="Georgia"/>
          <w:b w:val="false"/>
          <w:bCs w:val="false"/>
          <w:i w:val="false"/>
          <w:iCs w:val="false"/>
          <w:color w:val="2B2B2B"/>
          <w:sz w:val="20"/>
          <w:szCs w:val="20"/>
        </w:rPr>
        <w:t xml:space="preserve">The edge AI processor is the primary heat source (~1.5W peak). At 40% duty cycle, average thermal load is ~600mW. In a shoulder-mounted enclosure against clothing (not skin), this is manageable with a small aluminum heat spreader and passive convection. No active cooling needed for V1. If IR or LiDAR are added in V2, thermal budget must be re-evaluated.</w:t>
      </w:r>
    </w:p>
    <w:p>
      <w:pPr>
        <w:pStyle w:val="Heading2"/>
        <w:spacing w:before="260" w:after="100"/>
      </w:pPr>
      <w:r>
        <w:rPr>
          <w:rFonts w:ascii="Georgia" w:cs="Georgia" w:eastAsia="Georgia" w:hAnsi="Georgia"/>
          <w:b/>
          <w:bCs/>
          <w:color w:val="1A5276"/>
          <w:sz w:val="26"/>
          <w:szCs w:val="26"/>
        </w:rPr>
        <w:t xml:space="preserve">4.4 Candidate Hardware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80"/>
        <w:gridCol w:w="5640"/>
      </w:tblGrid>
      <w:tr>
        <w:tc>
          <w:tcPr>
            <w:tcW w:type="dxa" w:w="144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Component</w:t>
            </w:r>
          </w:p>
        </w:tc>
        <w:tc>
          <w:tcPr>
            <w:tcW w:type="dxa" w:w="228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Candidate</w:t>
            </w:r>
          </w:p>
        </w:tc>
        <w:tc>
          <w:tcPr>
            <w:tcW w:type="dxa" w:w="564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Why</w:t>
            </w:r>
          </w:p>
        </w:tc>
      </w:tr>
      <w:tr>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Main SoC</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Qualcomm QCS6490 or QCS8550</w:t>
            </w:r>
          </w:p>
        </w:tc>
        <w:tc>
          <w:tcPr>
            <w:tcW w:type="dxa" w:w="5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Purpose-built for edge AI wearables. NPU for on-device inference. Camera ISP. Low power modes. Proven in commercial wearables.</w:t>
            </w:r>
          </w:p>
        </w:tc>
      </w:tr>
      <w:tr>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OV5693 (5MP, wide-angle) or similar OmniVision</w:t>
            </w:r>
          </w:p>
        </w:tc>
        <w:tc>
          <w:tcPr>
            <w:tcW w:type="dxa" w:w="5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Small, low power, good low-light. Wide angle captures social scenes without user having to aim.</w:t>
            </w:r>
          </w:p>
        </w:tc>
      </w:tr>
      <w:tr>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Microphones</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Knowles SPH0645 MEMS (x2)</w:t>
            </w:r>
          </w:p>
        </w:tc>
        <w:tc>
          <w:tcPr>
            <w:tcW w:type="dxa" w:w="5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Tiny, low power, excellent SNR. Dual for directional beamforming.</w:t>
            </w:r>
          </w:p>
        </w:tc>
      </w:tr>
      <w:tr>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AfterShokz/Shokz transducer module or custom piezo</w:t>
            </w:r>
          </w:p>
        </w:tc>
        <w:tc>
          <w:tcPr>
            <w:tcW w:type="dxa" w:w="5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Proven technology. Can be integrated into shoulder mount with conduction path through collarbone area. May require custom fitting for reliable bone contact.</w:t>
            </w:r>
          </w:p>
        </w:tc>
      </w:tr>
      <w:tr>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PPG sensor</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Maxim MAX86150 or MAX30101</w:t>
            </w:r>
          </w:p>
        </w:tc>
        <w:tc>
          <w:tcPr>
            <w:tcW w:type="dxa" w:w="5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Medical-grade PPG + accelerometer combo. Tiny. Low power. FDA-pathway friendly.</w:t>
            </w:r>
          </w:p>
        </w:tc>
      </w:tr>
      <w:tr>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IMU</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Bosch BMI270</w:t>
            </w:r>
          </w:p>
        </w:tc>
        <w:tc>
          <w:tcPr>
            <w:tcW w:type="dxa" w:w="5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6-axis, ultra-low power, excellent for wearables. Activity classification built in.</w:t>
            </w:r>
          </w:p>
        </w:tc>
      </w:tr>
      <w:tr>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Battery</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Custom LiPo pouch cell, 3000mAh</w:t>
            </w:r>
          </w:p>
        </w:tc>
        <w:tc>
          <w:tcPr>
            <w:tcW w:type="dxa" w:w="5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Shaped to fit shoulder-mount form factor. Pouch cells can be custom-shaped.</w:t>
            </w:r>
          </w:p>
        </w:tc>
      </w:tr>
      <w:tr>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Connectivity</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Qualcomm WCN6856 (integrated with QCS SoC)</w:t>
            </w:r>
          </w:p>
        </w:tc>
        <w:tc>
          <w:tcPr>
            <w:tcW w:type="dxa" w:w="5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WiFi 6E + BLE 5.2. Low power. Integrated = fewer components.</w:t>
            </w:r>
          </w:p>
        </w:tc>
      </w:tr>
    </w:tbl>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5. Privacy Framework</w:t>
      </w:r>
    </w:p>
    <w:p>
      <w:pPr>
        <w:spacing w:after="110" w:line="280"/>
      </w:pPr>
      <w:r>
        <w:rPr>
          <w:rFonts w:ascii="Georgia" w:cs="Georgia" w:eastAsia="Georgia" w:hAnsi="Georgia"/>
          <w:b/>
          <w:bCs/>
          <w:i w:val="false"/>
          <w:iCs w:val="false"/>
          <w:color w:val="2B2B2B"/>
          <w:sz w:val="20"/>
          <w:szCs w:val="20"/>
        </w:rPr>
        <w:t xml:space="preserve">NODE must not spy on others. </w:t>
      </w:r>
      <w:r>
        <w:rPr>
          <w:rFonts w:ascii="Georgia" w:cs="Georgia" w:eastAsia="Georgia" w:hAnsi="Georgia"/>
          <w:b w:val="false"/>
          <w:bCs w:val="false"/>
          <w:i w:val="false"/>
          <w:iCs w:val="false"/>
          <w:color w:val="2B2B2B"/>
          <w:sz w:val="20"/>
          <w:szCs w:val="20"/>
        </w:rPr>
        <w:t xml:space="preserve">This is non-negotiable at the architectural level, not just the policy level. Privacy must be enforced by DESIGN, not by promise.</w:t>
      </w:r>
    </w:p>
    <w:p>
      <w:pPr>
        <w:pStyle w:val="Heading2"/>
        <w:spacing w:before="260" w:after="100"/>
      </w:pPr>
      <w:r>
        <w:rPr>
          <w:rFonts w:ascii="Georgia" w:cs="Georgia" w:eastAsia="Georgia" w:hAnsi="Georgia"/>
          <w:b/>
          <w:bCs/>
          <w:color w:val="1A5276"/>
          <w:sz w:val="26"/>
          <w:szCs w:val="26"/>
        </w:rPr>
        <w:t xml:space="preserve">5.1 Technical 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40"/>
        <w:gridCol w:w="4920"/>
      </w:tblGrid>
      <w:tr>
        <w:tc>
          <w:tcPr>
            <w:tcW w:type="dxa" w:w="1200"/>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Principle</w:t>
            </w:r>
          </w:p>
        </w:tc>
        <w:tc>
          <w:tcPr>
            <w:tcW w:type="dxa" w:w="3240"/>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Implementation</w:t>
            </w:r>
          </w:p>
        </w:tc>
        <w:tc>
          <w:tcPr>
            <w:tcW w:type="dxa" w:w="4920"/>
            <w:tcBorders>
              <w:top w:val="single" w:color="BBBBBB" w:sz="1"/>
              <w:left w:val="single" w:color="BBBBBB" w:sz="1"/>
              <w:bottom w:val="single" w:color="BBBBBB" w:sz="1"/>
              <w:right w:val="single" w:color="BBBBBB" w:sz="1"/>
            </w:tcBorders>
            <w:shd w:fill="FADBD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Why It Matters</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On-device processing first</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Face recognition, speaker ID, scene understanding all run on-edge. Raw camera/audio data never leaves the device unless user explicitly requests cloud processing.</w:t>
            </w:r>
          </w:p>
        </w:tc>
        <w:tc>
          <w:tcPr>
            <w:tcW w:type="dxa" w:w="49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surveillance architecture. The camera feed is processed locally and discarded. Only metadata (name, summary, context) is stored.</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raw storage of others</w:t>
            </w:r>
          </w:p>
        </w:tc>
        <w:tc>
          <w:tcPr>
            <w:tcW w:type="dxa" w:w="32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stores: 'Sarah Chen, controls engineer, met March 2025.' NODE does NOT store: photos of Sarah, recordings of Sarah's voice, transcripts of Sarah's exact words.</w:t>
            </w:r>
          </w:p>
        </w:tc>
        <w:tc>
          <w:tcPr>
            <w:tcW w:type="dxa" w:w="49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Other people's biometric data is never stored. Only the user's MEMORY of the interaction is stored — names, topics, context. This mirrors how human memory works: you remember meeting Sarah, not a recording of it.</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Physical kill switch</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Hardware switch (not software) that physically disconnects camera and microphone power.</w:t>
            </w:r>
          </w:p>
        </w:tc>
        <w:tc>
          <w:tcPr>
            <w:tcW w:type="dxa" w:w="49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Users must be able to prove the device is off. Software switches can be overridden. Hardware switches cannot. Essential for trust in sensitive environments (medical, legal, intimate).</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Visible recording indicator</w:t>
            </w:r>
          </w:p>
        </w:tc>
        <w:tc>
          <w:tcPr>
            <w:tcW w:type="dxa" w:w="32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LED that is ALWAYS on when camera or microphone is active. Cannot be disabled by software.</w:t>
            </w:r>
          </w:p>
        </w:tc>
        <w:tc>
          <w:tcPr>
            <w:tcW w:type="dxa" w:w="49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Other people have a right to know they're being recorded. This LED is like the mandatory recording light on laptop webcams. Hardwired to camera/mic power rail.</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Consent framework</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can operate in 'public mode' (camera active, stores names/faces in public contexts) and 'private mode' (camera off, audio only for user voice commands). User sets mode. NODE can suggest mode based on context.</w:t>
            </w:r>
          </w:p>
        </w:tc>
        <w:tc>
          <w:tcPr>
            <w:tcW w:type="dxa" w:w="49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Different social contexts have different privacy expectations. NODE adapts. Conference = public mode. Doctor's office = private mode. Home = user preference.</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Data sovereignty</w:t>
            </w:r>
          </w:p>
        </w:tc>
        <w:tc>
          <w:tcPr>
            <w:tcW w:type="dxa" w:w="32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All stored data belongs to the user. End-to-end encrypted. User can delete any or all data at any time. No data is used for advertising, training, or shared with third parties.</w:t>
            </w:r>
          </w:p>
        </w:tc>
        <w:tc>
          <w:tcPr>
            <w:tcW w:type="dxa" w:w="49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This is a medical device that stores personal health and social data. The user must have absolute control. HIPAA-grade data handling minimum.</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Expiration</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Stored interaction metadata expires after user-configurable period (default: 1 year). User can make specific memories permanent.</w:t>
            </w:r>
          </w:p>
        </w:tc>
        <w:tc>
          <w:tcPr>
            <w:tcW w:type="dxa" w:w="49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Prevents indefinite surveillance archive. Mimics natural memory decay. Important for regulatory compliance and social acceptance.</w:t>
            </w:r>
          </w:p>
        </w:tc>
      </w:tr>
    </w:tbl>
    <w:p>
      <w:pPr>
        <w:pBdr>
          <w:bottom w:val="single" w:color="DDDDDD" w:sz="1" w:space="4"/>
        </w:pBdr>
        <w:spacing w:before="80" w:after="80"/>
      </w:pPr>
    </w:p>
    <w:p>
      <w:pPr>
        <w:pStyle w:val="Heading1"/>
        <w:spacing w:before="400" w:after="120"/>
      </w:pPr>
      <w:r>
        <w:rPr>
          <w:rFonts w:ascii="Georgia" w:cs="Georgia" w:eastAsia="Georgia" w:hAnsi="Georgia"/>
          <w:b/>
          <w:bCs/>
          <w:color w:val="1C2833"/>
          <w:sz w:val="32"/>
          <w:szCs w:val="32"/>
        </w:rPr>
        <w:t xml:space="preserve">6. Medical Device Regulatory Pathway</w:t>
      </w:r>
    </w:p>
    <w:p>
      <w:pPr>
        <w:pStyle w:val="Heading2"/>
        <w:spacing w:before="260" w:after="100"/>
      </w:pPr>
      <w:r>
        <w:rPr>
          <w:rFonts w:ascii="Georgia" w:cs="Georgia" w:eastAsia="Georgia" w:hAnsi="Georgia"/>
          <w:b/>
          <w:bCs/>
          <w:color w:val="1A5276"/>
          <w:sz w:val="26"/>
          <w:szCs w:val="26"/>
        </w:rPr>
        <w:t xml:space="preserve">6.1 Classification</w:t>
      </w:r>
    </w:p>
    <w:p>
      <w:pPr>
        <w:spacing w:after="110" w:line="280"/>
      </w:pPr>
      <w:r>
        <w:rPr>
          <w:rFonts w:ascii="Georgia" w:cs="Georgia" w:eastAsia="Georgia" w:hAnsi="Georgia"/>
          <w:b w:val="false"/>
          <w:bCs w:val="false"/>
          <w:i w:val="false"/>
          <w:iCs w:val="false"/>
          <w:color w:val="2B2B2B"/>
          <w:sz w:val="20"/>
          <w:szCs w:val="20"/>
        </w:rPr>
        <w:t xml:space="preserve">NODE is framed as a Class II medical device under FDA 21 CFR § 880 (neurological) or § 882 (rehabilitation). Comparable to existing assistive technology: hearing aids, cochlear implants, AAC devices, memory aids for dementia patients. The 510(k) pathway requires demonstrating substantial equivalence to existing cleared devices.</w:t>
      </w:r>
    </w:p>
    <w:p>
      <w:pPr>
        <w:spacing w:after="110" w:line="280"/>
      </w:pPr>
      <w:r>
        <w:rPr>
          <w:rFonts w:ascii="Georgia" w:cs="Georgia" w:eastAsia="Georgia" w:hAnsi="Georgia"/>
          <w:b w:val="false"/>
          <w:bCs w:val="false"/>
          <w:i w:val="false"/>
          <w:iCs w:val="false"/>
          <w:color w:val="2B2B2B"/>
          <w:sz w:val="20"/>
          <w:szCs w:val="20"/>
        </w:rPr>
        <w:t xml:space="preserve">Key predicate devices: OrCam MyEye (visual assistance for visually impaired — camera + bone conduction, FDA-cleared), Envision Glasses (similar), various AAC devices. NODE extends the assistive paradigm from visual/hearing impairment to COGNITIVE/SOCIAL PROCESSING impairment. The regulatory argument: if a camera + bone conduction device is cleared for people who can't see, the same platform should be clearable for people who can see but can't remember/process what they see.</w:t>
      </w:r>
    </w:p>
    <w:p>
      <w:pPr>
        <w:pStyle w:val="Heading2"/>
        <w:spacing w:before="260" w:after="100"/>
      </w:pPr>
      <w:r>
        <w:rPr>
          <w:rFonts w:ascii="Georgia" w:cs="Georgia" w:eastAsia="Georgia" w:hAnsi="Georgia"/>
          <w:b/>
          <w:bCs/>
          <w:color w:val="1A5276"/>
          <w:sz w:val="26"/>
          <w:szCs w:val="26"/>
        </w:rPr>
        <w:t xml:space="preserve">6.2 Clinical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Indication</w:t>
            </w:r>
          </w:p>
        </w:tc>
        <w:tc>
          <w:tcPr>
            <w:tcW w:type="dxa" w:w="300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Clinical Need</w:t>
            </w:r>
          </w:p>
        </w:tc>
        <w:tc>
          <w:tcPr>
            <w:tcW w:type="dxa" w:w="480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Measurable Outcome</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Memory consolidation deficit (ASD, ADHD)</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Difficulty retaining names, faces, conversation content in social contexts despite intact perception.</w:t>
            </w:r>
          </w:p>
        </w:tc>
        <w:tc>
          <w:tcPr>
            <w:tcW w:type="dxa" w:w="4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Pre/post measurement: number of names/faces recalled after social events. Conversational follow-up accuracy. Standardized memory assessments (RBMT, CVLT-II).</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Social processing support (ASD)</w:t>
            </w:r>
          </w:p>
        </w:tc>
        <w:tc>
          <w:tcPr>
            <w:tcW w:type="dxa" w:w="30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Difficulty interpreting nonverbal social cues in real-time.</w:t>
            </w:r>
          </w:p>
        </w:tc>
        <w:tc>
          <w:tcPr>
            <w:tcW w:type="dxa" w:w="4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Pre/post: social interaction quality ratings. Response latency to social cues. Self-reported social confidence (SRS-2, ADOS-2 subscales).</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Sensory overwhelm management</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Difficulty detecting and managing approaching sensory overwhelm in challenging environments.</w:t>
            </w:r>
          </w:p>
        </w:tc>
        <w:tc>
          <w:tcPr>
            <w:tcW w:type="dxa" w:w="4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Pre/post: frequency and severity of meltdowns/shutdowns. HRV trends. Self-reported overwhelm episodes. Environment exposure duration.</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Interoceptive awareness deficit</w:t>
            </w:r>
          </w:p>
        </w:tc>
        <w:tc>
          <w:tcPr>
            <w:tcW w:type="dxa" w:w="30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Difficulty perceiving own physiological state (heart rate, stress level, temperature regulation).</w:t>
            </w:r>
          </w:p>
        </w:tc>
        <w:tc>
          <w:tcPr>
            <w:tcW w:type="dxa" w:w="48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Pre/post: interoceptive accuracy tasks. HRV awareness correlation. Biometric-self-report agreement scores.</w:t>
            </w:r>
          </w:p>
        </w:tc>
      </w:tr>
    </w:tbl>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7. What the Bone Conduction Interface Actually Feels Like</w:t>
      </w:r>
    </w:p>
    <w:p>
      <w:pPr>
        <w:spacing w:after="110" w:line="280"/>
      </w:pPr>
      <w:r>
        <w:rPr>
          <w:rFonts w:ascii="Georgia" w:cs="Georgia" w:eastAsia="Georgia" w:hAnsi="Georgia"/>
          <w:b w:val="false"/>
          <w:bCs w:val="false"/>
          <w:i w:val="false"/>
          <w:iCs w:val="false"/>
          <w:color w:val="2B2B2B"/>
          <w:sz w:val="20"/>
          <w:szCs w:val="20"/>
        </w:rPr>
        <w:t xml:space="preserve">This is the most important design question for user experience. NODE's voice is not a phone notification. It's not Siri. It's not an earpiece. It is the closest thing to an inner voice that technology can currently produce.</w:t>
      </w:r>
    </w:p>
    <w:p>
      <w:pPr>
        <w:spacing w:after="110" w:line="280"/>
      </w:pPr>
      <w:r>
        <w:rPr>
          <w:rFonts w:ascii="Georgia" w:cs="Georgia" w:eastAsia="Georgia" w:hAnsi="Georgia"/>
          <w:b w:val="false"/>
          <w:bCs w:val="false"/>
          <w:i w:val="false"/>
          <w:iCs w:val="false"/>
          <w:color w:val="2B2B2B"/>
          <w:sz w:val="20"/>
          <w:szCs w:val="20"/>
        </w:rPr>
        <w:t xml:space="preserve">Bone conduction bypasses the ear canal entirely. Sound travels through the skull bone directly to the cochlea. The experience: you hear a voice that seems to come from inside your head, not from a speaker. Other people cannot hear it. In a crowded room, you hear NODE's whisper clearly because it's not competing with ambient sound through the air — it's arriving through bone.</w:t>
      </w:r>
    </w:p>
    <w:p>
      <w:pPr>
        <w:pStyle w:val="Heading2"/>
        <w:spacing w:before="260" w:after="100"/>
      </w:pPr>
      <w:r>
        <w:rPr>
          <w:rFonts w:ascii="Georgia" w:cs="Georgia" w:eastAsia="Georgia" w:hAnsi="Georgia"/>
          <w:b/>
          <w:bCs/>
          <w:color w:val="1A5276"/>
          <w:sz w:val="26"/>
          <w:szCs w:val="26"/>
        </w:rPr>
        <w:t xml:space="preserve">7.1 Voice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Principle</w:t>
            </w:r>
          </w:p>
        </w:tc>
        <w:tc>
          <w:tcPr>
            <w:tcW w:type="dxa" w:w="276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Implementation</w:t>
            </w:r>
          </w:p>
        </w:tc>
        <w:tc>
          <w:tcPr>
            <w:tcW w:type="dxa" w:w="5400"/>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Why</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Calm, low-affect</w:t>
            </w:r>
          </w:p>
        </w:tc>
        <w:tc>
          <w:tcPr>
            <w:tcW w:type="dxa" w:w="27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speaks in a calm, slightly warm, gender-neutral tone. Never urgent unless safety-critical. Never performatively emotional. Clear, concise, factual.</w:t>
            </w:r>
          </w:p>
        </w:tc>
        <w:tc>
          <w:tcPr>
            <w:tcW w:type="dxa" w:w="5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The user is likely already processing a high sensory/social load. NODE's voice must REDUCE cognitive load, not add to it. Calm voice = R1 input that doesn't trigger R3.</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Brevity first</w:t>
            </w:r>
          </w:p>
        </w:tc>
        <w:tc>
          <w:tcPr>
            <w:tcW w:type="dxa" w:w="27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Default: shortest possible utterance. 'Sarah Chen. MESA conference.' Not: 'The person approaching you is Sarah Chen, whom you met at the MESA conference in March of last year.'</w:t>
            </w:r>
          </w:p>
        </w:tc>
        <w:tc>
          <w:tcPr>
            <w:tcW w:type="dxa" w:w="54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Working memory is limited. Every word costs cognitive resources. NODE uses the minimum words to deliver the maximum signal. User can ask for more detail.</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Anticipatory, not reactive</w:t>
            </w:r>
          </w:p>
        </w:tc>
        <w:tc>
          <w:tcPr>
            <w:tcW w:type="dxa" w:w="27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provides information BEFORE the user needs it. Name + context as someone approaches, not after the user has already said 'nice to meet you' to someone they've met before.</w:t>
            </w:r>
          </w:p>
        </w:tc>
        <w:tc>
          <w:tcPr>
            <w:tcW w:type="dxa" w:w="5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Reactive assistance is embarrassing ('Actually, you've met before'). Anticipatory assistance is invisible ('Sarah Chen. March. PLCs.' whispered 3 seconds before handshake).</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Interruptible</w:t>
            </w:r>
          </w:p>
        </w:tc>
        <w:tc>
          <w:tcPr>
            <w:tcW w:type="dxa" w:w="27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User can cut NODE off with a word ('got it,' 'stop,' 'shh'). NODE never talks over the user or continues when dismissed.</w:t>
            </w:r>
          </w:p>
        </w:tc>
        <w:tc>
          <w:tcPr>
            <w:tcW w:type="dxa" w:w="54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User agency is non-negotiable. NODE serves the user. The user does not serve NODE.</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Adaptive volume</w:t>
            </w:r>
          </w:p>
        </w:tc>
        <w:tc>
          <w:tcPr>
            <w:tcW w:type="dxa" w:w="27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adjusts volume based on ambient noise level. Quieter in quiet rooms, slightly louder in noisy environments. Never louder than a gentle whisper equivalent.</w:t>
            </w:r>
          </w:p>
        </w:tc>
        <w:tc>
          <w:tcPr>
            <w:tcW w:type="dxa" w:w="5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 volume perception changes with ambient noise. Auto-adjustment prevents the user from having to manually manage volume while socially engaged.</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Silence by default</w:t>
            </w:r>
          </w:p>
        </w:tc>
        <w:tc>
          <w:tcPr>
            <w:tcW w:type="dxa" w:w="27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is silent unless it has something useful to contribute. It does not narrate continuously. It does not fill silence. It does not check in. It waits.</w:t>
            </w:r>
          </w:p>
        </w:tc>
        <w:tc>
          <w:tcPr>
            <w:tcW w:type="dxa" w:w="54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The worst assistive device is the one that demands attention. NODE is present but quiet. Like a good human companion who speaks when they have something to add, not to fill air.</w:t>
            </w:r>
          </w:p>
        </w:tc>
      </w:tr>
    </w:tbl>
    <w:p>
      <w:pPr>
        <w:pBdr>
          <w:bottom w:val="single" w:color="DDDDDD" w:sz="1" w:space="4"/>
        </w:pBdr>
        <w:spacing w:before="80" w:after="80"/>
      </w:pPr>
    </w:p>
    <w:p>
      <w:pPr>
        <w:pStyle w:val="Heading1"/>
        <w:spacing w:before="400" w:after="120"/>
      </w:pPr>
      <w:r>
        <w:rPr>
          <w:rFonts w:ascii="Georgia" w:cs="Georgia" w:eastAsia="Georgia" w:hAnsi="Georgia"/>
          <w:b/>
          <w:bCs/>
          <w:color w:val="1C2833"/>
          <w:sz w:val="32"/>
          <w:szCs w:val="32"/>
        </w:rPr>
        <w:t xml:space="preserve">8. ASS-OS Integration Layer</w:t>
      </w:r>
    </w:p>
    <w:p>
      <w:pPr>
        <w:spacing w:after="110" w:line="280"/>
      </w:pPr>
      <w:r>
        <w:rPr>
          <w:rFonts w:ascii="Georgia" w:cs="Georgia" w:eastAsia="Georgia" w:hAnsi="Georgia"/>
          <w:b w:val="false"/>
          <w:bCs w:val="false"/>
          <w:i w:val="false"/>
          <w:iCs w:val="false"/>
          <w:color w:val="2B2B2B"/>
          <w:sz w:val="20"/>
          <w:szCs w:val="20"/>
        </w:rPr>
        <w:t xml:space="preserve">NODE's software runs on the ASS-OS ring/bus architecture. This is not a metaphor or a framing. The processing pipeline is literally organized as 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
        <w:gridCol w:w="1440"/>
        <w:gridCol w:w="2640"/>
        <w:gridCol w:w="4200"/>
      </w:tblGrid>
      <w:tr>
        <w:tc>
          <w:tcPr>
            <w:tcW w:type="dxa" w:w="60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Pipeline Stage</w:t>
            </w:r>
          </w:p>
        </w:tc>
        <w:tc>
          <w:tcPr>
            <w:tcW w:type="dxa" w:w="48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Ring</w:t>
            </w:r>
          </w:p>
        </w:tc>
        <w:tc>
          <w:tcPr>
            <w:tcW w:type="dxa" w:w="144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Input</w:t>
            </w:r>
          </w:p>
        </w:tc>
        <w:tc>
          <w:tcPr>
            <w:tcW w:type="dxa" w:w="264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Processing</w:t>
            </w:r>
          </w:p>
        </w:tc>
        <w:tc>
          <w:tcPr>
            <w:tcW w:type="dxa" w:w="4200"/>
            <w:tcBorders>
              <w:top w:val="single" w:color="BBBBBB" w:sz="1"/>
              <w:left w:val="single" w:color="BBBBBB" w:sz="1"/>
              <w:bottom w:val="single" w:color="BBBBBB" w:sz="1"/>
              <w:right w:val="single" w:color="BBBBBB" w:sz="1"/>
            </w:tcBorders>
            <w:shd w:fill="E8DAEF"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Output</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 Sense</w:t>
            </w:r>
          </w:p>
        </w:tc>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R0 + R1</w:t>
            </w:r>
          </w:p>
        </w:tc>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Raw sensor data: camera frames, audio, biometrics, IMU.</w:t>
            </w:r>
          </w:p>
        </w:tc>
        <w:tc>
          <w:tcPr>
            <w:tcW w:type="dxa" w:w="2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Sensor fusion. Build unified scene model + body state model.</w:t>
            </w:r>
          </w:p>
        </w:tc>
        <w:tc>
          <w:tcPr>
            <w:tcW w:type="dxa" w:w="4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Scene model: 3 people, 1 approaching, ambient noise 72dB. Body state: HR 78, HRV 45ms, temp 36.8.</w:t>
            </w:r>
          </w:p>
        </w:tc>
      </w:tr>
      <w:tr>
        <w:tc>
          <w:tcPr>
            <w:tcW w:type="dxa" w:w="6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 Sort</w:t>
            </w:r>
          </w:p>
        </w:tc>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R2</w:t>
            </w:r>
          </w:p>
        </w:tc>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Scene model + body state.</w:t>
            </w:r>
          </w:p>
        </w:tc>
        <w:tc>
          <w:tcPr>
            <w:tcW w:type="dxa" w:w="2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Gate logic: what's relevant right now? Social context detected → prioritize face/name lookup. HRV dropping → flag for R3 monitor. Nothing relevant → stay quiet.</w:t>
            </w:r>
          </w:p>
        </w:tc>
        <w:tc>
          <w:tcPr>
            <w:tcW w:type="dxa" w:w="4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Priority-sorted action queue. Most items: no action needed (stay silent).</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 Feel</w:t>
            </w:r>
          </w:p>
        </w:tc>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R3 (estimation)</w:t>
            </w:r>
          </w:p>
        </w:tc>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Biometric trends + context.</w:t>
            </w:r>
          </w:p>
        </w:tc>
        <w:tc>
          <w:tcPr>
            <w:tcW w:type="dxa" w:w="2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Estimate user's emotional/arousal state. Rising HR + social context = social anxiety? Or excitement? Use historical patterns to disambiguate.</w:t>
            </w:r>
          </w:p>
        </w:tc>
        <w:tc>
          <w:tcPr>
            <w:tcW w:type="dxa" w:w="4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R3 state estimate: 'user is moderately aroused, social context, consistent with engaged conversation (not overwhelm).'</w:t>
            </w:r>
          </w:p>
        </w:tc>
      </w:tr>
      <w:tr>
        <w:tc>
          <w:tcPr>
            <w:tcW w:type="dxa" w:w="6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 Act</w:t>
            </w:r>
          </w:p>
        </w:tc>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R4</w:t>
            </w:r>
          </w:p>
        </w:tc>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Priority actions from R2 + R3 state.</w:t>
            </w:r>
          </w:p>
        </w:tc>
        <w:tc>
          <w:tcPr>
            <w:tcW w:type="dxa" w:w="2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Generate intervention: 'Sarah Chen. MESA. PLCs.' Calibrate: is user currently speaking? Wait. Is user approaching someone? Deliver now. Is user overwhelmed? Deliver regulation prompt instead.</w:t>
            </w:r>
          </w:p>
        </w:tc>
        <w:tc>
          <w:tcPr>
            <w:tcW w:type="dxa" w:w="4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Bone conduction output or haptic signal, timed to conversational gap.</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 Store</w:t>
            </w:r>
          </w:p>
        </w:tc>
        <w:tc>
          <w:tcPr>
            <w:tcW w:type="dxa" w:w="4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R5</w:t>
            </w:r>
          </w:p>
        </w:tc>
        <w:tc>
          <w:tcPr>
            <w:tcW w:type="dxa" w:w="1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Interaction metadata.</w:t>
            </w:r>
          </w:p>
        </w:tc>
        <w:tc>
          <w:tcPr>
            <w:tcW w:type="dxa" w:w="26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Store: who, when, where, topics, outcomes. Do NOT store: raw audio, raw video, exact quotes. Store user's MEMORY of event, not a recording.</w:t>
            </w:r>
          </w:p>
        </w:tc>
        <w:tc>
          <w:tcPr>
            <w:tcW w:type="dxa" w:w="4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Persistent memory entry, encrypted, expiring.</w:t>
            </w:r>
          </w:p>
        </w:tc>
      </w:tr>
      <w:tr>
        <w:tc>
          <w:tcPr>
            <w:tcW w:type="dxa" w:w="6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 Watch</w:t>
            </w:r>
          </w:p>
        </w:tc>
        <w:tc>
          <w:tcPr>
            <w:tcW w:type="dxa" w:w="4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R6</w:t>
            </w:r>
          </w:p>
        </w:tc>
        <w:tc>
          <w:tcPr>
            <w:tcW w:type="dxa" w:w="14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System performance over time.</w:t>
            </w:r>
          </w:p>
        </w:tc>
        <w:tc>
          <w:tcPr>
            <w:tcW w:type="dxa" w:w="264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Is NODE helping? Is user remembering more names independently? Is user's baseline HRV improving? Is NODE's intervention timing good? Self-calibrate.</w:t>
            </w:r>
          </w:p>
        </w:tc>
        <w:tc>
          <w:tcPr>
            <w:tcW w:type="dxa" w:w="4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System adjustment: reduce frequency of name prompts if user is remembering independently. Increase R3 monitoring sensitivity if user had a meltdown NODE didn't predict.</w:t>
            </w:r>
          </w:p>
        </w:tc>
      </w:tr>
    </w:tbl>
    <w:p>
      <w:pPr>
        <w:pBdr>
          <w:bottom w:val="single" w:color="DDDDDD" w:sz="1" w:space="4"/>
        </w:pBdr>
        <w:spacing w:before="80" w:after="80"/>
      </w:pPr>
    </w:p>
    <w:p>
      <w:r>
        <w:br w:type="page"/>
      </w:r>
    </w:p>
    <w:p>
      <w:pPr>
        <w:pStyle w:val="Heading1"/>
        <w:spacing w:before="400" w:after="120"/>
      </w:pPr>
      <w:r>
        <w:rPr>
          <w:rFonts w:ascii="Georgia" w:cs="Georgia" w:eastAsia="Georgia" w:hAnsi="Georgia"/>
          <w:b/>
          <w:bCs/>
          <w:color w:val="1C2833"/>
          <w:sz w:val="32"/>
          <w:szCs w:val="32"/>
        </w:rPr>
        <w:t xml:space="preserve">9. What Makes NODE Different from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280"/>
        <w:gridCol w:w="4320"/>
      </w:tblGrid>
      <w:tr>
        <w:tc>
          <w:tcPr>
            <w:tcW w:type="dxa" w:w="120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Existing Device</w:t>
            </w:r>
          </w:p>
        </w:tc>
        <w:tc>
          <w:tcPr>
            <w:tcW w:type="dxa" w:w="15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What It Does</w:t>
            </w:r>
          </w:p>
        </w:tc>
        <w:tc>
          <w:tcPr>
            <w:tcW w:type="dxa" w:w="228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What It's Missing</w:t>
            </w:r>
          </w:p>
        </w:tc>
        <w:tc>
          <w:tcPr>
            <w:tcW w:type="dxa" w:w="432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What NODE Adds</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OrCam MyEye</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 + bone conduction for visually impaired. Reads text, identifies faces.</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Designed for blindness, not neurodivergence. No social processing. No emotional state awareness. No memory consolidation.</w:t>
            </w:r>
          </w:p>
        </w:tc>
        <w:tc>
          <w:tcPr>
            <w:tcW w:type="dxa" w:w="43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Same hardware platform, redesigned for cognitive/social processing. Adds biometrics, R3 state estimation, anticipatory social cues, persistent memory.</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Apple Watch / Fitbit</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Biometric monitoring. Heart rate, activity.</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 camera. No social awareness. No conversational memory. No bone conduction. Generic wellness, not neurodivergent-specific.</w:t>
            </w:r>
          </w:p>
        </w:tc>
        <w:tc>
          <w:tcPr>
            <w:tcW w:type="dxa" w:w="43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Adds the R1 layer (environmental awareness) and R4 layer (intelligent intervention) that biometric wearables completely lack.</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Smart glasses (Ray-Ban Meta)</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Camera + audio + AI assistant.</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Face-mounted (social barrier). General consumer, not medical. No neurodivergent-specific processing. No biometrics. Privacy concerns.</w:t>
            </w:r>
          </w:p>
        </w:tc>
        <w:tc>
          <w:tcPr>
            <w:tcW w:type="dxa" w:w="43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Shoulder-mounted (socially neutral). Medical device framing. Neurodivergent-specific R2 gate logic. Biometric R0 monitoring. Privacy-by-design.</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Humane AI Pin</w:t>
            </w:r>
          </w:p>
        </w:tc>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Wearable AI with camera and projector.</w:t>
            </w:r>
          </w:p>
        </w:tc>
        <w:tc>
          <w:tcPr>
            <w:tcW w:type="dxa" w:w="22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Chest-mounted (moves with breathing). General consumer. No medical framing. No biometrics. Limited battery life. No bone conduction.</w:t>
            </w:r>
          </w:p>
        </w:tc>
        <w:tc>
          <w:tcPr>
            <w:tcW w:type="dxa" w:w="432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Everything Humane tried to do, but designed FOR a specific population (neurodivergent) instead of FOR everyone. Medical framing enables regulatory pathway and insurance coverage.</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AAC devices</w:t>
            </w:r>
          </w:p>
        </w:tc>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Communication assistance for non-verbal individuals.</w:t>
            </w:r>
          </w:p>
        </w:tc>
        <w:tc>
          <w:tcPr>
            <w:tcW w:type="dxa" w:w="22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Single function (speech output). No sensory processing. No memory. No social cue detection.</w:t>
            </w:r>
          </w:p>
        </w:tc>
        <w:tc>
          <w:tcPr>
            <w:tcW w:type="dxa" w:w="43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NODE is AAC + memory aid + social processor + biometric monitor + environmental awareness in one platform. For the broader neurodivergent population, not just non-verbal.</w:t>
            </w:r>
          </w:p>
        </w:tc>
      </w:tr>
    </w:tbl>
    <w:p>
      <w:pPr>
        <w:spacing w:after="110" w:line="280"/>
      </w:pPr>
      <w:r>
        <w:rPr>
          <w:rFonts w:ascii="Georgia" w:cs="Georgia" w:eastAsia="Georgia" w:hAnsi="Georgia"/>
          <w:b/>
          <w:bCs/>
          <w:i w:val="false"/>
          <w:iCs w:val="false"/>
          <w:color w:val="8E44AD"/>
          <w:sz w:val="20"/>
          <w:szCs w:val="20"/>
        </w:rPr>
        <w:t xml:space="preserve">The key differentiator: NODE is built FROM neurodivergent architecture, not FOR it as an afterthought. </w:t>
      </w:r>
      <w:r>
        <w:rPr>
          <w:rFonts w:ascii="Georgia" w:cs="Georgia" w:eastAsia="Georgia" w:hAnsi="Georgia"/>
          <w:b w:val="false"/>
          <w:bCs w:val="false"/>
          <w:i w:val="false"/>
          <w:iCs w:val="false"/>
          <w:color w:val="2B2B2B"/>
          <w:sz w:val="20"/>
          <w:szCs w:val="20"/>
        </w:rPr>
        <w:t xml:space="preserve">The ASS-OS ring model was developed by studying how neurodivergent nervous systems actually work. NODE implements that model as hardware. Every sensor, every output, every processing decision is shaped by the architecture of the minds it serves. This is not a generic device with an accessibility mode. This is a device whose entire design starts from the assumption that the user's nervous system runs different software than the world was built for.</w:t>
      </w:r>
    </w:p>
    <w:p>
      <w:pPr>
        <w:pBdr>
          <w:bottom w:val="single" w:color="DDDDDD" w:sz="1" w:space="4"/>
        </w:pBdr>
        <w:spacing w:before="80" w:after="80"/>
      </w:pPr>
    </w:p>
    <w:p>
      <w:pPr>
        <w:pStyle w:val="Heading1"/>
        <w:spacing w:before="400" w:after="120"/>
      </w:pPr>
      <w:r>
        <w:rPr>
          <w:rFonts w:ascii="Georgia" w:cs="Georgia" w:eastAsia="Georgia" w:hAnsi="Georgia"/>
          <w:b/>
          <w:bCs/>
          <w:color w:val="1C2833"/>
          <w:sz w:val="32"/>
          <w:szCs w:val="32"/>
        </w:rPr>
        <w:t xml:space="preserve">10.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60"/>
        <w:gridCol w:w="960"/>
        <w:gridCol w:w="5880"/>
      </w:tblGrid>
      <w:tr>
        <w:tc>
          <w:tcPr>
            <w:tcW w:type="dxa" w:w="15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Step</w:t>
            </w:r>
          </w:p>
        </w:tc>
        <w:tc>
          <w:tcPr>
            <w:tcW w:type="dxa" w:w="9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Owner</w:t>
            </w:r>
          </w:p>
        </w:tc>
        <w:tc>
          <w:tcPr>
            <w:tcW w:type="dxa" w:w="96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Timeline</w:t>
            </w:r>
          </w:p>
        </w:tc>
        <w:tc>
          <w:tcPr>
            <w:tcW w:type="dxa" w:w="5880"/>
            <w:tcBorders>
              <w:top w:val="single" w:color="BBBBBB" w:sz="1"/>
              <w:left w:val="single" w:color="BBBBBB" w:sz="1"/>
              <w:bottom w:val="single" w:color="BBBBBB" w:sz="1"/>
              <w:right w:val="single" w:color="BBBBBB" w:sz="1"/>
            </w:tcBorders>
            <w:shd w:fill="D6EAF8" w:val="clear"/>
            <w:tcMar>
              <w:top w:type="dxa" w:w="50"/>
              <w:left w:type="dxa" w:w="80"/>
              <w:bottom w:type="dxa" w:w="50"/>
              <w:right w:type="dxa" w:w="80"/>
            </w:tcMar>
          </w:tcPr>
          <w:p>
            <w:pPr>
              <w:spacing w:line="260"/>
            </w:pPr>
            <w:r>
              <w:rPr>
                <w:rFonts w:ascii="Georgia" w:cs="Georgia" w:eastAsia="Georgia" w:hAnsi="Georgia"/>
                <w:b/>
                <w:bCs/>
                <w:color w:val="2B2B2B"/>
                <w:sz w:val="17"/>
                <w:szCs w:val="17"/>
              </w:rPr>
              <w:t xml:space="preserve">Deliverable</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 Detailed BOM + cost estimate</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John + Thomas</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 weeks</w:t>
            </w:r>
          </w:p>
        </w:tc>
        <w:tc>
          <w:tcPr>
            <w:tcW w:type="dxa" w:w="58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Component list with pricing. Target: &lt;$400 BOM for V1.</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 CAD enclosure design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John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 weeks</w:t>
            </w:r>
          </w:p>
        </w:tc>
        <w:tc>
          <w:tcPr>
            <w:tcW w:type="dxa" w:w="58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Shoulder-mount form factor. 3D printable for prototyping.</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 ASS-OS software architecture</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Thomas</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3 weeks</w:t>
            </w:r>
          </w:p>
        </w:tc>
        <w:tc>
          <w:tcPr>
            <w:tcW w:type="dxa" w:w="58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Ring pipeline implementation spec. R2 gate logic. R4 intervention engine API.</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 Privacy framework legal review</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External counsel</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4 weeks</w:t>
            </w:r>
          </w:p>
        </w:tc>
        <w:tc>
          <w:tcPr>
            <w:tcW w:type="dxa" w:w="58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HIPAA compliance. State recording laws. Biometric data regulations by jurisdiction.</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5. Predicate device research</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Thomas + John</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 weeks</w:t>
            </w:r>
          </w:p>
        </w:tc>
        <w:tc>
          <w:tcPr>
            <w:tcW w:type="dxa" w:w="58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Full 510(k) predicate analysis. OrCam, Envision, AAC device clearance history.</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 Clinical advisory board</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Thomas + John</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6 weeks</w:t>
            </w:r>
          </w:p>
        </w:tc>
        <w:tc>
          <w:tcPr>
            <w:tcW w:type="dxa" w:w="58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2-3 clinicians (neuropsych, OT, speech path) who work with ASD/ADHD adults. Input on clinical framing and outcome measures.</w:t>
            </w:r>
          </w:p>
        </w:tc>
      </w:tr>
      <w:tr>
        <w:tc>
          <w:tcPr>
            <w:tcW w:type="dxa" w:w="15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7. V1 breadboard prototype</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John</w:t>
            </w:r>
          </w:p>
        </w:tc>
        <w:tc>
          <w:tcPr>
            <w:tcW w:type="dxa" w:w="9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8 weeks</w:t>
            </w:r>
          </w:p>
        </w:tc>
        <w:tc>
          <w:tcPr>
            <w:tcW w:type="dxa" w:w="588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Dev board + off-the-shelf sensors on a shoulder harness. Ugly but functional. Prove the core pipeline works.</w:t>
            </w:r>
          </w:p>
        </w:tc>
      </w:tr>
      <w:tr>
        <w:tc>
          <w:tcPr>
            <w:tcW w:type="dxa" w:w="15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8. IRB-ready protocol</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Thomas + clinical advisors</w:t>
            </w:r>
          </w:p>
        </w:tc>
        <w:tc>
          <w:tcPr>
            <w:tcW w:type="dxa" w:w="96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10 weeks</w:t>
            </w:r>
          </w:p>
        </w:tc>
        <w:tc>
          <w:tcPr>
            <w:tcW w:type="dxa" w:w="5880"/>
            <w:tcBorders>
              <w:top w:val="single" w:color="BBBBBB" w:sz="1"/>
              <w:left w:val="single" w:color="BBBBBB" w:sz="1"/>
              <w:bottom w:val="single" w:color="BBBBBB" w:sz="1"/>
              <w:right w:val="single" w:color="BBBBBB" w:sz="1"/>
            </w:tcBorders>
            <w:shd w:fill="F8F9FA" w:val="clear"/>
            <w:tcMar>
              <w:top w:type="dxa" w:w="50"/>
              <w:left w:type="dxa" w:w="80"/>
              <w:bottom w:type="dxa" w:w="50"/>
              <w:right w:type="dxa" w:w="80"/>
            </w:tcMar>
          </w:tcPr>
          <w:p>
            <w:pPr>
              <w:spacing w:line="260"/>
            </w:pPr>
            <w:r>
              <w:rPr>
                <w:rFonts w:ascii="Georgia" w:cs="Georgia" w:eastAsia="Georgia" w:hAnsi="Georgia"/>
                <w:b w:val="false"/>
                <w:bCs w:val="false"/>
                <w:color w:val="2B2B2B"/>
                <w:sz w:val="17"/>
                <w:szCs w:val="17"/>
              </w:rPr>
              <w:t xml:space="preserve">N=10 pilot study design. Pre/post measures. Memory, social function, overwhelm frequency.</w:t>
            </w:r>
          </w:p>
        </w:tc>
      </w:tr>
    </w:tbl>
    <w:p>
      <w:pPr>
        <w:pBdr>
          <w:bottom w:val="single" w:color="DDDDDD" w:sz="1" w:space="4"/>
        </w:pBdr>
        <w:spacing w:before="80" w:after="80"/>
      </w:pPr>
    </w:p>
    <w:p>
      <w:pPr>
        <w:spacing w:after="40" w:line="240"/>
      </w:pPr>
      <w:r>
        <w:rPr>
          <w:rFonts w:ascii="Consolas" w:cs="Consolas" w:eastAsia="Consolas" w:hAnsi="Consolas"/>
          <w:color w:val="555555"/>
          <w:sz w:val="16"/>
          <w:szCs w:val="16"/>
        </w:rPr>
        <w:t xml:space="preserve"/>
      </w:r>
    </w:p>
    <w:p>
      <w:pPr>
        <w:spacing w:after="40" w:line="240"/>
      </w:pPr>
      <w:r>
        <w:rPr>
          <w:rFonts w:ascii="Consolas" w:cs="Consolas" w:eastAsia="Consolas" w:hAnsi="Consolas"/>
          <w:color w:val="555555"/>
          <w:sz w:val="16"/>
          <w:szCs w:val="16"/>
        </w:rPr>
        <w:t xml:space="preserve">NODE-SPEC-001  |  Rev 0.1  |  DuCrest + Frumkin</w:t>
      </w:r>
    </w:p>
    <w:p>
      <w:pPr>
        <w:spacing w:after="40" w:line="240"/>
      </w:pPr>
      <w:r>
        <w:rPr>
          <w:rFonts w:ascii="Consolas" w:cs="Consolas" w:eastAsia="Consolas" w:hAnsi="Consolas"/>
          <w:color w:val="555555"/>
          <w:sz w:val="16"/>
          <w:szCs w:val="16"/>
        </w:rPr>
        <w:t xml:space="preserve">Built on ASS-OS Ring/Bus Architecture  |  HNS Unified Framework</w:t>
      </w:r>
    </w:p>
    <w:p>
      <w:pPr>
        <w:spacing w:after="40" w:line="240"/>
      </w:pPr>
      <w:r>
        <w:rPr>
          <w:rFonts w:ascii="Consolas" w:cs="Consolas" w:eastAsia="Consolas" w:hAnsi="Consolas"/>
          <w:color w:val="555555"/>
          <w:sz w:val="16"/>
          <w:szCs w:val="16"/>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2026-02-23T23:36:02.693Z</dcterms:created>
  <dcterms:modified xsi:type="dcterms:W3CDTF">2026-02-23T23:36:02.694Z</dcterms:modified>
</cp:coreProperties>
</file>

<file path=docProps/custom.xml><?xml version="1.0" encoding="utf-8"?>
<Properties xmlns="http://schemas.openxmlformats.org/officeDocument/2006/custom-properties" xmlns:vt="http://schemas.openxmlformats.org/officeDocument/2006/docPropsVTypes"/>
</file>