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2013</w:t>
        <w:br/>
        <w:t>Books</w:t>
        <w:br/>
        <w:t>Journal articles and book chapters</w:t>
        <w:br/>
        <w:t>Conference presentations</w:t>
        <w:br/>
        <w:t>Books</w:t>
        <w:br/>
        <w:t>鄭樹森、熊志琴 (訪問及整理），《結緣兩地——台港文壇瑣憶》，台北：洪範書店有限公司 (2013年2月)，共221頁。</w:t>
        <w:br/>
        <w:t>胡燕青、麥樹堅及42位年輕寫作人，《四十二張手帖:年輕人寫世界》，香港：突破出版社 (2013年12月)，共240頁。</w:t>
        <w:br/>
        <w:t>Journal Articles and Book Chapters</w:t>
        <w:br/>
        <w:t>Conference Presentations</w:t>
        <w:br/>
      </w:r>
    </w:p>
    <w:p>
      <w:r>
        <w:t>URL: https://lc.hkbu.edu.hk/main/main/staff-publications-2013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