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Staff Publications and Conference Presentations in 2018</w:t>
        <w:br/>
        <w:t>Books</w:t>
        <w:br/>
        <w:t>Journal articles and book chapters</w:t>
        <w:br/>
        <w:t>Conference presentations</w:t>
        <w:br/>
        <w:t>胡燕青(2018). 《過程》，（香港：突破出版社）(2018年6月)，共176頁。</w:t>
        <w:br/>
        <w:t>羅國洪、朱少璋(2018). 《香港．人》，（香港：匯智出版有限公司）(2018年7月)，共208頁。</w:t>
        <w:br/>
        <w:t>南海十三郎 (江譽鏐)、朱少璋(2018). 《香如故: 南海十三郎戲曲片羽》，香港：商務印書館（香港）有限公司，(2018年8月)，共372頁。</w:t>
        <w:br/>
        <w:t>胡燕青(2018). 《帳幕於人間》，香港：中華書局(香港)有限公司，(2018年10月)，共280頁。</w:t>
        <w:br/>
        <w:t>Journal Articles and Book Chapters</w:t>
        <w:br/>
        <w:t>Conference Presentations</w:t>
        <w:br/>
      </w:r>
    </w:p>
    <w:p>
      <w:r>
        <w:t>URL: https://lc.hkbu.edu.hk/main/main/staff-publications-2018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