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32C4C" w14:textId="03B31591" w:rsidR="00A02AB4" w:rsidRDefault="2A0D8AA8" w:rsidP="000B7C80">
      <w:pPr>
        <w:shd w:val="clear" w:color="auto" w:fill="FAE2D5" w:themeFill="accent3" w:themeFillTint="33"/>
        <w:jc w:val="center"/>
        <w:rPr>
          <w:rFonts w:ascii="Times New Roman" w:eastAsia="Times New Roman" w:hAnsi="Times New Roman" w:cs="Times New Roman"/>
          <w:b/>
          <w:bCs/>
        </w:rPr>
      </w:pPr>
      <w:r w:rsidRPr="588D42ED">
        <w:rPr>
          <w:rFonts w:ascii="Times New Roman" w:eastAsia="Times New Roman" w:hAnsi="Times New Roman" w:cs="Times New Roman"/>
          <w:b/>
          <w:bCs/>
        </w:rPr>
        <w:t>Speaking</w:t>
      </w:r>
      <w:r w:rsidR="000B7C80">
        <w:rPr>
          <w:rFonts w:ascii="Times New Roman" w:eastAsia="Times New Roman" w:hAnsi="Times New Roman" w:cs="Times New Roman"/>
          <w:b/>
          <w:bCs/>
        </w:rPr>
        <w:t xml:space="preserve"> </w:t>
      </w:r>
      <w:r w:rsidR="00F115CA">
        <w:rPr>
          <w:rFonts w:ascii="Times New Roman" w:eastAsia="Times New Roman" w:hAnsi="Times New Roman" w:cs="Times New Roman"/>
          <w:b/>
          <w:bCs/>
        </w:rPr>
        <w:t>(20 marks)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551DF6" w14:paraId="30B7420C" w14:textId="77777777" w:rsidTr="66BF0AAF">
        <w:tc>
          <w:tcPr>
            <w:tcW w:w="9350" w:type="dxa"/>
            <w:shd w:val="clear" w:color="auto" w:fill="F2F2F2" w:themeFill="background1" w:themeFillShade="F2"/>
          </w:tcPr>
          <w:p w14:paraId="02E52B94" w14:textId="2C9F62EC" w:rsidR="00551DF6" w:rsidRDefault="00555D94" w:rsidP="00E26B2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Question</w:t>
            </w:r>
            <w:r w:rsidR="00551DF6" w:rsidRPr="1E37179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1B8CCC0" w14:textId="64535E2B" w:rsidR="00197E4C" w:rsidRDefault="00197E4C" w:rsidP="00E26B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Will you </w:t>
            </w:r>
            <w:r w:rsidR="00003417">
              <w:rPr>
                <w:rFonts w:ascii="Times New Roman" w:hAnsi="Times New Roman" w:cs="Times New Roman"/>
              </w:rPr>
              <w:t>include your personality test results when you apply for jobs in the future?</w:t>
            </w:r>
          </w:p>
          <w:p w14:paraId="172DF7F6" w14:textId="77777777" w:rsidR="00197E4C" w:rsidRDefault="00197E4C" w:rsidP="00E26B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CC58620" w14:textId="28E5BB02" w:rsidR="00551DF6" w:rsidRPr="00A03B1F" w:rsidRDefault="00422D1B" w:rsidP="00E26B2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Speak for </w:t>
            </w:r>
            <w:r w:rsidR="00004824" w:rsidRPr="00004824">
              <w:rPr>
                <w:rFonts w:ascii="Times New Roman" w:hAnsi="Times New Roman" w:cs="Times New Roman"/>
                <w:b/>
                <w:bCs/>
              </w:rPr>
              <w:t>TWO</w:t>
            </w:r>
            <w:r w:rsidR="00004824" w:rsidRPr="00E42908">
              <w:rPr>
                <w:rFonts w:ascii="Times New Roman" w:hAnsi="Times New Roman" w:cs="Times New Roman"/>
                <w:b/>
                <w:bCs/>
              </w:rPr>
              <w:t xml:space="preserve"> minutes</w:t>
            </w:r>
            <w:r w:rsidR="00004824">
              <w:rPr>
                <w:rFonts w:ascii="Times New Roman" w:hAnsi="Times New Roman" w:cs="Times New Roman"/>
              </w:rPr>
              <w:t xml:space="preserve"> on the above question.</w:t>
            </w:r>
            <w:r w:rsidR="00E42908">
              <w:rPr>
                <w:rFonts w:ascii="Times New Roman" w:hAnsi="Times New Roman" w:cs="Times New Roman"/>
              </w:rPr>
              <w:t xml:space="preserve"> You now have </w:t>
            </w:r>
            <w:r w:rsidR="00E42908">
              <w:rPr>
                <w:rFonts w:ascii="Times New Roman" w:hAnsi="Times New Roman" w:cs="Times New Roman"/>
                <w:b/>
                <w:bCs/>
              </w:rPr>
              <w:t>ONE</w:t>
            </w:r>
            <w:r w:rsidR="00E42908" w:rsidRPr="00E42908">
              <w:rPr>
                <w:rFonts w:ascii="Times New Roman" w:hAnsi="Times New Roman" w:cs="Times New Roman"/>
                <w:b/>
                <w:bCs/>
              </w:rPr>
              <w:t xml:space="preserve"> minute</w:t>
            </w:r>
            <w:r w:rsidR="00E42908">
              <w:rPr>
                <w:rFonts w:ascii="Times New Roman" w:hAnsi="Times New Roman" w:cs="Times New Roman"/>
              </w:rPr>
              <w:t xml:space="preserve"> to</w:t>
            </w:r>
            <w:r w:rsidR="00E42908" w:rsidRPr="66BF0AAF">
              <w:rPr>
                <w:rFonts w:ascii="Times New Roman" w:hAnsi="Times New Roman" w:cs="Times New Roman"/>
              </w:rPr>
              <w:t xml:space="preserve"> </w:t>
            </w:r>
            <w:r w:rsidR="00E42908" w:rsidRPr="66BF0AAF">
              <w:rPr>
                <w:rFonts w:ascii="Times New Roman" w:hAnsi="Times New Roman" w:cs="Times New Roman"/>
              </w:rPr>
              <w:t>organize your thoughts</w:t>
            </w:r>
            <w:r w:rsidR="00E42908">
              <w:rPr>
                <w:rFonts w:ascii="Times New Roman" w:hAnsi="Times New Roman" w:cs="Times New Roman"/>
              </w:rPr>
              <w:t>.</w:t>
            </w:r>
            <w:r w:rsidR="00613688">
              <w:rPr>
                <w:rFonts w:ascii="Times New Roman" w:hAnsi="Times New Roman" w:cs="Times New Roman"/>
              </w:rPr>
              <w:t xml:space="preserve"> You can make some notes </w:t>
            </w:r>
            <w:r w:rsidR="00956DD7">
              <w:rPr>
                <w:rFonts w:ascii="Times New Roman" w:hAnsi="Times New Roman" w:cs="Times New Roman"/>
              </w:rPr>
              <w:t xml:space="preserve">on this paper </w:t>
            </w:r>
            <w:r w:rsidR="00613688">
              <w:rPr>
                <w:rFonts w:ascii="Times New Roman" w:hAnsi="Times New Roman" w:cs="Times New Roman"/>
              </w:rPr>
              <w:t>if you wish.</w:t>
            </w:r>
          </w:p>
        </w:tc>
      </w:tr>
    </w:tbl>
    <w:p w14:paraId="166384AA" w14:textId="77777777" w:rsidR="00551DF6" w:rsidRDefault="00551DF6" w:rsidP="588D42ED">
      <w:pPr>
        <w:jc w:val="both"/>
        <w:rPr>
          <w:rFonts w:ascii="Times New Roman" w:eastAsia="Times New Roman" w:hAnsi="Times New Roman" w:cs="Times New Roman"/>
        </w:rPr>
      </w:pPr>
    </w:p>
    <w:p w14:paraId="7F8BF44E" w14:textId="17D876DA" w:rsidR="00337850" w:rsidRDefault="00337850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994198D" w14:textId="77777777" w:rsidR="00337850" w:rsidRPr="00AD6DC3" w:rsidRDefault="00337850" w:rsidP="00337850">
      <w:pPr>
        <w:jc w:val="center"/>
        <w:rPr>
          <w:rFonts w:ascii="Times New Roman" w:eastAsia="Times New Roman" w:hAnsi="Times New Roman" w:cs="Times New Roman"/>
          <w:b/>
          <w:bCs/>
          <w:lang w:val="en-HK"/>
        </w:rPr>
      </w:pPr>
      <w:r w:rsidRPr="00AD6DC3">
        <w:rPr>
          <w:rFonts w:ascii="Times New Roman" w:eastAsia="Times New Roman" w:hAnsi="Times New Roman" w:cs="Times New Roman"/>
          <w:b/>
          <w:bCs/>
          <w:lang w:val="en-HK"/>
        </w:rPr>
        <w:lastRenderedPageBreak/>
        <w:t>Marking Criteria</w:t>
      </w:r>
    </w:p>
    <w:tbl>
      <w:tblPr>
        <w:tblStyle w:val="TableGrid"/>
        <w:tblW w:w="5808" w:type="pct"/>
        <w:tblInd w:w="-995" w:type="dxa"/>
        <w:tblLook w:val="04A0" w:firstRow="1" w:lastRow="0" w:firstColumn="1" w:lastColumn="0" w:noHBand="0" w:noVBand="1"/>
      </w:tblPr>
      <w:tblGrid>
        <w:gridCol w:w="416"/>
        <w:gridCol w:w="2514"/>
        <w:gridCol w:w="2514"/>
        <w:gridCol w:w="2514"/>
        <w:gridCol w:w="2515"/>
      </w:tblGrid>
      <w:tr w:rsidR="00337850" w:rsidRPr="00AD6DC3" w14:paraId="2A979F36" w14:textId="77777777" w:rsidTr="00487B4C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16F4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7B96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6DC3">
              <w:rPr>
                <w:rFonts w:ascii="Times New Roman" w:eastAsia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0761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6DC3">
              <w:rPr>
                <w:rFonts w:ascii="Times New Roman" w:eastAsia="Times New Roman" w:hAnsi="Times New Roman" w:cs="Times New Roman"/>
                <w:b/>
                <w:bCs/>
              </w:rPr>
              <w:t>Language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DE92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6DC3">
              <w:rPr>
                <w:rFonts w:ascii="Times New Roman" w:eastAsia="Times New Roman" w:hAnsi="Times New Roman" w:cs="Times New Roman"/>
                <w:b/>
                <w:bCs/>
              </w:rPr>
              <w:t>Fluency and Coherence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41B6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6DC3">
              <w:rPr>
                <w:rFonts w:ascii="Times New Roman" w:eastAsia="Times New Roman" w:hAnsi="Times New Roman" w:cs="Times New Roman"/>
                <w:b/>
                <w:bCs/>
              </w:rPr>
              <w:t>Pronunciation</w:t>
            </w:r>
          </w:p>
        </w:tc>
      </w:tr>
      <w:tr w:rsidR="00337850" w:rsidRPr="00AD6DC3" w14:paraId="7BE31E07" w14:textId="77777777" w:rsidTr="00487B4C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A805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93A6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Fully addresses both perspectives with relevant, extended, and well-supported ideas drawn from both the reading passage and audio recording.</w:t>
            </w:r>
          </w:p>
          <w:p w14:paraId="5359F3E3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283A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Uses a wide range of vocabulary and grammatical structures accurately with rare or no errors, demonstrating clear and precise expression.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0DF8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Speaks smoothly with logical organization; ideas are clearly connected and easy to follow throughout.</w:t>
            </w:r>
            <w:r w:rsidRPr="00AD6DC3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8EDB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Pronunciation is clear and natural; speech is fully intelligible with minimal or no errors.</w:t>
            </w:r>
          </w:p>
        </w:tc>
      </w:tr>
      <w:tr w:rsidR="00337850" w:rsidRPr="00AD6DC3" w14:paraId="59A8B6E1" w14:textId="77777777" w:rsidTr="00487B4C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F4C4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F7B7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Addresses both perspectives with relevant ideas but may lack some detail, examples, or support from one of the sources.</w:t>
            </w:r>
          </w:p>
          <w:p w14:paraId="671912A0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7A96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Uses a range of vocabulary and structures with some errors that do not impede overall communication or clarity.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AD00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 xml:space="preserve">Mostly smooth </w:t>
            </w:r>
            <w:proofErr w:type="gramStart"/>
            <w:r w:rsidRPr="00AD6DC3">
              <w:rPr>
                <w:rFonts w:ascii="Times New Roman" w:eastAsia="Times New Roman" w:hAnsi="Times New Roman" w:cs="Times New Roman"/>
              </w:rPr>
              <w:t>delivery;</w:t>
            </w:r>
            <w:proofErr w:type="gramEnd"/>
            <w:r w:rsidRPr="00AD6DC3">
              <w:rPr>
                <w:rFonts w:ascii="Times New Roman" w:eastAsia="Times New Roman" w:hAnsi="Times New Roman" w:cs="Times New Roman"/>
              </w:rPr>
              <w:t xml:space="preserve"> minor hesitations or lapses, but ideas remain generally connected and understandable.</w:t>
            </w:r>
            <w:r w:rsidRPr="00AD6DC3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B10A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 xml:space="preserve">Generally clear </w:t>
            </w:r>
            <w:proofErr w:type="gramStart"/>
            <w:r w:rsidRPr="00AD6DC3">
              <w:rPr>
                <w:rFonts w:ascii="Times New Roman" w:eastAsia="Times New Roman" w:hAnsi="Times New Roman" w:cs="Times New Roman"/>
              </w:rPr>
              <w:t>pronunciation;</w:t>
            </w:r>
            <w:proofErr w:type="gramEnd"/>
            <w:r w:rsidRPr="00AD6DC3">
              <w:rPr>
                <w:rFonts w:ascii="Times New Roman" w:eastAsia="Times New Roman" w:hAnsi="Times New Roman" w:cs="Times New Roman"/>
              </w:rPr>
              <w:t xml:space="preserve"> minor errors do not interfere with understanding.</w:t>
            </w:r>
          </w:p>
        </w:tc>
      </w:tr>
      <w:tr w:rsidR="00337850" w:rsidRPr="00AD6DC3" w14:paraId="140E1A7F" w14:textId="77777777" w:rsidTr="00487B4C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C54F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2CEF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Addresses the task but some parts (one aspect or use of sources) may be underdeveloped or only partially relevant.</w:t>
            </w:r>
          </w:p>
          <w:p w14:paraId="0C8AA05F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244B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Uses limited vocabulary and structures with errors that sometimes cause difficulty in understanding.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2B8A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Noticeable pauses or repetition; ideas sometimes disconnected, but main message can be followed.</w:t>
            </w:r>
            <w:r w:rsidRPr="00AD6DC3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FBE4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 xml:space="preserve">Some </w:t>
            </w:r>
            <w:proofErr w:type="gramStart"/>
            <w:r w:rsidRPr="00AD6DC3">
              <w:rPr>
                <w:rFonts w:ascii="Times New Roman" w:eastAsia="Times New Roman" w:hAnsi="Times New Roman" w:cs="Times New Roman"/>
              </w:rPr>
              <w:t>mispronunciations;</w:t>
            </w:r>
            <w:proofErr w:type="gramEnd"/>
            <w:r w:rsidRPr="00AD6DC3">
              <w:rPr>
                <w:rFonts w:ascii="Times New Roman" w:eastAsia="Times New Roman" w:hAnsi="Times New Roman" w:cs="Times New Roman"/>
              </w:rPr>
              <w:t xml:space="preserve"> occasionally affects intelligibility but listener can generally understand.</w:t>
            </w:r>
          </w:p>
        </w:tc>
      </w:tr>
      <w:tr w:rsidR="00337850" w:rsidRPr="00AD6DC3" w14:paraId="1B9A10A4" w14:textId="77777777" w:rsidTr="00487B4C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243E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61E0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 xml:space="preserve">Attempts to address the task but ideas are limited, unclear, repetitive, or rely heavily on one source </w:t>
            </w:r>
            <w:r w:rsidRPr="00AD6DC3">
              <w:rPr>
                <w:rFonts w:ascii="Times New Roman" w:eastAsia="Times New Roman" w:hAnsi="Times New Roman" w:cs="Times New Roman"/>
              </w:rPr>
              <w:lastRenderedPageBreak/>
              <w:t>only.</w:t>
            </w:r>
          </w:p>
          <w:p w14:paraId="189991E3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7E31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lastRenderedPageBreak/>
              <w:t>Uses very limited vocabulary and simple structures with frequent errors that often impede communication.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F7A4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Frequent pauses, repetition, or unclear organization; ideas often difficult to follow.</w:t>
            </w:r>
            <w:r w:rsidRPr="00AD6DC3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2040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Frequent mispronunciations; often hard to understand, requiring listener effort.</w:t>
            </w:r>
          </w:p>
        </w:tc>
      </w:tr>
      <w:tr w:rsidR="00337850" w:rsidRPr="00AD6DC3" w14:paraId="464D2BD6" w14:textId="77777777" w:rsidTr="00487B4C"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31CF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7796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Fails to address the task or ideas are irrelevant, off-topic, or do not use the required source materials.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A7D5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Uses minimal vocabulary and structures with severe errors that prevent clear communication.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82B9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Speech is fragmented or disorganized; ideas are very hard or impossible to follow.</w:t>
            </w:r>
            <w:r w:rsidRPr="00AD6DC3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E612" w14:textId="77777777" w:rsidR="00337850" w:rsidRPr="00AD6DC3" w:rsidRDefault="00337850" w:rsidP="00487B4C">
            <w:pPr>
              <w:spacing w:after="160" w:line="27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D6DC3">
              <w:rPr>
                <w:rFonts w:ascii="Times New Roman" w:eastAsia="Times New Roman" w:hAnsi="Times New Roman" w:cs="Times New Roman"/>
              </w:rPr>
              <w:t>Pronunciation severely hinders understanding; speech may be incomprehensible.</w:t>
            </w:r>
          </w:p>
        </w:tc>
      </w:tr>
    </w:tbl>
    <w:p w14:paraId="665442D0" w14:textId="77777777" w:rsidR="00551DF6" w:rsidRDefault="00551DF6" w:rsidP="588D42ED">
      <w:pPr>
        <w:jc w:val="both"/>
        <w:rPr>
          <w:rFonts w:ascii="Times New Roman" w:eastAsia="Times New Roman" w:hAnsi="Times New Roman" w:cs="Times New Roman"/>
        </w:rPr>
      </w:pPr>
    </w:p>
    <w:sectPr w:rsidR="00551DF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9C84D" w14:textId="77777777" w:rsidR="00387589" w:rsidRDefault="00387589" w:rsidP="00DA4E91">
      <w:pPr>
        <w:spacing w:after="0" w:line="240" w:lineRule="auto"/>
      </w:pPr>
      <w:r>
        <w:separator/>
      </w:r>
    </w:p>
  </w:endnote>
  <w:endnote w:type="continuationSeparator" w:id="0">
    <w:p w14:paraId="075C3A51" w14:textId="77777777" w:rsidR="00387589" w:rsidRDefault="00387589" w:rsidP="00DA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E9731" w14:textId="77777777" w:rsidR="00387589" w:rsidRDefault="00387589" w:rsidP="00DA4E91">
      <w:pPr>
        <w:spacing w:after="0" w:line="240" w:lineRule="auto"/>
      </w:pPr>
      <w:r>
        <w:separator/>
      </w:r>
    </w:p>
  </w:footnote>
  <w:footnote w:type="continuationSeparator" w:id="0">
    <w:p w14:paraId="0750FB6B" w14:textId="77777777" w:rsidR="00387589" w:rsidRDefault="00387589" w:rsidP="00DA4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6393C3"/>
    <w:rsid w:val="00003417"/>
    <w:rsid w:val="00004824"/>
    <w:rsid w:val="000248CF"/>
    <w:rsid w:val="000B4509"/>
    <w:rsid w:val="000B7C80"/>
    <w:rsid w:val="00197E4C"/>
    <w:rsid w:val="00337850"/>
    <w:rsid w:val="00387589"/>
    <w:rsid w:val="00422D1B"/>
    <w:rsid w:val="004773C3"/>
    <w:rsid w:val="00551DF6"/>
    <w:rsid w:val="00555D94"/>
    <w:rsid w:val="005C5880"/>
    <w:rsid w:val="00613688"/>
    <w:rsid w:val="008E7DFD"/>
    <w:rsid w:val="00956DD7"/>
    <w:rsid w:val="00A02AB4"/>
    <w:rsid w:val="00AD7716"/>
    <w:rsid w:val="00BE2234"/>
    <w:rsid w:val="00DA4E91"/>
    <w:rsid w:val="00E42908"/>
    <w:rsid w:val="00F115CA"/>
    <w:rsid w:val="00F63063"/>
    <w:rsid w:val="00FE5969"/>
    <w:rsid w:val="026F545A"/>
    <w:rsid w:val="03C44165"/>
    <w:rsid w:val="0A6393C3"/>
    <w:rsid w:val="1709776D"/>
    <w:rsid w:val="1C817C87"/>
    <w:rsid w:val="2A0D8AA8"/>
    <w:rsid w:val="30EF8CBB"/>
    <w:rsid w:val="3588AFB5"/>
    <w:rsid w:val="439F4230"/>
    <w:rsid w:val="588D42ED"/>
    <w:rsid w:val="6471D2BC"/>
    <w:rsid w:val="6544426D"/>
    <w:rsid w:val="66BF0AAF"/>
    <w:rsid w:val="66FA102E"/>
    <w:rsid w:val="68C266B7"/>
    <w:rsid w:val="714FC03B"/>
    <w:rsid w:val="750A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393C3"/>
  <w15:chartTrackingRefBased/>
  <w15:docId w15:val="{67FFAFF4-1D81-4B2C-AEE5-08AEDB00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88D42ED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588D42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88D4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88D42ED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88D42ED"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88D42ED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88D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88D42ED"/>
    <w:pPr>
      <w:keepNext/>
      <w:keepLines/>
      <w:spacing w:before="40" w:after="0"/>
      <w:ind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88D42ED"/>
    <w:pPr>
      <w:keepNext/>
      <w:keepLines/>
      <w:spacing w:before="40" w:after="0"/>
      <w:ind w:left="440"/>
      <w:outlineLvl w:val="7"/>
    </w:pPr>
    <w:rPr>
      <w:rFonts w:asciiTheme="majorHAnsi" w:eastAsiaTheme="majorEastAsia" w:hAnsiTheme="majorHAnsi" w:cstheme="majorBidi"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88D42ED"/>
    <w:pPr>
      <w:keepNext/>
      <w:keepLines/>
      <w:spacing w:before="40" w:after="0"/>
      <w:ind w:left="660"/>
      <w:outlineLvl w:val="8"/>
    </w:pPr>
    <w:rPr>
      <w:rFonts w:asciiTheme="majorHAnsi" w:eastAsiaTheme="majorEastAsia" w:hAnsiTheme="majorHAnsi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588D42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588D42ED"/>
    <w:pPr>
      <w:jc w:val="center"/>
    </w:pPr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588D4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88D4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51DF6"/>
    <w:pPr>
      <w:spacing w:after="0" w:line="240" w:lineRule="auto"/>
    </w:pPr>
    <w:rPr>
      <w:szCs w:val="24"/>
      <w:lang w:val="en-H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E9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E9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Tc WOO</dc:creator>
  <cp:keywords/>
  <dc:description/>
  <cp:lastModifiedBy>Rhett YU</cp:lastModifiedBy>
  <cp:revision>21</cp:revision>
  <dcterms:created xsi:type="dcterms:W3CDTF">2025-05-30T08:21:00Z</dcterms:created>
  <dcterms:modified xsi:type="dcterms:W3CDTF">2025-08-07T04:32:00Z</dcterms:modified>
</cp:coreProperties>
</file>