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D2FF9" w14:textId="77777777" w:rsidR="00E32B4C" w:rsidRPr="00E32B4C" w:rsidRDefault="00E32B4C" w:rsidP="00E32B4C">
      <w:pPr>
        <w:rPr>
          <w:lang w:val="pt-BR"/>
        </w:rPr>
      </w:pPr>
      <w:r w:rsidRPr="00E32B4C">
        <w:rPr>
          <w:b/>
          <w:bCs/>
          <w:lang w:val="pt-BR"/>
        </w:rPr>
        <w:t>Boletim de Câmbio com Múltiplos Níveis</w:t>
      </w:r>
    </w:p>
    <w:p w14:paraId="7FC64708" w14:textId="77777777" w:rsidR="00E32B4C" w:rsidRPr="00E32B4C" w:rsidRDefault="00E32B4C" w:rsidP="00E32B4C">
      <w:pPr>
        <w:rPr>
          <w:lang w:val="pt-BR"/>
        </w:rPr>
      </w:pPr>
      <w:r w:rsidRPr="00E32B4C">
        <w:rPr>
          <w:b/>
          <w:bCs/>
          <w:lang w:val="pt-BR"/>
        </w:rPr>
        <w:t>Cotação Atual:</w:t>
      </w:r>
      <w:r w:rsidRPr="00E32B4C">
        <w:rPr>
          <w:lang w:val="pt-BR"/>
        </w:rPr>
        <w:t xml:space="preserve"> R$ {{ </w:t>
      </w:r>
      <w:proofErr w:type="spellStart"/>
      <w:r w:rsidRPr="00E32B4C">
        <w:rPr>
          <w:lang w:val="pt-BR"/>
        </w:rPr>
        <w:t>cotacao_recente</w:t>
      </w:r>
      <w:proofErr w:type="spellEnd"/>
      <w:r w:rsidRPr="00E32B4C">
        <w:rPr>
          <w:lang w:val="pt-BR"/>
        </w:rPr>
        <w:t xml:space="preserve"> }}</w:t>
      </w:r>
    </w:p>
    <w:p w14:paraId="74A00D77" w14:textId="77777777" w:rsidR="00E32B4C" w:rsidRPr="00E32B4C" w:rsidRDefault="00E32B4C" w:rsidP="00E32B4C">
      <w:r w:rsidRPr="00E32B4C">
        <w:pict w14:anchorId="3E07B7A6">
          <v:rect id="_x0000_i1051" style="width:0;height:1.5pt" o:hralign="center" o:hrstd="t" o:hr="t" fillcolor="#a0a0a0" stroked="f"/>
        </w:pict>
      </w:r>
    </w:p>
    <w:p w14:paraId="3B318F55" w14:textId="77777777" w:rsidR="00E32B4C" w:rsidRPr="00E32B4C" w:rsidRDefault="00E32B4C" w:rsidP="00E32B4C">
      <w:pPr>
        <w:rPr>
          <w:lang w:val="pt-BR"/>
        </w:rPr>
      </w:pPr>
      <w:r w:rsidRPr="00E32B4C">
        <w:rPr>
          <w:b/>
          <w:bCs/>
          <w:lang w:val="pt-BR"/>
        </w:rPr>
        <w:t>Análise de Status:</w:t>
      </w:r>
    </w:p>
    <w:p w14:paraId="77548884" w14:textId="67846119" w:rsidR="00E32B4C" w:rsidRPr="00E32B4C" w:rsidRDefault="00E32B4C" w:rsidP="00E32B4C">
      <w:r w:rsidRPr="00E32B4C">
        <w:t xml:space="preserve">{% if status == 'Alto' %} </w:t>
      </w:r>
      <w:r w:rsidRPr="00E32B4C">
        <w:rPr>
          <w:b/>
          <w:bCs/>
        </w:rPr>
        <w:t>Status: ALTO.</w:t>
      </w:r>
      <w:r w:rsidRPr="00E32B4C">
        <w:t xml:space="preserve"> </w:t>
      </w:r>
      <w:r w:rsidRPr="00E32B4C">
        <w:rPr>
          <w:lang w:val="pt-BR"/>
        </w:rPr>
        <w:t xml:space="preserve">A cotação superou o teto de R$ 5,30. O cenário exige máxima atenção e pode impactar custos de importação. {% </w:t>
      </w:r>
      <w:proofErr w:type="spellStart"/>
      <w:r w:rsidRPr="00E32B4C">
        <w:rPr>
          <w:lang w:val="pt-BR"/>
        </w:rPr>
        <w:t>elif</w:t>
      </w:r>
      <w:proofErr w:type="spellEnd"/>
      <w:r w:rsidRPr="00E32B4C">
        <w:rPr>
          <w:lang w:val="pt-BR"/>
        </w:rPr>
        <w:t xml:space="preserve"> status == 'Normal' %} </w:t>
      </w:r>
      <w:r w:rsidRPr="00E32B4C">
        <w:rPr>
          <w:b/>
          <w:bCs/>
          <w:lang w:val="pt-BR"/>
        </w:rPr>
        <w:t>Status: NORMAL.</w:t>
      </w:r>
      <w:r w:rsidRPr="00E32B4C">
        <w:rPr>
          <w:lang w:val="pt-BR"/>
        </w:rPr>
        <w:t xml:space="preserve"> A cotação está na faixa de normalidade esperada (entre R$ 5,00 e R$ 5,30), indicando estabilidade. {% </w:t>
      </w:r>
      <w:proofErr w:type="spellStart"/>
      <w:r w:rsidRPr="00E32B4C">
        <w:rPr>
          <w:lang w:val="pt-BR"/>
        </w:rPr>
        <w:t>else</w:t>
      </w:r>
      <w:proofErr w:type="spellEnd"/>
      <w:r w:rsidRPr="00E32B4C">
        <w:rPr>
          <w:lang w:val="pt-BR"/>
        </w:rPr>
        <w:t xml:space="preserve"> %} </w:t>
      </w:r>
      <w:r w:rsidRPr="00E32B4C">
        <w:rPr>
          <w:b/>
          <w:bCs/>
          <w:lang w:val="pt-BR"/>
        </w:rPr>
        <w:t>Status: BAIXO.</w:t>
      </w:r>
      <w:r w:rsidRPr="00E32B4C">
        <w:rPr>
          <w:lang w:val="pt-BR"/>
        </w:rPr>
        <w:t xml:space="preserve"> A cotação está abaixo do piso de R$ 5,00. O cenário é favorável para operações de compra de moeda estrangeira. </w:t>
      </w:r>
      <w:r w:rsidRPr="00E32B4C">
        <w:t>{% endif %}</w:t>
      </w:r>
    </w:p>
    <w:p w14:paraId="06864BE3" w14:textId="77777777" w:rsidR="00B04867" w:rsidRPr="00E32B4C" w:rsidRDefault="00B04867" w:rsidP="00E32B4C"/>
    <w:sectPr w:rsidR="00B04867" w:rsidRPr="00E32B4C" w:rsidSect="009A5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8D"/>
    <w:rsid w:val="000855BD"/>
    <w:rsid w:val="00180F44"/>
    <w:rsid w:val="0019238D"/>
    <w:rsid w:val="004441E4"/>
    <w:rsid w:val="00462D38"/>
    <w:rsid w:val="005032D2"/>
    <w:rsid w:val="0062402D"/>
    <w:rsid w:val="007746E0"/>
    <w:rsid w:val="00942981"/>
    <w:rsid w:val="009A58D0"/>
    <w:rsid w:val="00A31BF7"/>
    <w:rsid w:val="00B04867"/>
    <w:rsid w:val="00CB49FC"/>
    <w:rsid w:val="00CC0EAC"/>
    <w:rsid w:val="00E32B4C"/>
    <w:rsid w:val="00F4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62143"/>
  <w15:chartTrackingRefBased/>
  <w15:docId w15:val="{1A6E68D2-728B-486F-8FD5-514F634A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3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3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3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3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3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3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3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3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3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3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3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5661350-c2e4-43dc-bce8-f003ddf8a3c4}" enabled="0" method="" siteId="{b5661350-c2e4-43dc-bce8-f003ddf8a3c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Pereira Mateus Borges</dc:creator>
  <cp:keywords/>
  <dc:description/>
  <cp:lastModifiedBy>Vinícius Pereira Mateus Borges</cp:lastModifiedBy>
  <cp:revision>4</cp:revision>
  <dcterms:created xsi:type="dcterms:W3CDTF">2025-07-21T16:49:00Z</dcterms:created>
  <dcterms:modified xsi:type="dcterms:W3CDTF">2025-07-21T17:02:00Z</dcterms:modified>
</cp:coreProperties>
</file>