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5F3CAC" w14:textId="77777777" w:rsidR="00766F24" w:rsidRPr="00DB6547" w:rsidRDefault="00000000" w:rsidP="006A05A1">
      <w:pPr>
        <w:pStyle w:val="Title"/>
        <w:rPr>
          <w:rFonts w:ascii="Times New Roman" w:hAnsi="Times New Roman" w:cs="Times New Roman"/>
          <w:b/>
          <w:bCs/>
          <w:color w:val="000000" w:themeColor="text1"/>
          <w:sz w:val="22"/>
          <w:szCs w:val="22"/>
        </w:rPr>
      </w:pPr>
      <w:r w:rsidRPr="00DB6547">
        <w:rPr>
          <w:rFonts w:ascii="Times New Roman" w:hAnsi="Times New Roman" w:cs="Times New Roman"/>
          <w:b/>
          <w:bCs/>
          <w:color w:val="000000" w:themeColor="text1"/>
          <w:sz w:val="22"/>
          <w:szCs w:val="22"/>
        </w:rPr>
        <w:t xml:space="preserve">Hot </w:t>
      </w:r>
      <w:proofErr w:type="spellStart"/>
      <w:r w:rsidRPr="00DB6547">
        <w:rPr>
          <w:rFonts w:ascii="Times New Roman" w:hAnsi="Times New Roman" w:cs="Times New Roman"/>
          <w:b/>
          <w:bCs/>
          <w:color w:val="000000" w:themeColor="text1"/>
          <w:sz w:val="22"/>
          <w:szCs w:val="22"/>
        </w:rPr>
        <w:t>Hẻm</w:t>
      </w:r>
      <w:proofErr w:type="spellEnd"/>
      <w:r w:rsidRPr="00DB6547">
        <w:rPr>
          <w:rFonts w:ascii="Times New Roman" w:hAnsi="Times New Roman" w:cs="Times New Roman"/>
          <w:b/>
          <w:bCs/>
          <w:color w:val="000000" w:themeColor="text1"/>
          <w:sz w:val="22"/>
          <w:szCs w:val="22"/>
        </w:rPr>
        <w:t xml:space="preserve">: </w:t>
      </w:r>
      <w:proofErr w:type="spellStart"/>
      <w:r w:rsidRPr="00DB6547">
        <w:rPr>
          <w:rFonts w:ascii="Times New Roman" w:hAnsi="Times New Roman" w:cs="Times New Roman"/>
          <w:b/>
          <w:bCs/>
          <w:color w:val="000000" w:themeColor="text1"/>
          <w:sz w:val="22"/>
          <w:szCs w:val="22"/>
        </w:rPr>
        <w:t>Sài</w:t>
      </w:r>
      <w:proofErr w:type="spellEnd"/>
      <w:r w:rsidRPr="00DB6547">
        <w:rPr>
          <w:rFonts w:ascii="Times New Roman" w:hAnsi="Times New Roman" w:cs="Times New Roman"/>
          <w:b/>
          <w:bCs/>
          <w:color w:val="000000" w:themeColor="text1"/>
          <w:sz w:val="22"/>
          <w:szCs w:val="22"/>
        </w:rPr>
        <w:t xml:space="preserve"> </w:t>
      </w:r>
      <w:proofErr w:type="spellStart"/>
      <w:r w:rsidRPr="00DB6547">
        <w:rPr>
          <w:rFonts w:ascii="Times New Roman" w:hAnsi="Times New Roman" w:cs="Times New Roman"/>
          <w:b/>
          <w:bCs/>
          <w:color w:val="000000" w:themeColor="text1"/>
          <w:sz w:val="22"/>
          <w:szCs w:val="22"/>
        </w:rPr>
        <w:t>Gòn</w:t>
      </w:r>
      <w:proofErr w:type="spellEnd"/>
      <w:r w:rsidRPr="00DB6547">
        <w:rPr>
          <w:rFonts w:ascii="Times New Roman" w:hAnsi="Times New Roman" w:cs="Times New Roman"/>
          <w:b/>
          <w:bCs/>
          <w:color w:val="000000" w:themeColor="text1"/>
          <w:sz w:val="22"/>
          <w:szCs w:val="22"/>
        </w:rPr>
        <w:t xml:space="preserve"> </w:t>
      </w:r>
      <w:proofErr w:type="spellStart"/>
      <w:r w:rsidRPr="00DB6547">
        <w:rPr>
          <w:rFonts w:ascii="Times New Roman" w:hAnsi="Times New Roman" w:cs="Times New Roman"/>
          <w:b/>
          <w:bCs/>
          <w:color w:val="000000" w:themeColor="text1"/>
          <w:sz w:val="22"/>
          <w:szCs w:val="22"/>
        </w:rPr>
        <w:t>Giữa</w:t>
      </w:r>
      <w:proofErr w:type="spellEnd"/>
      <w:r w:rsidRPr="00DB6547">
        <w:rPr>
          <w:rFonts w:ascii="Times New Roman" w:hAnsi="Times New Roman" w:cs="Times New Roman"/>
          <w:b/>
          <w:bCs/>
          <w:color w:val="000000" w:themeColor="text1"/>
          <w:sz w:val="22"/>
          <w:szCs w:val="22"/>
        </w:rPr>
        <w:t xml:space="preserve"> Cái Nóng Hổng Công Bằng—Saigon in Unequal Heat</w:t>
      </w:r>
    </w:p>
    <w:p w14:paraId="43A75AF1" w14:textId="77777777" w:rsidR="00766F24" w:rsidRPr="00DB6547" w:rsidRDefault="00000000" w:rsidP="006A05A1">
      <w:pPr>
        <w:pStyle w:val="Subtitle"/>
        <w:rPr>
          <w:rFonts w:ascii="Times New Roman" w:hAnsi="Times New Roman" w:cs="Times New Roman"/>
          <w:b/>
          <w:bCs/>
          <w:color w:val="000000" w:themeColor="text1"/>
          <w:sz w:val="22"/>
          <w:szCs w:val="22"/>
        </w:rPr>
      </w:pPr>
      <w:r w:rsidRPr="00DB6547">
        <w:rPr>
          <w:rFonts w:ascii="Times New Roman" w:hAnsi="Times New Roman" w:cs="Times New Roman"/>
          <w:b/>
          <w:bCs/>
          <w:color w:val="000000" w:themeColor="text1"/>
          <w:sz w:val="22"/>
          <w:szCs w:val="22"/>
        </w:rPr>
        <w:t>Optimization for Suffering: The Hottest Route Available</w:t>
      </w:r>
    </w:p>
    <w:p w14:paraId="32B5F5DB" w14:textId="77777777" w:rsidR="00766F24" w:rsidRPr="00730655" w:rsidRDefault="00000000" w:rsidP="006A05A1">
      <w:pPr>
        <w:pStyle w:val="Heading1"/>
      </w:pPr>
      <w:bookmarkStart w:id="0" w:name="i.-introduction"/>
      <w:r w:rsidRPr="00730655">
        <w:t>I. Introduction</w:t>
      </w:r>
    </w:p>
    <w:p w14:paraId="7881B4F2" w14:textId="4D63D25D" w:rsidR="00597478" w:rsidRPr="00597478" w:rsidRDefault="00597478" w:rsidP="006A05A1">
      <w:pPr>
        <w:pStyle w:val="FirstParagraph"/>
        <w:rPr>
          <w:rFonts w:ascii="Times New Roman" w:hAnsi="Times New Roman" w:cs="Times New Roman"/>
          <w:color w:val="000000" w:themeColor="text1"/>
          <w:sz w:val="22"/>
          <w:szCs w:val="22"/>
        </w:rPr>
      </w:pPr>
      <w:r w:rsidRPr="00597478">
        <w:rPr>
          <w:rFonts w:ascii="Times New Roman" w:hAnsi="Times New Roman" w:cs="Times New Roman"/>
          <w:color w:val="000000" w:themeColor="text1"/>
          <w:sz w:val="22"/>
          <w:szCs w:val="22"/>
        </w:rPr>
        <w:t xml:space="preserve">Extreme urban heat exposure is a critical, disproportionately felt environmental injustice that will only worsen with current climate trajectories </w:t>
      </w:r>
      <w:r w:rsidRPr="00730655">
        <w:rPr>
          <w:rFonts w:ascii="Times New Roman" w:hAnsi="Times New Roman" w:cs="Times New Roman"/>
          <w:color w:val="000000" w:themeColor="text1"/>
          <w:sz w:val="22"/>
          <w:szCs w:val="22"/>
        </w:rPr>
        <w:t>(Chakraborty et al., 2019)</w:t>
      </w:r>
      <w:r w:rsidRPr="00597478">
        <w:rPr>
          <w:rFonts w:ascii="Times New Roman" w:hAnsi="Times New Roman" w:cs="Times New Roman"/>
          <w:color w:val="000000" w:themeColor="text1"/>
          <w:sz w:val="22"/>
          <w:szCs w:val="22"/>
        </w:rPr>
        <w:t xml:space="preserve">. This heterogeneity is driven by both macro-scale morphologies (e.g., land cover, emissivity) and intricate micro-scale streetscapes (e.g., canyon effects, tree canopy) </w:t>
      </w:r>
      <w:r w:rsidRPr="00730655">
        <w:rPr>
          <w:rFonts w:ascii="Times New Roman" w:hAnsi="Times New Roman" w:cs="Times New Roman"/>
          <w:color w:val="000000" w:themeColor="text1"/>
          <w:sz w:val="22"/>
          <w:szCs w:val="22"/>
        </w:rPr>
        <w:t>(Oke, 1982)</w:t>
      </w:r>
      <w:r w:rsidRPr="00597478">
        <w:rPr>
          <w:rFonts w:ascii="Times New Roman" w:hAnsi="Times New Roman" w:cs="Times New Roman"/>
          <w:color w:val="000000" w:themeColor="text1"/>
          <w:sz w:val="22"/>
          <w:szCs w:val="22"/>
        </w:rPr>
        <w:t>, many of which are governed by municipal regulation</w:t>
      </w:r>
      <w:r>
        <w:rPr>
          <w:rFonts w:ascii="Times New Roman" w:hAnsi="Times New Roman" w:cs="Times New Roman"/>
          <w:color w:val="000000" w:themeColor="text1"/>
          <w:sz w:val="22"/>
          <w:szCs w:val="22"/>
        </w:rPr>
        <w:t>.</w:t>
      </w:r>
    </w:p>
    <w:p w14:paraId="13029D13" w14:textId="47966E9F" w:rsidR="00597478" w:rsidRDefault="00597478" w:rsidP="006A05A1">
      <w:pPr>
        <w:pStyle w:val="BodyText"/>
        <w:rPr>
          <w:rFonts w:ascii="Times New Roman" w:hAnsi="Times New Roman" w:cs="Times New Roman"/>
          <w:color w:val="000000" w:themeColor="text1"/>
          <w:sz w:val="22"/>
          <w:szCs w:val="22"/>
        </w:rPr>
      </w:pPr>
      <w:r w:rsidRPr="00597478">
        <w:rPr>
          <w:rFonts w:ascii="Times New Roman" w:hAnsi="Times New Roman" w:cs="Times New Roman"/>
          <w:color w:val="000000" w:themeColor="text1"/>
          <w:sz w:val="22"/>
          <w:szCs w:val="22"/>
        </w:rPr>
        <w:t xml:space="preserve">However, conventional thermal mapping often relies on coarse satellite data, which may underrepresent the thermal reality experienced by pedestrians </w:t>
      </w:r>
      <w:r w:rsidRPr="00730655">
        <w:rPr>
          <w:rFonts w:ascii="Times New Roman" w:hAnsi="Times New Roman" w:cs="Times New Roman"/>
          <w:color w:val="000000" w:themeColor="text1"/>
          <w:sz w:val="22"/>
          <w:szCs w:val="22"/>
        </w:rPr>
        <w:t>(Middel et al., 2019)</w:t>
      </w:r>
      <w:r>
        <w:rPr>
          <w:rFonts w:ascii="Times New Roman" w:hAnsi="Times New Roman" w:cs="Times New Roman"/>
          <w:color w:val="000000" w:themeColor="text1"/>
          <w:sz w:val="22"/>
          <w:szCs w:val="22"/>
        </w:rPr>
        <w:t xml:space="preserve">. </w:t>
      </w:r>
      <w:r w:rsidRPr="00597478">
        <w:rPr>
          <w:rFonts w:ascii="Times New Roman" w:hAnsi="Times New Roman" w:cs="Times New Roman"/>
          <w:color w:val="000000" w:themeColor="text1"/>
          <w:sz w:val="22"/>
          <w:szCs w:val="22"/>
        </w:rPr>
        <w:t>Critically, existing coolest route</w:t>
      </w:r>
      <w:r w:rsidR="00F46464">
        <w:rPr>
          <w:rFonts w:ascii="Times New Roman" w:hAnsi="Times New Roman" w:cs="Times New Roman"/>
          <w:color w:val="000000" w:themeColor="text1"/>
          <w:sz w:val="22"/>
          <w:szCs w:val="22"/>
        </w:rPr>
        <w:t xml:space="preserve"> </w:t>
      </w:r>
      <w:r w:rsidRPr="00597478">
        <w:rPr>
          <w:rFonts w:ascii="Times New Roman" w:hAnsi="Times New Roman" w:cs="Times New Roman"/>
          <w:color w:val="000000" w:themeColor="text1"/>
          <w:sz w:val="22"/>
          <w:szCs w:val="22"/>
        </w:rPr>
        <w:t xml:space="preserve">algorithms place the burden of heat mitigation on the individual, treating health and wellbeing as a choice rather than revealing </w:t>
      </w:r>
      <w:proofErr w:type="gramStart"/>
      <w:r w:rsidRPr="00597478">
        <w:rPr>
          <w:rFonts w:ascii="Times New Roman" w:hAnsi="Times New Roman" w:cs="Times New Roman"/>
          <w:color w:val="000000" w:themeColor="text1"/>
          <w:sz w:val="22"/>
          <w:szCs w:val="22"/>
        </w:rPr>
        <w:t>a systemic</w:t>
      </w:r>
      <w:proofErr w:type="gramEnd"/>
      <w:r w:rsidRPr="00597478">
        <w:rPr>
          <w:rFonts w:ascii="Times New Roman" w:hAnsi="Times New Roman" w:cs="Times New Roman"/>
          <w:color w:val="000000" w:themeColor="text1"/>
          <w:sz w:val="22"/>
          <w:szCs w:val="22"/>
        </w:rPr>
        <w:t xml:space="preserve"> infrastructural failure.</w:t>
      </w:r>
    </w:p>
    <w:p w14:paraId="4C3B02D6" w14:textId="44B5FC3B" w:rsidR="00597478" w:rsidRDefault="00597478" w:rsidP="006A05A1">
      <w:pPr>
        <w:pStyle w:val="BodyText"/>
        <w:rPr>
          <w:rFonts w:ascii="Times New Roman" w:hAnsi="Times New Roman" w:cs="Times New Roman"/>
          <w:color w:val="000000" w:themeColor="text1"/>
          <w:sz w:val="22"/>
          <w:szCs w:val="22"/>
        </w:rPr>
      </w:pPr>
      <w:r w:rsidRPr="00597478">
        <w:rPr>
          <w:rFonts w:ascii="Times New Roman" w:hAnsi="Times New Roman" w:cs="Times New Roman"/>
          <w:color w:val="000000" w:themeColor="text1"/>
          <w:sz w:val="22"/>
          <w:szCs w:val="22"/>
        </w:rPr>
        <w:t xml:space="preserve">This project aims to fill this gap by first, fusing street-level visual morphology with thermal and structural remote sensing data, and second, by inverting the optimization to seek the hottest routes. By identifying corridors that maximize sun and minimize shade, this </w:t>
      </w:r>
      <w:proofErr w:type="spellStart"/>
      <w:r w:rsidRPr="00597478">
        <w:rPr>
          <w:rFonts w:ascii="Times New Roman" w:hAnsi="Times New Roman" w:cs="Times New Roman"/>
          <w:color w:val="000000" w:themeColor="text1"/>
          <w:sz w:val="22"/>
          <w:szCs w:val="22"/>
        </w:rPr>
        <w:t>GeoAI</w:t>
      </w:r>
      <w:proofErr w:type="spellEnd"/>
      <w:r w:rsidRPr="00597478">
        <w:rPr>
          <w:rFonts w:ascii="Times New Roman" w:hAnsi="Times New Roman" w:cs="Times New Roman"/>
          <w:color w:val="000000" w:themeColor="text1"/>
          <w:sz w:val="22"/>
          <w:szCs w:val="22"/>
        </w:rPr>
        <w:t xml:space="preserve"> workflow provides local municipalities with an actionable, scientific tool to pinpoint and prioritize areas for urgently needed shaded infrastructure and green investment.</w:t>
      </w:r>
    </w:p>
    <w:p w14:paraId="5F66AB87" w14:textId="77777777" w:rsidR="00766F24" w:rsidRPr="00730655" w:rsidRDefault="00000000" w:rsidP="006A05A1">
      <w:pPr>
        <w:pStyle w:val="Heading1"/>
      </w:pPr>
      <w:bookmarkStart w:id="1" w:name="ii.-data-and-study-area"/>
      <w:bookmarkEnd w:id="0"/>
      <w:r w:rsidRPr="00730655">
        <w:t>II. Data and Study Area</w:t>
      </w:r>
    </w:p>
    <w:p w14:paraId="00CF32FD" w14:textId="77777777" w:rsidR="00766F24" w:rsidRPr="00630E77" w:rsidRDefault="00000000" w:rsidP="006A05A1">
      <w:pPr>
        <w:pStyle w:val="Heading2"/>
      </w:pPr>
      <w:bookmarkStart w:id="2" w:name="pedestrian-network-and-wards"/>
      <w:r w:rsidRPr="00630E77">
        <w:t>Pedestrian Network and Wards</w:t>
      </w:r>
    </w:p>
    <w:p w14:paraId="27E3B854" w14:textId="77777777" w:rsidR="00766F24" w:rsidRPr="00730655" w:rsidRDefault="00000000" w:rsidP="006A05A1">
      <w:pPr>
        <w:pStyle w:val="FirstParagraph"/>
        <w:rPr>
          <w:rFonts w:ascii="Times New Roman" w:hAnsi="Times New Roman" w:cs="Times New Roman"/>
          <w:color w:val="000000" w:themeColor="text1"/>
          <w:sz w:val="22"/>
          <w:szCs w:val="22"/>
        </w:rPr>
      </w:pPr>
      <w:r w:rsidRPr="00730655">
        <w:rPr>
          <w:rFonts w:ascii="Times New Roman" w:hAnsi="Times New Roman" w:cs="Times New Roman"/>
          <w:color w:val="000000" w:themeColor="text1"/>
          <w:sz w:val="22"/>
          <w:szCs w:val="22"/>
        </w:rPr>
        <w:t xml:space="preserve">A pedestrian network graph with a 500-meter buffer was extracted from Python’s </w:t>
      </w:r>
      <w:r w:rsidRPr="00730655">
        <w:rPr>
          <w:rStyle w:val="VerbatimChar"/>
          <w:rFonts w:ascii="Times New Roman" w:hAnsi="Times New Roman" w:cs="Times New Roman"/>
          <w:color w:val="000000" w:themeColor="text1"/>
          <w:szCs w:val="22"/>
        </w:rPr>
        <w:t>osmnx</w:t>
      </w:r>
      <w:r w:rsidRPr="00730655">
        <w:rPr>
          <w:rFonts w:ascii="Times New Roman" w:hAnsi="Times New Roman" w:cs="Times New Roman"/>
          <w:color w:val="000000" w:themeColor="text1"/>
          <w:sz w:val="22"/>
          <w:szCs w:val="22"/>
        </w:rPr>
        <w:t xml:space="preserve"> (Boeing, 2017), yielding 28,445 nodes and 74,710 edges for three administrative districts: District 1, District 2, and District 8. Due to API costs and keeping in mind computational efficiency, only six wards were selected as disparate GSV candidates, two from each district of interest: Bến Thành (2,424 nodes) and Cô Giang (1,840 nodes) in District 1, An Khánh (1,119 nodes) and Thảo Điền (1,547) in District 2, and Phường 5 (2,346 nodes) and Phường 6 (2,013 nodes) from District 8.</w:t>
      </w:r>
    </w:p>
    <w:p w14:paraId="66232CA1" w14:textId="77777777" w:rsidR="00766F24" w:rsidRPr="00730655" w:rsidRDefault="00000000" w:rsidP="006A05A1">
      <w:pPr>
        <w:pStyle w:val="CaptionedFigure"/>
        <w:jc w:val="center"/>
        <w:rPr>
          <w:rFonts w:ascii="Times New Roman" w:hAnsi="Times New Roman" w:cs="Times New Roman"/>
          <w:color w:val="000000" w:themeColor="text1"/>
          <w:sz w:val="22"/>
          <w:szCs w:val="22"/>
        </w:rPr>
      </w:pPr>
      <w:r w:rsidRPr="00730655">
        <w:rPr>
          <w:rFonts w:ascii="Times New Roman" w:hAnsi="Times New Roman" w:cs="Times New Roman"/>
          <w:noProof/>
          <w:color w:val="000000" w:themeColor="text1"/>
          <w:sz w:val="22"/>
          <w:szCs w:val="22"/>
        </w:rPr>
        <w:lastRenderedPageBreak/>
        <w:drawing>
          <wp:inline distT="0" distB="0" distL="0" distR="0" wp14:anchorId="6F3319D4" wp14:editId="04CDB8A5">
            <wp:extent cx="3657600" cy="2414016"/>
            <wp:effectExtent l="0" t="0" r="0" b="0"/>
            <wp:docPr id="12" name="Picture" descr="Study Are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descr="images/study_area.png"/>
                    <pic:cNvPicPr>
                      <a:picLocks noChangeAspect="1" noChangeArrowheads="1"/>
                    </pic:cNvPicPr>
                  </pic:nvPicPr>
                  <pic:blipFill>
                    <a:blip r:embed="rId5"/>
                    <a:stretch>
                      <a:fillRect/>
                    </a:stretch>
                  </pic:blipFill>
                  <pic:spPr bwMode="auto">
                    <a:xfrm>
                      <a:off x="0" y="0"/>
                      <a:ext cx="3657600" cy="2414016"/>
                    </a:xfrm>
                    <a:prstGeom prst="rect">
                      <a:avLst/>
                    </a:prstGeom>
                    <a:noFill/>
                    <a:ln w="9525">
                      <a:noFill/>
                      <a:headEnd/>
                      <a:tailEnd/>
                    </a:ln>
                  </pic:spPr>
                </pic:pic>
              </a:graphicData>
            </a:graphic>
          </wp:inline>
        </w:drawing>
      </w:r>
    </w:p>
    <w:p w14:paraId="76CCBBE3" w14:textId="77777777" w:rsidR="00766F24" w:rsidRPr="00730655" w:rsidRDefault="00000000" w:rsidP="006A05A1">
      <w:pPr>
        <w:pStyle w:val="CaptionedFigure"/>
        <w:jc w:val="center"/>
        <w:rPr>
          <w:rFonts w:ascii="Times New Roman" w:hAnsi="Times New Roman" w:cs="Times New Roman"/>
          <w:color w:val="000000" w:themeColor="text1"/>
          <w:sz w:val="22"/>
          <w:szCs w:val="22"/>
        </w:rPr>
      </w:pPr>
      <w:r w:rsidRPr="00730655">
        <w:rPr>
          <w:rFonts w:ascii="Times New Roman" w:hAnsi="Times New Roman" w:cs="Times New Roman"/>
          <w:noProof/>
          <w:color w:val="000000" w:themeColor="text1"/>
          <w:sz w:val="22"/>
          <w:szCs w:val="22"/>
        </w:rPr>
        <w:drawing>
          <wp:inline distT="0" distB="0" distL="0" distR="0" wp14:anchorId="4EFF49F4" wp14:editId="715C88C3">
            <wp:extent cx="3657600" cy="2395728"/>
            <wp:effectExtent l="0" t="0" r="0" b="0"/>
            <wp:docPr id="15" name="Picture" descr="Network Are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descr="images/network_area.png"/>
                    <pic:cNvPicPr>
                      <a:picLocks noChangeAspect="1" noChangeArrowheads="1"/>
                    </pic:cNvPicPr>
                  </pic:nvPicPr>
                  <pic:blipFill>
                    <a:blip r:embed="rId6"/>
                    <a:stretch>
                      <a:fillRect/>
                    </a:stretch>
                  </pic:blipFill>
                  <pic:spPr bwMode="auto">
                    <a:xfrm>
                      <a:off x="0" y="0"/>
                      <a:ext cx="3657600" cy="2395728"/>
                    </a:xfrm>
                    <a:prstGeom prst="rect">
                      <a:avLst/>
                    </a:prstGeom>
                    <a:noFill/>
                    <a:ln w="9525">
                      <a:noFill/>
                      <a:headEnd/>
                      <a:tailEnd/>
                    </a:ln>
                  </pic:spPr>
                </pic:pic>
              </a:graphicData>
            </a:graphic>
          </wp:inline>
        </w:drawing>
      </w:r>
    </w:p>
    <w:p w14:paraId="64CC5975" w14:textId="77777777" w:rsidR="00766F24" w:rsidRPr="00730655" w:rsidRDefault="00000000" w:rsidP="006A05A1">
      <w:pPr>
        <w:pStyle w:val="Heading2"/>
      </w:pPr>
      <w:bookmarkStart w:id="3" w:name="street-level-imagery"/>
      <w:bookmarkEnd w:id="2"/>
      <w:r w:rsidRPr="00730655">
        <w:t>Street-Level Imagery</w:t>
      </w:r>
    </w:p>
    <w:p w14:paraId="0E90C090" w14:textId="77777777" w:rsidR="00766F24" w:rsidRPr="00730655" w:rsidRDefault="00000000" w:rsidP="006A05A1">
      <w:pPr>
        <w:pStyle w:val="FirstParagraph"/>
        <w:rPr>
          <w:rFonts w:ascii="Times New Roman" w:hAnsi="Times New Roman" w:cs="Times New Roman"/>
          <w:color w:val="000000" w:themeColor="text1"/>
          <w:sz w:val="22"/>
          <w:szCs w:val="22"/>
        </w:rPr>
      </w:pPr>
      <w:r w:rsidRPr="00730655">
        <w:rPr>
          <w:rFonts w:ascii="Times New Roman" w:hAnsi="Times New Roman" w:cs="Times New Roman"/>
          <w:color w:val="000000" w:themeColor="text1"/>
          <w:sz w:val="22"/>
          <w:szCs w:val="22"/>
        </w:rPr>
        <w:t xml:space="preserve">GSV samples generated 23,806 points from 500-meter buffered wards of interest at 50-meter intervals. Metadata contained 20,457 images, an unfortunate 14.07% decrease due to interruptions, but nonetheless providing sufficient density for training streetscape indices and validating segmentation outputs within </w:t>
      </w:r>
      <w:proofErr w:type="gramStart"/>
      <w:r w:rsidRPr="00730655">
        <w:rPr>
          <w:rFonts w:ascii="Times New Roman" w:hAnsi="Times New Roman" w:cs="Times New Roman"/>
          <w:color w:val="000000" w:themeColor="text1"/>
          <w:sz w:val="22"/>
          <w:szCs w:val="22"/>
        </w:rPr>
        <w:t>wards</w:t>
      </w:r>
      <w:proofErr w:type="gramEnd"/>
      <w:r w:rsidRPr="00730655">
        <w:rPr>
          <w:rFonts w:ascii="Times New Roman" w:hAnsi="Times New Roman" w:cs="Times New Roman"/>
          <w:color w:val="000000" w:themeColor="text1"/>
          <w:sz w:val="22"/>
          <w:szCs w:val="22"/>
        </w:rPr>
        <w:t xml:space="preserve"> of interest.</w:t>
      </w:r>
    </w:p>
    <w:p w14:paraId="62380CBB" w14:textId="77777777" w:rsidR="00766F24" w:rsidRPr="00730655" w:rsidRDefault="00000000" w:rsidP="006A05A1">
      <w:pPr>
        <w:pStyle w:val="Heading2"/>
      </w:pPr>
      <w:bookmarkStart w:id="4" w:name="remote-sensing-rasters"/>
      <w:bookmarkEnd w:id="3"/>
      <w:r w:rsidRPr="00730655">
        <w:t>Remote Sensing Rasters</w:t>
      </w:r>
    </w:p>
    <w:p w14:paraId="24388EC5" w14:textId="32EC8B5D" w:rsidR="00766F24" w:rsidRPr="005E08EA" w:rsidRDefault="00000000" w:rsidP="006A05A1">
      <w:pPr>
        <w:pStyle w:val="FirstParagraph"/>
        <w:rPr>
          <w:rFonts w:ascii="Times New Roman" w:hAnsi="Times New Roman" w:cs="Times New Roman"/>
          <w:color w:val="000000" w:themeColor="text1"/>
          <w:sz w:val="22"/>
          <w:szCs w:val="22"/>
        </w:rPr>
      </w:pPr>
      <w:r w:rsidRPr="00730655">
        <w:rPr>
          <w:rFonts w:ascii="Times New Roman" w:hAnsi="Times New Roman" w:cs="Times New Roman"/>
          <w:color w:val="000000" w:themeColor="text1"/>
          <w:sz w:val="22"/>
          <w:szCs w:val="22"/>
        </w:rPr>
        <w:t>The satellite data was extracted from several different sources (USGS, 2024; Shimada et al., 2014):</w:t>
      </w:r>
      <w:r w:rsidR="005E08EA">
        <w:rPr>
          <w:rFonts w:ascii="Times New Roman" w:hAnsi="Times New Roman" w:cs="Times New Roman"/>
          <w:color w:val="000000" w:themeColor="text1"/>
          <w:sz w:val="22"/>
          <w:szCs w:val="22"/>
        </w:rPr>
        <w:t xml:space="preserve"> </w:t>
      </w:r>
      <w:r w:rsidRPr="005E08EA">
        <w:rPr>
          <w:rFonts w:ascii="Times New Roman" w:hAnsi="Times New Roman" w:cs="Times New Roman"/>
          <w:color w:val="000000" w:themeColor="text1"/>
          <w:sz w:val="22"/>
          <w:szCs w:val="22"/>
        </w:rPr>
        <w:t xml:space="preserve">Landsat 8 / 9 (30m resolution, dry months December thru </w:t>
      </w:r>
      <w:proofErr w:type="gramStart"/>
      <w:r w:rsidRPr="005E08EA">
        <w:rPr>
          <w:rFonts w:ascii="Times New Roman" w:hAnsi="Times New Roman" w:cs="Times New Roman"/>
          <w:color w:val="000000" w:themeColor="text1"/>
          <w:sz w:val="22"/>
          <w:szCs w:val="22"/>
        </w:rPr>
        <w:t>April,</w:t>
      </w:r>
      <w:proofErr w:type="gramEnd"/>
      <w:r w:rsidRPr="005E08EA">
        <w:rPr>
          <w:rFonts w:ascii="Times New Roman" w:hAnsi="Times New Roman" w:cs="Times New Roman"/>
          <w:color w:val="000000" w:themeColor="text1"/>
          <w:sz w:val="22"/>
          <w:szCs w:val="22"/>
        </w:rPr>
        <w:t xml:space="preserve"> 2023–2025)</w:t>
      </w:r>
      <w:r w:rsidR="005E08EA">
        <w:rPr>
          <w:rFonts w:ascii="Times New Roman" w:hAnsi="Times New Roman" w:cs="Times New Roman"/>
          <w:color w:val="000000" w:themeColor="text1"/>
          <w:sz w:val="22"/>
          <w:szCs w:val="22"/>
        </w:rPr>
        <w:t xml:space="preserve">, </w:t>
      </w:r>
      <w:r w:rsidRPr="005E08EA">
        <w:rPr>
          <w:rFonts w:ascii="Times New Roman" w:hAnsi="Times New Roman" w:cs="Times New Roman"/>
          <w:color w:val="000000" w:themeColor="text1"/>
          <w:sz w:val="22"/>
          <w:szCs w:val="22"/>
        </w:rPr>
        <w:t>JAXA LULC (10m resolution, 2025)</w:t>
      </w:r>
      <w:r w:rsidR="005E08EA">
        <w:rPr>
          <w:rFonts w:ascii="Times New Roman" w:hAnsi="Times New Roman" w:cs="Times New Roman"/>
          <w:color w:val="000000" w:themeColor="text1"/>
          <w:sz w:val="22"/>
          <w:szCs w:val="22"/>
        </w:rPr>
        <w:t xml:space="preserve">, </w:t>
      </w:r>
      <w:r w:rsidRPr="005E08EA">
        <w:rPr>
          <w:rFonts w:ascii="Times New Roman" w:hAnsi="Times New Roman" w:cs="Times New Roman"/>
          <w:color w:val="000000" w:themeColor="text1"/>
          <w:sz w:val="22"/>
          <w:szCs w:val="22"/>
        </w:rPr>
        <w:t>JAXA PALSAR-2 (</w:t>
      </w:r>
      <w:proofErr w:type="spellStart"/>
      <w:r w:rsidRPr="005E08EA">
        <w:rPr>
          <w:rFonts w:ascii="Times New Roman" w:hAnsi="Times New Roman" w:cs="Times New Roman"/>
          <w:color w:val="000000" w:themeColor="text1"/>
          <w:sz w:val="22"/>
          <w:szCs w:val="22"/>
        </w:rPr>
        <w:t>ScanSAR</w:t>
      </w:r>
      <w:proofErr w:type="spellEnd"/>
      <w:r w:rsidRPr="005E08EA">
        <w:rPr>
          <w:rFonts w:ascii="Times New Roman" w:hAnsi="Times New Roman" w:cs="Times New Roman"/>
          <w:color w:val="000000" w:themeColor="text1"/>
          <w:sz w:val="22"/>
          <w:szCs w:val="22"/>
        </w:rPr>
        <w:t>, 50m resolution, 2025)</w:t>
      </w:r>
      <w:r w:rsidR="005E08EA">
        <w:rPr>
          <w:rFonts w:ascii="Times New Roman" w:hAnsi="Times New Roman" w:cs="Times New Roman"/>
          <w:color w:val="000000" w:themeColor="text1"/>
          <w:sz w:val="22"/>
          <w:szCs w:val="22"/>
        </w:rPr>
        <w:t xml:space="preserve">, </w:t>
      </w:r>
      <w:r w:rsidRPr="005E08EA">
        <w:rPr>
          <w:rFonts w:ascii="Times New Roman" w:hAnsi="Times New Roman" w:cs="Times New Roman"/>
          <w:color w:val="000000" w:themeColor="text1"/>
          <w:sz w:val="22"/>
          <w:szCs w:val="22"/>
        </w:rPr>
        <w:t>ALOS World 3D DSM (30m resolution, 2025)</w:t>
      </w:r>
      <w:r w:rsidR="005E08EA">
        <w:rPr>
          <w:rFonts w:ascii="Times New Roman" w:hAnsi="Times New Roman" w:cs="Times New Roman"/>
          <w:color w:val="000000" w:themeColor="text1"/>
          <w:sz w:val="22"/>
          <w:szCs w:val="22"/>
        </w:rPr>
        <w:t>.</w:t>
      </w:r>
    </w:p>
    <w:p w14:paraId="38D0215C" w14:textId="77777777" w:rsidR="00766F24" w:rsidRPr="00730655" w:rsidRDefault="00000000" w:rsidP="006A05A1">
      <w:pPr>
        <w:pStyle w:val="Heading1"/>
      </w:pPr>
      <w:bookmarkStart w:id="5" w:name="iii.-methodologies"/>
      <w:bookmarkEnd w:id="1"/>
      <w:bookmarkEnd w:id="4"/>
      <w:r w:rsidRPr="00730655">
        <w:t>III. Methodologies</w:t>
      </w:r>
    </w:p>
    <w:p w14:paraId="239CA103" w14:textId="77777777" w:rsidR="00766F24" w:rsidRPr="00730655" w:rsidRDefault="00000000" w:rsidP="006A05A1">
      <w:pPr>
        <w:pStyle w:val="FirstParagraph"/>
        <w:rPr>
          <w:rFonts w:ascii="Times New Roman" w:hAnsi="Times New Roman" w:cs="Times New Roman"/>
          <w:color w:val="000000" w:themeColor="text1"/>
          <w:sz w:val="22"/>
          <w:szCs w:val="22"/>
        </w:rPr>
      </w:pPr>
      <w:r w:rsidRPr="00730655">
        <w:rPr>
          <w:rFonts w:ascii="Times New Roman" w:hAnsi="Times New Roman" w:cs="Times New Roman"/>
          <w:color w:val="000000" w:themeColor="text1"/>
          <w:sz w:val="22"/>
          <w:szCs w:val="22"/>
        </w:rPr>
        <w:t>In the interest of computational efficiency, all notebooks and scripting were offloaded from local into cloud computing using Google’s Colab Pro with A100 GPU acceleration. Combining Landsat rasters into a composite was completed in ArcGIS v3.4.</w:t>
      </w:r>
    </w:p>
    <w:p w14:paraId="4AD9BAB8" w14:textId="77777777" w:rsidR="00766F24" w:rsidRPr="00730655" w:rsidRDefault="00000000" w:rsidP="006A05A1">
      <w:pPr>
        <w:pStyle w:val="Heading2"/>
      </w:pPr>
      <w:bookmarkStart w:id="6" w:name="X532c8578b230593d147f5f6ab71a65cfc24ea39"/>
      <w:r w:rsidRPr="00730655">
        <w:t>Image Segmentation and Superclass Mapping</w:t>
      </w:r>
    </w:p>
    <w:p w14:paraId="1DDCFB63" w14:textId="77777777" w:rsidR="00766F24" w:rsidRPr="00730655" w:rsidRDefault="00000000" w:rsidP="006A05A1">
      <w:pPr>
        <w:pStyle w:val="FirstParagraph"/>
        <w:rPr>
          <w:rFonts w:ascii="Times New Roman" w:hAnsi="Times New Roman" w:cs="Times New Roman"/>
          <w:color w:val="000000" w:themeColor="text1"/>
          <w:sz w:val="22"/>
          <w:szCs w:val="22"/>
        </w:rPr>
      </w:pPr>
      <w:r w:rsidRPr="00730655">
        <w:rPr>
          <w:rFonts w:ascii="Times New Roman" w:hAnsi="Times New Roman" w:cs="Times New Roman"/>
          <w:color w:val="000000" w:themeColor="text1"/>
          <w:sz w:val="22"/>
          <w:szCs w:val="22"/>
        </w:rPr>
        <w:t>GSV images were processed using Mask2Former Swin-Large (Cheng et al., 2022) trained on Mapillary Vistas (</w:t>
      </w:r>
      <w:r w:rsidRPr="00730655">
        <w:rPr>
          <w:rStyle w:val="VerbatimChar"/>
          <w:rFonts w:ascii="Times New Roman" w:hAnsi="Times New Roman" w:cs="Times New Roman"/>
          <w:color w:val="000000" w:themeColor="text1"/>
          <w:szCs w:val="22"/>
        </w:rPr>
        <w:t>facebook/mask2former-swin-large-mapillary-vistas-semantic</w:t>
      </w:r>
      <w:r w:rsidRPr="00730655">
        <w:rPr>
          <w:rFonts w:ascii="Times New Roman" w:hAnsi="Times New Roman" w:cs="Times New Roman"/>
          <w:color w:val="000000" w:themeColor="text1"/>
          <w:sz w:val="22"/>
          <w:szCs w:val="22"/>
        </w:rPr>
        <w:t xml:space="preserve">) (Neuhold et al., 2017), accessed via Hugging Face. </w:t>
      </w:r>
      <w:r w:rsidRPr="00730655">
        <w:rPr>
          <w:rFonts w:ascii="Times New Roman" w:hAnsi="Times New Roman" w:cs="Times New Roman"/>
          <w:color w:val="000000" w:themeColor="text1"/>
          <w:sz w:val="22"/>
          <w:szCs w:val="22"/>
        </w:rPr>
        <w:lastRenderedPageBreak/>
        <w:t>The model contains 65 object categories optimized for street-level scene analysis in complex urban environments like Sài Gòn.</w:t>
      </w:r>
    </w:p>
    <w:p w14:paraId="41A4D6F0" w14:textId="77777777" w:rsidR="00766F24" w:rsidRPr="00730655" w:rsidRDefault="00000000" w:rsidP="006A05A1">
      <w:pPr>
        <w:pStyle w:val="BodyText"/>
        <w:rPr>
          <w:rFonts w:ascii="Times New Roman" w:hAnsi="Times New Roman" w:cs="Times New Roman"/>
          <w:color w:val="000000" w:themeColor="text1"/>
          <w:sz w:val="22"/>
          <w:szCs w:val="22"/>
        </w:rPr>
      </w:pPr>
      <w:r w:rsidRPr="00730655">
        <w:rPr>
          <w:rFonts w:ascii="Times New Roman" w:hAnsi="Times New Roman" w:cs="Times New Roman"/>
          <w:color w:val="000000" w:themeColor="text1"/>
          <w:sz w:val="22"/>
          <w:szCs w:val="22"/>
        </w:rPr>
        <w:t xml:space="preserve">GSV images were downloaded at 640 × </w:t>
      </w:r>
      <w:proofErr w:type="gramStart"/>
      <w:r w:rsidRPr="00730655">
        <w:rPr>
          <w:rFonts w:ascii="Times New Roman" w:hAnsi="Times New Roman" w:cs="Times New Roman"/>
          <w:color w:val="000000" w:themeColor="text1"/>
          <w:sz w:val="22"/>
          <w:szCs w:val="22"/>
        </w:rPr>
        <w:t>640 pixel</w:t>
      </w:r>
      <w:proofErr w:type="gramEnd"/>
      <w:r w:rsidRPr="00730655">
        <w:rPr>
          <w:rFonts w:ascii="Times New Roman" w:hAnsi="Times New Roman" w:cs="Times New Roman"/>
          <w:color w:val="000000" w:themeColor="text1"/>
          <w:sz w:val="22"/>
          <w:szCs w:val="22"/>
        </w:rPr>
        <w:t xml:space="preserve"> resolution. Ideally, panoramic images would have been preferable, but due to cost restraints, the static imagery was made to dynamically alter the header to be </w:t>
      </w:r>
      <w:proofErr w:type="gramStart"/>
      <w:r w:rsidRPr="00730655">
        <w:rPr>
          <w:rFonts w:ascii="Times New Roman" w:hAnsi="Times New Roman" w:cs="Times New Roman"/>
          <w:color w:val="000000" w:themeColor="text1"/>
          <w:sz w:val="22"/>
          <w:szCs w:val="22"/>
        </w:rPr>
        <w:t>front-facing</w:t>
      </w:r>
      <w:proofErr w:type="gramEnd"/>
      <w:r w:rsidRPr="00730655">
        <w:rPr>
          <w:rFonts w:ascii="Times New Roman" w:hAnsi="Times New Roman" w:cs="Times New Roman"/>
          <w:color w:val="000000" w:themeColor="text1"/>
          <w:sz w:val="22"/>
          <w:szCs w:val="22"/>
        </w:rPr>
        <w:t>.</w:t>
      </w:r>
    </w:p>
    <w:p w14:paraId="74867FB5" w14:textId="42084DB8" w:rsidR="00766F24" w:rsidRPr="00730655" w:rsidRDefault="00000000" w:rsidP="006A05A1">
      <w:pPr>
        <w:pStyle w:val="BodyText"/>
        <w:rPr>
          <w:rFonts w:ascii="Times New Roman" w:hAnsi="Times New Roman" w:cs="Times New Roman"/>
          <w:color w:val="000000" w:themeColor="text1"/>
          <w:sz w:val="22"/>
          <w:szCs w:val="22"/>
        </w:rPr>
      </w:pPr>
      <w:r w:rsidRPr="00730655">
        <w:rPr>
          <w:rFonts w:ascii="Times New Roman" w:hAnsi="Times New Roman" w:cs="Times New Roman"/>
          <w:color w:val="000000" w:themeColor="text1"/>
          <w:sz w:val="22"/>
          <w:szCs w:val="22"/>
        </w:rPr>
        <w:t xml:space="preserve">To improve interpretability and stability for index construction, raw segmentation classes were remapped into seven </w:t>
      </w:r>
      <w:proofErr w:type="spellStart"/>
      <w:r w:rsidRPr="00730655">
        <w:rPr>
          <w:rFonts w:ascii="Times New Roman" w:hAnsi="Times New Roman" w:cs="Times New Roman"/>
          <w:color w:val="000000" w:themeColor="text1"/>
          <w:sz w:val="22"/>
          <w:szCs w:val="22"/>
        </w:rPr>
        <w:t>superclasses</w:t>
      </w:r>
      <w:proofErr w:type="spellEnd"/>
      <w:r w:rsidRPr="00730655">
        <w:rPr>
          <w:rFonts w:ascii="Times New Roman" w:hAnsi="Times New Roman" w:cs="Times New Roman"/>
          <w:color w:val="000000" w:themeColor="text1"/>
          <w:sz w:val="22"/>
          <w:szCs w:val="22"/>
        </w:rPr>
        <w:t>:</w:t>
      </w:r>
      <w:r w:rsidR="00371040">
        <w:rPr>
          <w:rFonts w:ascii="Times New Roman" w:hAnsi="Times New Roman" w:cs="Times New Roman"/>
          <w:color w:val="000000" w:themeColor="text1"/>
          <w:sz w:val="22"/>
          <w:szCs w:val="22"/>
        </w:rPr>
        <w:t xml:space="preserve"> </w:t>
      </w:r>
      <w:r w:rsidRPr="00730655">
        <w:rPr>
          <w:rFonts w:ascii="Times New Roman" w:hAnsi="Times New Roman" w:cs="Times New Roman"/>
          <w:color w:val="000000" w:themeColor="text1"/>
          <w:sz w:val="22"/>
          <w:szCs w:val="22"/>
        </w:rPr>
        <w:t>Other (23 classes including persons, animals, terrain, street furniture), Vegetation (1 class), Sky (1 class), Building (7 classes including walls, fences, bridges, tunnels), Pavement/Road (12 classes including sidewalks, bike lanes, parking), Water (2 classes including boats), and Vehicle/Clutter (16 classes including poles, signs, vehicles).</w:t>
      </w:r>
    </w:p>
    <w:p w14:paraId="66DE2FEC" w14:textId="77777777" w:rsidR="00766F24" w:rsidRPr="00730655" w:rsidRDefault="00000000" w:rsidP="006A05A1">
      <w:pPr>
        <w:pStyle w:val="CaptionedFigure"/>
        <w:jc w:val="center"/>
        <w:rPr>
          <w:rFonts w:ascii="Times New Roman" w:hAnsi="Times New Roman" w:cs="Times New Roman"/>
          <w:color w:val="000000" w:themeColor="text1"/>
          <w:sz w:val="22"/>
          <w:szCs w:val="22"/>
        </w:rPr>
      </w:pPr>
      <w:r w:rsidRPr="00730655">
        <w:rPr>
          <w:rFonts w:ascii="Times New Roman" w:hAnsi="Times New Roman" w:cs="Times New Roman"/>
          <w:noProof/>
          <w:color w:val="000000" w:themeColor="text1"/>
          <w:sz w:val="22"/>
          <w:szCs w:val="22"/>
        </w:rPr>
        <w:drawing>
          <wp:inline distT="0" distB="0" distL="0" distR="0" wp14:anchorId="4B968BA7" wp14:editId="52A63ACC">
            <wp:extent cx="5321808" cy="1828800"/>
            <wp:effectExtent l="0" t="0" r="0" b="0"/>
            <wp:docPr id="22" name="Picture" descr="Segmentation Proc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descr="images/segmentation.png"/>
                    <pic:cNvPicPr>
                      <a:picLocks noChangeAspect="1" noChangeArrowheads="1"/>
                    </pic:cNvPicPr>
                  </pic:nvPicPr>
                  <pic:blipFill>
                    <a:blip r:embed="rId7"/>
                    <a:stretch>
                      <a:fillRect/>
                    </a:stretch>
                  </pic:blipFill>
                  <pic:spPr bwMode="auto">
                    <a:xfrm>
                      <a:off x="0" y="0"/>
                      <a:ext cx="5321808" cy="1828800"/>
                    </a:xfrm>
                    <a:prstGeom prst="rect">
                      <a:avLst/>
                    </a:prstGeom>
                    <a:noFill/>
                    <a:ln w="9525">
                      <a:noFill/>
                      <a:headEnd/>
                      <a:tailEnd/>
                    </a:ln>
                  </pic:spPr>
                </pic:pic>
              </a:graphicData>
            </a:graphic>
          </wp:inline>
        </w:drawing>
      </w:r>
    </w:p>
    <w:p w14:paraId="05B6CFE2" w14:textId="77777777" w:rsidR="00766F24" w:rsidRPr="00730655" w:rsidRDefault="00000000" w:rsidP="006A05A1">
      <w:pPr>
        <w:pStyle w:val="Heading2"/>
      </w:pPr>
      <w:bookmarkStart w:id="7" w:name="engineering-indices"/>
      <w:bookmarkEnd w:id="6"/>
      <w:r w:rsidRPr="00730655">
        <w:t>Engineering Indices</w:t>
      </w:r>
    </w:p>
    <w:p w14:paraId="2B66DA63" w14:textId="612FBCA9" w:rsidR="00766F24" w:rsidRPr="00FB7867" w:rsidRDefault="00000000" w:rsidP="006A05A1">
      <w:pPr>
        <w:pStyle w:val="FirstParagraph"/>
        <w:rPr>
          <w:rFonts w:ascii="Times New Roman" w:hAnsi="Times New Roman" w:cs="Times New Roman"/>
          <w:color w:val="000000" w:themeColor="text1"/>
          <w:sz w:val="22"/>
          <w:szCs w:val="22"/>
        </w:rPr>
      </w:pPr>
      <w:r w:rsidRPr="00730655">
        <w:rPr>
          <w:rFonts w:ascii="Times New Roman" w:hAnsi="Times New Roman" w:cs="Times New Roman"/>
          <w:color w:val="000000" w:themeColor="text1"/>
          <w:sz w:val="22"/>
          <w:szCs w:val="22"/>
        </w:rPr>
        <w:t>The final merged superclass imagery was used to create predictive features (Li et al., 2015). Seven superclass percentages were computed directly from the segmentation masks:</w:t>
      </w:r>
      <w:r w:rsidR="00F455AE">
        <w:rPr>
          <w:rFonts w:ascii="Times New Roman" w:hAnsi="Times New Roman" w:cs="Times New Roman"/>
          <w:color w:val="000000" w:themeColor="text1"/>
          <w:sz w:val="22"/>
          <w:szCs w:val="22"/>
        </w:rPr>
        <w:t xml:space="preserve"> </w:t>
      </w:r>
      <w:proofErr w:type="spellStart"/>
      <w:r w:rsidRPr="00730655">
        <w:rPr>
          <w:rStyle w:val="VerbatimChar"/>
          <w:rFonts w:ascii="Times New Roman" w:hAnsi="Times New Roman" w:cs="Times New Roman"/>
          <w:color w:val="000000" w:themeColor="text1"/>
          <w:szCs w:val="22"/>
        </w:rPr>
        <w:t>pct_vegetation</w:t>
      </w:r>
      <w:proofErr w:type="spellEnd"/>
      <w:r w:rsidR="00F455AE">
        <w:rPr>
          <w:rStyle w:val="VerbatimChar"/>
          <w:rFonts w:ascii="Times New Roman" w:hAnsi="Times New Roman" w:cs="Times New Roman"/>
          <w:color w:val="000000" w:themeColor="text1"/>
          <w:szCs w:val="22"/>
        </w:rPr>
        <w:t xml:space="preserve">, </w:t>
      </w:r>
      <w:proofErr w:type="spellStart"/>
      <w:r w:rsidRPr="00730655">
        <w:rPr>
          <w:rStyle w:val="VerbatimChar"/>
          <w:rFonts w:ascii="Times New Roman" w:hAnsi="Times New Roman" w:cs="Times New Roman"/>
          <w:color w:val="000000" w:themeColor="text1"/>
          <w:szCs w:val="22"/>
        </w:rPr>
        <w:t>pct_sky</w:t>
      </w:r>
      <w:proofErr w:type="spellEnd"/>
      <w:r w:rsidR="00F455AE">
        <w:rPr>
          <w:rFonts w:ascii="Times New Roman" w:hAnsi="Times New Roman" w:cs="Times New Roman"/>
          <w:color w:val="000000" w:themeColor="text1"/>
          <w:sz w:val="22"/>
          <w:szCs w:val="22"/>
        </w:rPr>
        <w:t xml:space="preserve">, </w:t>
      </w:r>
      <w:proofErr w:type="spellStart"/>
      <w:r w:rsidRPr="00730655">
        <w:rPr>
          <w:rStyle w:val="VerbatimChar"/>
          <w:rFonts w:ascii="Times New Roman" w:hAnsi="Times New Roman" w:cs="Times New Roman"/>
          <w:color w:val="000000" w:themeColor="text1"/>
          <w:szCs w:val="22"/>
        </w:rPr>
        <w:t>pct_building</w:t>
      </w:r>
      <w:proofErr w:type="spellEnd"/>
      <w:r w:rsidR="00F455AE">
        <w:rPr>
          <w:rFonts w:ascii="Times New Roman" w:hAnsi="Times New Roman" w:cs="Times New Roman"/>
          <w:color w:val="000000" w:themeColor="text1"/>
          <w:sz w:val="22"/>
          <w:szCs w:val="22"/>
        </w:rPr>
        <w:t xml:space="preserve">, </w:t>
      </w:r>
      <w:proofErr w:type="spellStart"/>
      <w:r w:rsidRPr="00730655">
        <w:rPr>
          <w:rStyle w:val="VerbatimChar"/>
          <w:rFonts w:ascii="Times New Roman" w:hAnsi="Times New Roman" w:cs="Times New Roman"/>
          <w:color w:val="000000" w:themeColor="text1"/>
          <w:szCs w:val="22"/>
        </w:rPr>
        <w:t>pct_pavement_road</w:t>
      </w:r>
      <w:proofErr w:type="spellEnd"/>
      <w:r w:rsidR="00F455AE">
        <w:rPr>
          <w:rFonts w:ascii="Times New Roman" w:hAnsi="Times New Roman" w:cs="Times New Roman"/>
          <w:color w:val="000000" w:themeColor="text1"/>
          <w:sz w:val="22"/>
          <w:szCs w:val="22"/>
        </w:rPr>
        <w:t xml:space="preserve">, </w:t>
      </w:r>
      <w:proofErr w:type="spellStart"/>
      <w:r w:rsidRPr="00730655">
        <w:rPr>
          <w:rStyle w:val="VerbatimChar"/>
          <w:rFonts w:ascii="Times New Roman" w:hAnsi="Times New Roman" w:cs="Times New Roman"/>
          <w:color w:val="000000" w:themeColor="text1"/>
          <w:szCs w:val="22"/>
        </w:rPr>
        <w:t>pct_water</w:t>
      </w:r>
      <w:proofErr w:type="spellEnd"/>
      <w:r w:rsidR="00F455AE">
        <w:rPr>
          <w:rFonts w:ascii="Times New Roman" w:hAnsi="Times New Roman" w:cs="Times New Roman"/>
          <w:color w:val="000000" w:themeColor="text1"/>
          <w:sz w:val="22"/>
          <w:szCs w:val="22"/>
        </w:rPr>
        <w:t xml:space="preserve">, </w:t>
      </w:r>
      <w:proofErr w:type="spellStart"/>
      <w:r w:rsidRPr="00730655">
        <w:rPr>
          <w:rStyle w:val="VerbatimChar"/>
          <w:rFonts w:ascii="Times New Roman" w:hAnsi="Times New Roman" w:cs="Times New Roman"/>
          <w:color w:val="000000" w:themeColor="text1"/>
          <w:szCs w:val="22"/>
        </w:rPr>
        <w:t>pct_vehicle_clutter</w:t>
      </w:r>
      <w:proofErr w:type="spellEnd"/>
      <w:r w:rsidR="00F455AE">
        <w:rPr>
          <w:rFonts w:ascii="Times New Roman" w:hAnsi="Times New Roman" w:cs="Times New Roman"/>
          <w:color w:val="000000" w:themeColor="text1"/>
          <w:sz w:val="22"/>
          <w:szCs w:val="22"/>
        </w:rPr>
        <w:t xml:space="preserve">, and </w:t>
      </w:r>
      <w:proofErr w:type="spellStart"/>
      <w:r w:rsidRPr="00730655">
        <w:rPr>
          <w:rStyle w:val="VerbatimChar"/>
          <w:rFonts w:ascii="Times New Roman" w:hAnsi="Times New Roman" w:cs="Times New Roman"/>
          <w:color w:val="000000" w:themeColor="text1"/>
          <w:szCs w:val="22"/>
        </w:rPr>
        <w:t>pct_other</w:t>
      </w:r>
      <w:proofErr w:type="spellEnd"/>
      <w:r w:rsidR="00F455AE">
        <w:rPr>
          <w:rFonts w:ascii="Times New Roman" w:hAnsi="Times New Roman" w:cs="Times New Roman"/>
          <w:color w:val="000000" w:themeColor="text1"/>
          <w:sz w:val="22"/>
          <w:szCs w:val="22"/>
        </w:rPr>
        <w:t>.</w:t>
      </w:r>
    </w:p>
    <w:p w14:paraId="23D4C2EF" w14:textId="77777777" w:rsidR="00766F24" w:rsidRPr="00730655" w:rsidRDefault="00000000" w:rsidP="006A05A1">
      <w:pPr>
        <w:pStyle w:val="ImageCaption"/>
        <w:rPr>
          <w:rFonts w:ascii="Times New Roman" w:hAnsi="Times New Roman" w:cs="Times New Roman"/>
          <w:color w:val="000000" w:themeColor="text1"/>
          <w:sz w:val="22"/>
          <w:szCs w:val="22"/>
        </w:rPr>
      </w:pPr>
      <w:r w:rsidRPr="00730655">
        <w:rPr>
          <w:rFonts w:ascii="Times New Roman" w:hAnsi="Times New Roman" w:cs="Times New Roman"/>
          <w:color w:val="000000" w:themeColor="text1"/>
          <w:sz w:val="22"/>
          <w:szCs w:val="22"/>
        </w:rPr>
        <w:t>GSV-Derived Features</w:t>
      </w:r>
    </w:p>
    <w:p w14:paraId="344722CB" w14:textId="77777777" w:rsidR="00766F24" w:rsidRPr="00730655" w:rsidRDefault="00000000" w:rsidP="006A05A1">
      <w:pPr>
        <w:pStyle w:val="Heading2"/>
      </w:pPr>
      <w:bookmarkStart w:id="8" w:name="raster-extraction"/>
      <w:bookmarkEnd w:id="7"/>
      <w:r w:rsidRPr="00730655">
        <w:t>Raster Extraction</w:t>
      </w:r>
    </w:p>
    <w:p w14:paraId="528EC246" w14:textId="5385EA6F" w:rsidR="00766F24" w:rsidRPr="00730655" w:rsidRDefault="00000000" w:rsidP="006A05A1">
      <w:pPr>
        <w:pStyle w:val="FirstParagraph"/>
        <w:rPr>
          <w:rFonts w:ascii="Times New Roman" w:hAnsi="Times New Roman" w:cs="Times New Roman"/>
          <w:color w:val="000000" w:themeColor="text1"/>
          <w:sz w:val="22"/>
          <w:szCs w:val="22"/>
        </w:rPr>
      </w:pPr>
      <w:r w:rsidRPr="00730655">
        <w:rPr>
          <w:rFonts w:ascii="Times New Roman" w:hAnsi="Times New Roman" w:cs="Times New Roman"/>
          <w:color w:val="000000" w:themeColor="text1"/>
          <w:sz w:val="22"/>
          <w:szCs w:val="22"/>
        </w:rPr>
        <w:t>The collection of Landsat rasters moved through the workflow in this order:</w:t>
      </w:r>
      <w:r w:rsidR="00311CDD">
        <w:rPr>
          <w:rFonts w:ascii="Times New Roman" w:hAnsi="Times New Roman" w:cs="Times New Roman"/>
          <w:color w:val="000000" w:themeColor="text1"/>
          <w:sz w:val="22"/>
          <w:szCs w:val="22"/>
        </w:rPr>
        <w:t xml:space="preserve"> </w:t>
      </w:r>
      <w:r w:rsidRPr="00730655">
        <w:rPr>
          <w:rFonts w:ascii="Times New Roman" w:hAnsi="Times New Roman" w:cs="Times New Roman"/>
          <w:color w:val="000000" w:themeColor="text1"/>
          <w:sz w:val="22"/>
          <w:szCs w:val="22"/>
        </w:rPr>
        <w:t>Create Mosaic Dataset (Data Management)</w:t>
      </w:r>
      <w:r w:rsidR="00311CDD">
        <w:rPr>
          <w:rFonts w:ascii="Times New Roman" w:hAnsi="Times New Roman" w:cs="Times New Roman"/>
          <w:color w:val="000000" w:themeColor="text1"/>
          <w:sz w:val="22"/>
          <w:szCs w:val="22"/>
        </w:rPr>
        <w:t xml:space="preserve">, </w:t>
      </w:r>
      <w:r w:rsidRPr="00730655">
        <w:rPr>
          <w:rFonts w:ascii="Times New Roman" w:hAnsi="Times New Roman" w:cs="Times New Roman"/>
          <w:color w:val="000000" w:themeColor="text1"/>
          <w:sz w:val="22"/>
          <w:szCs w:val="22"/>
        </w:rPr>
        <w:t>Make Mosaic Layer (Data Management)</w:t>
      </w:r>
      <w:r w:rsidR="00311CDD">
        <w:rPr>
          <w:rFonts w:ascii="Times New Roman" w:hAnsi="Times New Roman" w:cs="Times New Roman"/>
          <w:color w:val="000000" w:themeColor="text1"/>
          <w:sz w:val="22"/>
          <w:szCs w:val="22"/>
        </w:rPr>
        <w:t xml:space="preserve">, </w:t>
      </w:r>
      <w:r w:rsidRPr="00730655">
        <w:rPr>
          <w:rFonts w:ascii="Times New Roman" w:hAnsi="Times New Roman" w:cs="Times New Roman"/>
          <w:color w:val="000000" w:themeColor="text1"/>
          <w:sz w:val="22"/>
          <w:szCs w:val="22"/>
        </w:rPr>
        <w:t>Cell Statistics (Spatial Analyst)</w:t>
      </w:r>
      <w:r w:rsidR="00311CDD">
        <w:rPr>
          <w:rFonts w:ascii="Times New Roman" w:hAnsi="Times New Roman" w:cs="Times New Roman"/>
          <w:color w:val="000000" w:themeColor="text1"/>
          <w:sz w:val="22"/>
          <w:szCs w:val="22"/>
        </w:rPr>
        <w:t xml:space="preserve">, </w:t>
      </w:r>
      <w:r w:rsidRPr="00730655">
        <w:rPr>
          <w:rFonts w:ascii="Times New Roman" w:hAnsi="Times New Roman" w:cs="Times New Roman"/>
          <w:color w:val="000000" w:themeColor="text1"/>
          <w:sz w:val="22"/>
          <w:szCs w:val="22"/>
        </w:rPr>
        <w:t>Raster Calculator (Spatial Analyst)</w:t>
      </w:r>
      <w:r w:rsidR="00311CDD">
        <w:rPr>
          <w:rFonts w:ascii="Times New Roman" w:hAnsi="Times New Roman" w:cs="Times New Roman"/>
          <w:color w:val="000000" w:themeColor="text1"/>
          <w:sz w:val="22"/>
          <w:szCs w:val="22"/>
        </w:rPr>
        <w:t xml:space="preserve">, </w:t>
      </w:r>
      <w:r w:rsidRPr="00730655">
        <w:rPr>
          <w:rFonts w:ascii="Times New Roman" w:hAnsi="Times New Roman" w:cs="Times New Roman"/>
          <w:color w:val="000000" w:themeColor="text1"/>
          <w:sz w:val="22"/>
          <w:szCs w:val="22"/>
        </w:rPr>
        <w:t>Copy Raster (Data Management)</w:t>
      </w:r>
      <w:r w:rsidR="00311CDD">
        <w:rPr>
          <w:rFonts w:ascii="Times New Roman" w:hAnsi="Times New Roman" w:cs="Times New Roman"/>
          <w:color w:val="000000" w:themeColor="text1"/>
          <w:sz w:val="22"/>
          <w:szCs w:val="22"/>
        </w:rPr>
        <w:t xml:space="preserve">, </w:t>
      </w:r>
      <w:r w:rsidRPr="00730655">
        <w:rPr>
          <w:rFonts w:ascii="Times New Roman" w:hAnsi="Times New Roman" w:cs="Times New Roman"/>
          <w:color w:val="000000" w:themeColor="text1"/>
          <w:sz w:val="22"/>
          <w:szCs w:val="22"/>
        </w:rPr>
        <w:t>Composite Bands (Data Management)</w:t>
      </w:r>
      <w:r w:rsidR="00311CDD">
        <w:rPr>
          <w:rFonts w:ascii="Times New Roman" w:hAnsi="Times New Roman" w:cs="Times New Roman"/>
          <w:color w:val="000000" w:themeColor="text1"/>
          <w:sz w:val="22"/>
          <w:szCs w:val="22"/>
        </w:rPr>
        <w:t>.</w:t>
      </w:r>
    </w:p>
    <w:p w14:paraId="4C8B0169" w14:textId="447570A3" w:rsidR="00766F24" w:rsidRPr="00730655" w:rsidRDefault="00000000" w:rsidP="006A05A1">
      <w:pPr>
        <w:pStyle w:val="FirstParagraph"/>
        <w:rPr>
          <w:rFonts w:ascii="Times New Roman" w:hAnsi="Times New Roman" w:cs="Times New Roman"/>
          <w:color w:val="000000" w:themeColor="text1"/>
          <w:sz w:val="22"/>
          <w:szCs w:val="22"/>
        </w:rPr>
      </w:pPr>
      <w:r w:rsidRPr="00730655">
        <w:rPr>
          <w:rFonts w:ascii="Times New Roman" w:hAnsi="Times New Roman" w:cs="Times New Roman"/>
          <w:color w:val="000000" w:themeColor="text1"/>
          <w:sz w:val="22"/>
          <w:szCs w:val="22"/>
        </w:rPr>
        <w:t xml:space="preserve">A mosaic dataset was created to combine and stitch together 64 scenes from 2023 </w:t>
      </w:r>
      <w:proofErr w:type="gramStart"/>
      <w:r w:rsidRPr="00730655">
        <w:rPr>
          <w:rFonts w:ascii="Times New Roman" w:hAnsi="Times New Roman" w:cs="Times New Roman"/>
          <w:color w:val="000000" w:themeColor="text1"/>
          <w:sz w:val="22"/>
          <w:szCs w:val="22"/>
        </w:rPr>
        <w:t>thru</w:t>
      </w:r>
      <w:proofErr w:type="gramEnd"/>
      <w:r w:rsidRPr="00730655">
        <w:rPr>
          <w:rFonts w:ascii="Times New Roman" w:hAnsi="Times New Roman" w:cs="Times New Roman"/>
          <w:color w:val="000000" w:themeColor="text1"/>
          <w:sz w:val="22"/>
          <w:szCs w:val="22"/>
        </w:rPr>
        <w:t xml:space="preserve"> 2025 during dry season months December </w:t>
      </w:r>
      <w:proofErr w:type="gramStart"/>
      <w:r w:rsidRPr="00730655">
        <w:rPr>
          <w:rFonts w:ascii="Times New Roman" w:hAnsi="Times New Roman" w:cs="Times New Roman"/>
          <w:color w:val="000000" w:themeColor="text1"/>
          <w:sz w:val="22"/>
          <w:szCs w:val="22"/>
        </w:rPr>
        <w:t>thru</w:t>
      </w:r>
      <w:proofErr w:type="gramEnd"/>
      <w:r w:rsidRPr="00730655">
        <w:rPr>
          <w:rFonts w:ascii="Times New Roman" w:hAnsi="Times New Roman" w:cs="Times New Roman"/>
          <w:color w:val="000000" w:themeColor="text1"/>
          <w:sz w:val="22"/>
          <w:szCs w:val="22"/>
        </w:rPr>
        <w:t xml:space="preserve"> April.</w:t>
      </w:r>
      <w:r w:rsidR="006B68EE">
        <w:rPr>
          <w:rFonts w:ascii="Times New Roman" w:hAnsi="Times New Roman" w:cs="Times New Roman"/>
          <w:color w:val="000000" w:themeColor="text1"/>
          <w:sz w:val="22"/>
          <w:szCs w:val="22"/>
        </w:rPr>
        <w:t xml:space="preserve"> </w:t>
      </w:r>
      <w:r w:rsidRPr="00730655">
        <w:rPr>
          <w:rFonts w:ascii="Times New Roman" w:hAnsi="Times New Roman" w:cs="Times New Roman"/>
          <w:color w:val="000000" w:themeColor="text1"/>
          <w:sz w:val="22"/>
          <w:szCs w:val="22"/>
        </w:rPr>
        <w:t>The different mosaic layers were isolated, with maximum LST and averages for other layers. This was to process individual cell statistics to convert DN raw values and re-scale, and raster calculations to calculate NDVI and alter LST from Kelvin to Celsius. Only the QA_PIXEL band was acquired through the 5th tool.</w:t>
      </w:r>
    </w:p>
    <w:p w14:paraId="0BC1ECFE" w14:textId="77777777" w:rsidR="00766F24" w:rsidRPr="00730655" w:rsidRDefault="00000000" w:rsidP="006A05A1">
      <w:pPr>
        <w:pStyle w:val="Heading2"/>
      </w:pPr>
      <w:bookmarkStart w:id="9" w:name="model-design-and-training"/>
      <w:bookmarkEnd w:id="8"/>
      <w:r w:rsidRPr="00730655">
        <w:t>Model Design and Training</w:t>
      </w:r>
    </w:p>
    <w:p w14:paraId="29AD8991" w14:textId="77777777" w:rsidR="00766F24" w:rsidRPr="00730655" w:rsidRDefault="00000000" w:rsidP="006A05A1">
      <w:pPr>
        <w:pStyle w:val="FirstParagraph"/>
        <w:rPr>
          <w:rFonts w:ascii="Times New Roman" w:hAnsi="Times New Roman" w:cs="Times New Roman"/>
          <w:color w:val="000000" w:themeColor="text1"/>
          <w:sz w:val="22"/>
          <w:szCs w:val="22"/>
        </w:rPr>
      </w:pPr>
      <w:r w:rsidRPr="00730655">
        <w:rPr>
          <w:rFonts w:ascii="Times New Roman" w:hAnsi="Times New Roman" w:cs="Times New Roman"/>
          <w:color w:val="000000" w:themeColor="text1"/>
          <w:sz w:val="22"/>
          <w:szCs w:val="22"/>
        </w:rPr>
        <w:t xml:space="preserve">Two XGBoost models were trained using the </w:t>
      </w:r>
      <w:r w:rsidRPr="00730655">
        <w:rPr>
          <w:rStyle w:val="VerbatimChar"/>
          <w:rFonts w:ascii="Times New Roman" w:hAnsi="Times New Roman" w:cs="Times New Roman"/>
          <w:color w:val="000000" w:themeColor="text1"/>
          <w:szCs w:val="22"/>
        </w:rPr>
        <w:t>xgboost</w:t>
      </w:r>
      <w:r w:rsidRPr="00730655">
        <w:rPr>
          <w:rFonts w:ascii="Times New Roman" w:hAnsi="Times New Roman" w:cs="Times New Roman"/>
          <w:color w:val="000000" w:themeColor="text1"/>
          <w:sz w:val="22"/>
          <w:szCs w:val="22"/>
        </w:rPr>
        <w:t xml:space="preserve"> Python library: a full model including raster and GSV features for maximum predictive power, and a deployment model using only raster features for city-wide application (Chen &amp; Guestrin, 2016).</w:t>
      </w:r>
    </w:p>
    <w:p w14:paraId="6D47AB7C" w14:textId="7C6569B9" w:rsidR="007D4674" w:rsidRPr="007D4674" w:rsidRDefault="007D4674" w:rsidP="006A05A1">
      <w:pPr>
        <w:pStyle w:val="FirstParagraph"/>
        <w:rPr>
          <w:rStyle w:val="CommentTok"/>
          <w:rFonts w:ascii="Times New Roman" w:hAnsi="Times New Roman" w:cs="Times New Roman"/>
          <w:i w:val="0"/>
          <w:iCs/>
          <w:color w:val="000000" w:themeColor="text1"/>
          <w:szCs w:val="22"/>
        </w:rPr>
      </w:pPr>
      <w:bookmarkStart w:id="10" w:name="feature-selection-rationale"/>
      <w:bookmarkEnd w:id="9"/>
      <w:r w:rsidRPr="007D4674">
        <w:rPr>
          <w:rStyle w:val="CommentTok"/>
          <w:rFonts w:ascii="Times New Roman" w:hAnsi="Times New Roman" w:cs="Times New Roman"/>
          <w:i w:val="0"/>
          <w:iCs/>
          <w:color w:val="000000" w:themeColor="text1"/>
          <w:szCs w:val="22"/>
        </w:rPr>
        <w:t>The input feature space includes: Landsat features, providing thermal and vegetative surface characteristics (</w:t>
      </w:r>
      <w:proofErr w:type="spellStart"/>
      <w:r w:rsidRPr="007D4674">
        <w:rPr>
          <w:rStyle w:val="CommentTok"/>
          <w:rFonts w:ascii="Times New Roman" w:hAnsi="Times New Roman" w:cs="Times New Roman"/>
          <w:i w:val="0"/>
          <w:iCs/>
          <w:color w:val="000000" w:themeColor="text1"/>
          <w:szCs w:val="22"/>
        </w:rPr>
        <w:t>ndvi</w:t>
      </w:r>
      <w:proofErr w:type="spellEnd"/>
      <w:r w:rsidRPr="007D4674">
        <w:rPr>
          <w:rStyle w:val="CommentTok"/>
          <w:rFonts w:ascii="Times New Roman" w:hAnsi="Times New Roman" w:cs="Times New Roman"/>
          <w:i w:val="0"/>
          <w:iCs/>
          <w:color w:val="000000" w:themeColor="text1"/>
          <w:szCs w:val="22"/>
        </w:rPr>
        <w:t xml:space="preserve"> and emissivity); PALSAR features, which quantify surface roughness and density using radar backscatter and texture metrics (</w:t>
      </w:r>
      <w:proofErr w:type="spellStart"/>
      <w:r w:rsidRPr="007D4674">
        <w:rPr>
          <w:rStyle w:val="CommentTok"/>
          <w:rFonts w:ascii="Times New Roman" w:hAnsi="Times New Roman" w:cs="Times New Roman"/>
          <w:i w:val="0"/>
          <w:iCs/>
          <w:color w:val="000000" w:themeColor="text1"/>
          <w:szCs w:val="22"/>
        </w:rPr>
        <w:t>palsar_hh_db</w:t>
      </w:r>
      <w:proofErr w:type="spellEnd"/>
      <w:r w:rsidRPr="007D4674">
        <w:rPr>
          <w:rStyle w:val="CommentTok"/>
          <w:rFonts w:ascii="Times New Roman" w:hAnsi="Times New Roman" w:cs="Times New Roman"/>
          <w:i w:val="0"/>
          <w:iCs/>
          <w:color w:val="000000" w:themeColor="text1"/>
          <w:szCs w:val="22"/>
        </w:rPr>
        <w:t xml:space="preserve">, </w:t>
      </w:r>
      <w:proofErr w:type="spellStart"/>
      <w:r w:rsidRPr="007D4674">
        <w:rPr>
          <w:rStyle w:val="CommentTok"/>
          <w:rFonts w:ascii="Times New Roman" w:hAnsi="Times New Roman" w:cs="Times New Roman"/>
          <w:i w:val="0"/>
          <w:iCs/>
          <w:color w:val="000000" w:themeColor="text1"/>
          <w:szCs w:val="22"/>
        </w:rPr>
        <w:t>palsar_hv_db</w:t>
      </w:r>
      <w:proofErr w:type="spellEnd"/>
      <w:r w:rsidRPr="007D4674">
        <w:rPr>
          <w:rStyle w:val="CommentTok"/>
          <w:rFonts w:ascii="Times New Roman" w:hAnsi="Times New Roman" w:cs="Times New Roman"/>
          <w:i w:val="0"/>
          <w:iCs/>
          <w:color w:val="000000" w:themeColor="text1"/>
          <w:szCs w:val="22"/>
        </w:rPr>
        <w:t xml:space="preserve">, </w:t>
      </w:r>
      <w:proofErr w:type="spellStart"/>
      <w:r w:rsidRPr="007D4674">
        <w:rPr>
          <w:rStyle w:val="CommentTok"/>
          <w:rFonts w:ascii="Times New Roman" w:hAnsi="Times New Roman" w:cs="Times New Roman"/>
          <w:i w:val="0"/>
          <w:iCs/>
          <w:color w:val="000000" w:themeColor="text1"/>
          <w:szCs w:val="22"/>
        </w:rPr>
        <w:t>palsar_hv_hh_ratio</w:t>
      </w:r>
      <w:proofErr w:type="spellEnd"/>
      <w:r w:rsidRPr="007D4674">
        <w:rPr>
          <w:rStyle w:val="CommentTok"/>
          <w:rFonts w:ascii="Times New Roman" w:hAnsi="Times New Roman" w:cs="Times New Roman"/>
          <w:i w:val="0"/>
          <w:iCs/>
          <w:color w:val="000000" w:themeColor="text1"/>
          <w:szCs w:val="22"/>
        </w:rPr>
        <w:t xml:space="preserve">, </w:t>
      </w:r>
      <w:proofErr w:type="spellStart"/>
      <w:r w:rsidRPr="007D4674">
        <w:rPr>
          <w:rStyle w:val="CommentTok"/>
          <w:rFonts w:ascii="Times New Roman" w:hAnsi="Times New Roman" w:cs="Times New Roman"/>
          <w:i w:val="0"/>
          <w:iCs/>
          <w:color w:val="000000" w:themeColor="text1"/>
          <w:szCs w:val="22"/>
        </w:rPr>
        <w:t>palsar_glcm_contrast</w:t>
      </w:r>
      <w:proofErr w:type="spellEnd"/>
      <w:r w:rsidRPr="007D4674">
        <w:rPr>
          <w:rStyle w:val="CommentTok"/>
          <w:rFonts w:ascii="Times New Roman" w:hAnsi="Times New Roman" w:cs="Times New Roman"/>
          <w:i w:val="0"/>
          <w:iCs/>
          <w:color w:val="000000" w:themeColor="text1"/>
          <w:szCs w:val="22"/>
        </w:rPr>
        <w:t xml:space="preserve">, </w:t>
      </w:r>
      <w:proofErr w:type="spellStart"/>
      <w:r w:rsidRPr="007D4674">
        <w:rPr>
          <w:rStyle w:val="CommentTok"/>
          <w:rFonts w:ascii="Times New Roman" w:hAnsi="Times New Roman" w:cs="Times New Roman"/>
          <w:i w:val="0"/>
          <w:iCs/>
          <w:color w:val="000000" w:themeColor="text1"/>
          <w:szCs w:val="22"/>
        </w:rPr>
        <w:t>palsar_glcm_homogeneity</w:t>
      </w:r>
      <w:proofErr w:type="spellEnd"/>
      <w:r w:rsidRPr="007D4674">
        <w:rPr>
          <w:rStyle w:val="CommentTok"/>
          <w:rFonts w:ascii="Times New Roman" w:hAnsi="Times New Roman" w:cs="Times New Roman"/>
          <w:i w:val="0"/>
          <w:iCs/>
          <w:color w:val="000000" w:themeColor="text1"/>
          <w:szCs w:val="22"/>
        </w:rPr>
        <w:t xml:space="preserve">, and </w:t>
      </w:r>
      <w:proofErr w:type="spellStart"/>
      <w:r w:rsidRPr="007D4674">
        <w:rPr>
          <w:rStyle w:val="CommentTok"/>
          <w:rFonts w:ascii="Times New Roman" w:hAnsi="Times New Roman" w:cs="Times New Roman"/>
          <w:i w:val="0"/>
          <w:iCs/>
          <w:color w:val="000000" w:themeColor="text1"/>
          <w:szCs w:val="22"/>
        </w:rPr>
        <w:t>palsar_glcm_energy</w:t>
      </w:r>
      <w:proofErr w:type="spellEnd"/>
      <w:r w:rsidRPr="007D4674">
        <w:rPr>
          <w:rStyle w:val="CommentTok"/>
          <w:rFonts w:ascii="Times New Roman" w:hAnsi="Times New Roman" w:cs="Times New Roman"/>
          <w:i w:val="0"/>
          <w:iCs/>
          <w:color w:val="000000" w:themeColor="text1"/>
          <w:szCs w:val="22"/>
        </w:rPr>
        <w:t>); DSM features, representing elevation and sky visibility (</w:t>
      </w:r>
      <w:proofErr w:type="spellStart"/>
      <w:r w:rsidRPr="007D4674">
        <w:rPr>
          <w:rStyle w:val="CommentTok"/>
          <w:rFonts w:ascii="Times New Roman" w:hAnsi="Times New Roman" w:cs="Times New Roman"/>
          <w:i w:val="0"/>
          <w:iCs/>
          <w:color w:val="000000" w:themeColor="text1"/>
          <w:szCs w:val="22"/>
        </w:rPr>
        <w:t>elevation_m</w:t>
      </w:r>
      <w:proofErr w:type="spellEnd"/>
      <w:r w:rsidRPr="007D4674">
        <w:rPr>
          <w:rStyle w:val="CommentTok"/>
          <w:rFonts w:ascii="Times New Roman" w:hAnsi="Times New Roman" w:cs="Times New Roman"/>
          <w:i w:val="0"/>
          <w:iCs/>
          <w:color w:val="000000" w:themeColor="text1"/>
          <w:szCs w:val="22"/>
        </w:rPr>
        <w:t xml:space="preserve"> and </w:t>
      </w:r>
      <w:proofErr w:type="spellStart"/>
      <w:r w:rsidRPr="007D4674">
        <w:rPr>
          <w:rStyle w:val="CommentTok"/>
          <w:rFonts w:ascii="Times New Roman" w:hAnsi="Times New Roman" w:cs="Times New Roman"/>
          <w:i w:val="0"/>
          <w:iCs/>
          <w:color w:val="000000" w:themeColor="text1"/>
          <w:szCs w:val="22"/>
        </w:rPr>
        <w:t>sky_view_factor</w:t>
      </w:r>
      <w:proofErr w:type="spellEnd"/>
      <w:r w:rsidRPr="007D4674">
        <w:rPr>
          <w:rStyle w:val="CommentTok"/>
          <w:rFonts w:ascii="Times New Roman" w:hAnsi="Times New Roman" w:cs="Times New Roman"/>
          <w:i w:val="0"/>
          <w:iCs/>
          <w:color w:val="000000" w:themeColor="text1"/>
          <w:szCs w:val="22"/>
        </w:rPr>
        <w:t xml:space="preserve">); </w:t>
      </w:r>
      <w:r w:rsidR="00903745">
        <w:rPr>
          <w:rStyle w:val="CommentTok"/>
          <w:rFonts w:ascii="Times New Roman" w:hAnsi="Times New Roman" w:cs="Times New Roman"/>
          <w:i w:val="0"/>
          <w:iCs/>
          <w:color w:val="000000" w:themeColor="text1"/>
          <w:szCs w:val="22"/>
        </w:rPr>
        <w:t>l</w:t>
      </w:r>
      <w:r w:rsidRPr="007D4674">
        <w:rPr>
          <w:rStyle w:val="CommentTok"/>
          <w:rFonts w:ascii="Times New Roman" w:hAnsi="Times New Roman" w:cs="Times New Roman"/>
          <w:i w:val="0"/>
          <w:iCs/>
          <w:color w:val="000000" w:themeColor="text1"/>
          <w:szCs w:val="22"/>
        </w:rPr>
        <w:t>andcover feature</w:t>
      </w:r>
      <w:r w:rsidR="00903745">
        <w:rPr>
          <w:rStyle w:val="CommentTok"/>
          <w:rFonts w:ascii="Times New Roman" w:hAnsi="Times New Roman" w:cs="Times New Roman"/>
          <w:i w:val="0"/>
          <w:iCs/>
          <w:color w:val="000000" w:themeColor="text1"/>
          <w:szCs w:val="22"/>
        </w:rPr>
        <w:t>s</w:t>
      </w:r>
      <w:r w:rsidRPr="007D4674">
        <w:rPr>
          <w:rStyle w:val="CommentTok"/>
          <w:rFonts w:ascii="Times New Roman" w:hAnsi="Times New Roman" w:cs="Times New Roman"/>
          <w:i w:val="0"/>
          <w:iCs/>
          <w:color w:val="000000" w:themeColor="text1"/>
          <w:szCs w:val="22"/>
        </w:rPr>
        <w:t xml:space="preserve"> from the JAXA classification (</w:t>
      </w:r>
      <w:proofErr w:type="spellStart"/>
      <w:r w:rsidRPr="007D4674">
        <w:rPr>
          <w:rStyle w:val="CommentTok"/>
          <w:rFonts w:ascii="Times New Roman" w:hAnsi="Times New Roman" w:cs="Times New Roman"/>
          <w:i w:val="0"/>
          <w:iCs/>
          <w:color w:val="000000" w:themeColor="text1"/>
          <w:szCs w:val="22"/>
        </w:rPr>
        <w:t>landcover_class</w:t>
      </w:r>
      <w:proofErr w:type="spellEnd"/>
      <w:r w:rsidRPr="007D4674">
        <w:rPr>
          <w:rStyle w:val="CommentTok"/>
          <w:rFonts w:ascii="Times New Roman" w:hAnsi="Times New Roman" w:cs="Times New Roman"/>
          <w:i w:val="0"/>
          <w:iCs/>
          <w:color w:val="000000" w:themeColor="text1"/>
          <w:szCs w:val="22"/>
        </w:rPr>
        <w:t xml:space="preserve">); and GSV </w:t>
      </w:r>
      <w:r w:rsidRPr="007D4674">
        <w:rPr>
          <w:rStyle w:val="CommentTok"/>
          <w:rFonts w:ascii="Times New Roman" w:hAnsi="Times New Roman" w:cs="Times New Roman"/>
          <w:i w:val="0"/>
          <w:iCs/>
          <w:color w:val="000000" w:themeColor="text1"/>
          <w:szCs w:val="22"/>
        </w:rPr>
        <w:lastRenderedPageBreak/>
        <w:t xml:space="preserve">segmentation features, quantifying streetscape morphology by the percentage of segmented </w:t>
      </w:r>
      <w:proofErr w:type="spellStart"/>
      <w:r w:rsidRPr="007D4674">
        <w:rPr>
          <w:rStyle w:val="CommentTok"/>
          <w:rFonts w:ascii="Times New Roman" w:hAnsi="Times New Roman" w:cs="Times New Roman"/>
          <w:i w:val="0"/>
          <w:iCs/>
          <w:color w:val="000000" w:themeColor="text1"/>
          <w:szCs w:val="22"/>
        </w:rPr>
        <w:t>superclasses</w:t>
      </w:r>
      <w:proofErr w:type="spellEnd"/>
      <w:r w:rsidRPr="007D4674">
        <w:rPr>
          <w:rStyle w:val="CommentTok"/>
          <w:rFonts w:ascii="Times New Roman" w:hAnsi="Times New Roman" w:cs="Times New Roman"/>
          <w:i w:val="0"/>
          <w:iCs/>
          <w:color w:val="000000" w:themeColor="text1"/>
          <w:szCs w:val="22"/>
        </w:rPr>
        <w:t xml:space="preserve"> (</w:t>
      </w:r>
      <w:proofErr w:type="spellStart"/>
      <w:r w:rsidRPr="007D4674">
        <w:rPr>
          <w:rStyle w:val="CommentTok"/>
          <w:rFonts w:ascii="Times New Roman" w:hAnsi="Times New Roman" w:cs="Times New Roman"/>
          <w:i w:val="0"/>
          <w:iCs/>
          <w:color w:val="000000" w:themeColor="text1"/>
          <w:szCs w:val="22"/>
        </w:rPr>
        <w:t>pct_vegetation</w:t>
      </w:r>
      <w:proofErr w:type="spellEnd"/>
      <w:r w:rsidRPr="007D4674">
        <w:rPr>
          <w:rStyle w:val="CommentTok"/>
          <w:rFonts w:ascii="Times New Roman" w:hAnsi="Times New Roman" w:cs="Times New Roman"/>
          <w:i w:val="0"/>
          <w:iCs/>
          <w:color w:val="000000" w:themeColor="text1"/>
          <w:szCs w:val="22"/>
        </w:rPr>
        <w:t xml:space="preserve">, </w:t>
      </w:r>
      <w:proofErr w:type="spellStart"/>
      <w:r w:rsidRPr="007D4674">
        <w:rPr>
          <w:rStyle w:val="CommentTok"/>
          <w:rFonts w:ascii="Times New Roman" w:hAnsi="Times New Roman" w:cs="Times New Roman"/>
          <w:i w:val="0"/>
          <w:iCs/>
          <w:color w:val="000000" w:themeColor="text1"/>
          <w:szCs w:val="22"/>
        </w:rPr>
        <w:t>pct_sky</w:t>
      </w:r>
      <w:proofErr w:type="spellEnd"/>
      <w:r w:rsidRPr="007D4674">
        <w:rPr>
          <w:rStyle w:val="CommentTok"/>
          <w:rFonts w:ascii="Times New Roman" w:hAnsi="Times New Roman" w:cs="Times New Roman"/>
          <w:i w:val="0"/>
          <w:iCs/>
          <w:color w:val="000000" w:themeColor="text1"/>
          <w:szCs w:val="22"/>
        </w:rPr>
        <w:t xml:space="preserve">, </w:t>
      </w:r>
      <w:proofErr w:type="spellStart"/>
      <w:r w:rsidRPr="007D4674">
        <w:rPr>
          <w:rStyle w:val="CommentTok"/>
          <w:rFonts w:ascii="Times New Roman" w:hAnsi="Times New Roman" w:cs="Times New Roman"/>
          <w:i w:val="0"/>
          <w:iCs/>
          <w:color w:val="000000" w:themeColor="text1"/>
          <w:szCs w:val="22"/>
        </w:rPr>
        <w:t>pct_building</w:t>
      </w:r>
      <w:proofErr w:type="spellEnd"/>
      <w:r w:rsidRPr="007D4674">
        <w:rPr>
          <w:rStyle w:val="CommentTok"/>
          <w:rFonts w:ascii="Times New Roman" w:hAnsi="Times New Roman" w:cs="Times New Roman"/>
          <w:i w:val="0"/>
          <w:iCs/>
          <w:color w:val="000000" w:themeColor="text1"/>
          <w:szCs w:val="22"/>
        </w:rPr>
        <w:t xml:space="preserve">, </w:t>
      </w:r>
      <w:proofErr w:type="spellStart"/>
      <w:r w:rsidRPr="007D4674">
        <w:rPr>
          <w:rStyle w:val="CommentTok"/>
          <w:rFonts w:ascii="Times New Roman" w:hAnsi="Times New Roman" w:cs="Times New Roman"/>
          <w:i w:val="0"/>
          <w:iCs/>
          <w:color w:val="000000" w:themeColor="text1"/>
          <w:szCs w:val="22"/>
        </w:rPr>
        <w:t>pct_pavement_road</w:t>
      </w:r>
      <w:proofErr w:type="spellEnd"/>
      <w:r w:rsidRPr="007D4674">
        <w:rPr>
          <w:rStyle w:val="CommentTok"/>
          <w:rFonts w:ascii="Times New Roman" w:hAnsi="Times New Roman" w:cs="Times New Roman"/>
          <w:i w:val="0"/>
          <w:iCs/>
          <w:color w:val="000000" w:themeColor="text1"/>
          <w:szCs w:val="22"/>
        </w:rPr>
        <w:t xml:space="preserve">, </w:t>
      </w:r>
      <w:proofErr w:type="spellStart"/>
      <w:r w:rsidRPr="007D4674">
        <w:rPr>
          <w:rStyle w:val="CommentTok"/>
          <w:rFonts w:ascii="Times New Roman" w:hAnsi="Times New Roman" w:cs="Times New Roman"/>
          <w:i w:val="0"/>
          <w:iCs/>
          <w:color w:val="000000" w:themeColor="text1"/>
          <w:szCs w:val="22"/>
        </w:rPr>
        <w:t>pct_water</w:t>
      </w:r>
      <w:proofErr w:type="spellEnd"/>
      <w:r w:rsidRPr="007D4674">
        <w:rPr>
          <w:rStyle w:val="CommentTok"/>
          <w:rFonts w:ascii="Times New Roman" w:hAnsi="Times New Roman" w:cs="Times New Roman"/>
          <w:i w:val="0"/>
          <w:iCs/>
          <w:color w:val="000000" w:themeColor="text1"/>
          <w:szCs w:val="22"/>
        </w:rPr>
        <w:t xml:space="preserve">, </w:t>
      </w:r>
      <w:proofErr w:type="spellStart"/>
      <w:r w:rsidRPr="007D4674">
        <w:rPr>
          <w:rStyle w:val="CommentTok"/>
          <w:rFonts w:ascii="Times New Roman" w:hAnsi="Times New Roman" w:cs="Times New Roman"/>
          <w:i w:val="0"/>
          <w:iCs/>
          <w:color w:val="000000" w:themeColor="text1"/>
          <w:szCs w:val="22"/>
        </w:rPr>
        <w:t>pct_vehicle_clutter</w:t>
      </w:r>
      <w:proofErr w:type="spellEnd"/>
      <w:r w:rsidRPr="007D4674">
        <w:rPr>
          <w:rStyle w:val="CommentTok"/>
          <w:rFonts w:ascii="Times New Roman" w:hAnsi="Times New Roman" w:cs="Times New Roman"/>
          <w:i w:val="0"/>
          <w:iCs/>
          <w:color w:val="000000" w:themeColor="text1"/>
          <w:szCs w:val="22"/>
        </w:rPr>
        <w:t xml:space="preserve">, and </w:t>
      </w:r>
      <w:proofErr w:type="spellStart"/>
      <w:r w:rsidRPr="007D4674">
        <w:rPr>
          <w:rStyle w:val="CommentTok"/>
          <w:rFonts w:ascii="Times New Roman" w:hAnsi="Times New Roman" w:cs="Times New Roman"/>
          <w:i w:val="0"/>
          <w:iCs/>
          <w:color w:val="000000" w:themeColor="text1"/>
          <w:szCs w:val="22"/>
        </w:rPr>
        <w:t>pct_other</w:t>
      </w:r>
      <w:proofErr w:type="spellEnd"/>
      <w:r w:rsidRPr="007D4674">
        <w:rPr>
          <w:rStyle w:val="CommentTok"/>
          <w:rFonts w:ascii="Times New Roman" w:hAnsi="Times New Roman" w:cs="Times New Roman"/>
          <w:i w:val="0"/>
          <w:iCs/>
          <w:color w:val="000000" w:themeColor="text1"/>
          <w:szCs w:val="22"/>
        </w:rPr>
        <w:t>).</w:t>
      </w:r>
    </w:p>
    <w:p w14:paraId="0CB77EFB" w14:textId="51D603E8" w:rsidR="00766F24" w:rsidRPr="00730655" w:rsidRDefault="00FF3196" w:rsidP="006A05A1">
      <w:pPr>
        <w:pStyle w:val="SourceCode"/>
        <w:suppressAutoHyphens/>
        <w:wordWrap/>
        <w:rPr>
          <w:rFonts w:ascii="Times New Roman" w:hAnsi="Times New Roman" w:cs="Times New Roman"/>
          <w:color w:val="000000" w:themeColor="text1"/>
          <w:sz w:val="22"/>
          <w:szCs w:val="22"/>
        </w:rPr>
      </w:pPr>
      <w:r w:rsidRPr="00FF3196">
        <w:rPr>
          <w:rStyle w:val="NormalTok"/>
          <w:rFonts w:ascii="Times New Roman" w:hAnsi="Times New Roman" w:cs="Times New Roman"/>
          <w:color w:val="000000" w:themeColor="text1"/>
          <w:szCs w:val="22"/>
        </w:rPr>
        <w:t xml:space="preserve">The </w:t>
      </w:r>
      <w:proofErr w:type="spellStart"/>
      <w:r w:rsidRPr="00FF3196">
        <w:rPr>
          <w:rStyle w:val="NormalTok"/>
          <w:rFonts w:ascii="Times New Roman" w:hAnsi="Times New Roman" w:cs="Times New Roman"/>
          <w:color w:val="000000" w:themeColor="text1"/>
          <w:szCs w:val="22"/>
        </w:rPr>
        <w:t>XGBoost</w:t>
      </w:r>
      <w:proofErr w:type="spellEnd"/>
      <w:r w:rsidRPr="00FF3196">
        <w:rPr>
          <w:rStyle w:val="NormalTok"/>
          <w:rFonts w:ascii="Times New Roman" w:hAnsi="Times New Roman" w:cs="Times New Roman"/>
          <w:color w:val="000000" w:themeColor="text1"/>
          <w:szCs w:val="22"/>
        </w:rPr>
        <w:t xml:space="preserve"> parameters were set for robust, regularized learning to capture LST's non-linear mechanisms. The model ran for 500 estimators with a modest 0.05 learning rate and utilized early stopping. Model complexity was controlled by limiting tree depth to 5 and requiring 5 minimum instances per leaf. Variance reduction was </w:t>
      </w:r>
      <w:r w:rsidR="00C479F1">
        <w:rPr>
          <w:rStyle w:val="NormalTok"/>
          <w:rFonts w:ascii="Times New Roman" w:hAnsi="Times New Roman" w:cs="Times New Roman"/>
          <w:color w:val="000000" w:themeColor="text1"/>
          <w:szCs w:val="22"/>
        </w:rPr>
        <w:t>achieved</w:t>
      </w:r>
      <w:r w:rsidRPr="00FF3196">
        <w:rPr>
          <w:rStyle w:val="NormalTok"/>
          <w:rFonts w:ascii="Times New Roman" w:hAnsi="Times New Roman" w:cs="Times New Roman"/>
          <w:color w:val="000000" w:themeColor="text1"/>
          <w:szCs w:val="22"/>
        </w:rPr>
        <w:t xml:space="preserve"> by column and row subsampling, randomly selecting 80% of both features and data for each iteration. Finally, L1 and L2 regularization were applied to penalize model complexity and prevent overfitting.</w:t>
      </w:r>
    </w:p>
    <w:p w14:paraId="768F1DD9" w14:textId="77777777" w:rsidR="00766F24" w:rsidRPr="00730655" w:rsidRDefault="00000000" w:rsidP="006A05A1">
      <w:pPr>
        <w:pStyle w:val="Heading2"/>
      </w:pPr>
      <w:bookmarkStart w:id="11" w:name="spatial-cross-validation"/>
      <w:bookmarkEnd w:id="10"/>
      <w:r w:rsidRPr="00730655">
        <w:t>Spatial Cross-Validation</w:t>
      </w:r>
    </w:p>
    <w:p w14:paraId="1F66D239" w14:textId="7654B49B" w:rsidR="00766F24" w:rsidRPr="00730655" w:rsidRDefault="00000000" w:rsidP="006A05A1">
      <w:pPr>
        <w:pStyle w:val="FirstParagraph"/>
        <w:rPr>
          <w:rFonts w:ascii="Times New Roman" w:hAnsi="Times New Roman" w:cs="Times New Roman"/>
          <w:color w:val="000000" w:themeColor="text1"/>
          <w:sz w:val="22"/>
          <w:szCs w:val="22"/>
        </w:rPr>
      </w:pPr>
      <w:r w:rsidRPr="00730655">
        <w:rPr>
          <w:rFonts w:ascii="Times New Roman" w:hAnsi="Times New Roman" w:cs="Times New Roman"/>
          <w:color w:val="000000" w:themeColor="text1"/>
          <w:sz w:val="22"/>
          <w:szCs w:val="22"/>
        </w:rPr>
        <w:t xml:space="preserve">To prevent optimistically biased performance estimates from spatial autocorrelation, a leave-one-ward-out spatial cross-validation strategy was implemented. GSV points sampled at 50-meter intervals share the same 30-meter Landsat pixels, so adjacent points in different folds would leak information under standard K-fold CV. By holding out entire </w:t>
      </w:r>
      <w:proofErr w:type="gramStart"/>
      <w:r w:rsidRPr="00730655">
        <w:rPr>
          <w:rFonts w:ascii="Times New Roman" w:hAnsi="Times New Roman" w:cs="Times New Roman"/>
          <w:color w:val="000000" w:themeColor="text1"/>
          <w:sz w:val="22"/>
          <w:szCs w:val="22"/>
        </w:rPr>
        <w:t>wards</w:t>
      </w:r>
      <w:proofErr w:type="gramEnd"/>
      <w:r w:rsidRPr="00730655">
        <w:rPr>
          <w:rFonts w:ascii="Times New Roman" w:hAnsi="Times New Roman" w:cs="Times New Roman"/>
          <w:color w:val="000000" w:themeColor="text1"/>
          <w:sz w:val="22"/>
          <w:szCs w:val="22"/>
        </w:rPr>
        <w:t xml:space="preserve"> during each fold, the model must extrapolate to spatially distinct areas, providing realistic generalization estimates.</w:t>
      </w:r>
    </w:p>
    <w:p w14:paraId="469B882F" w14:textId="77777777" w:rsidR="00766F24" w:rsidRPr="00730655" w:rsidRDefault="00000000" w:rsidP="006A05A1">
      <w:pPr>
        <w:pStyle w:val="Heading2"/>
      </w:pPr>
      <w:bookmarkStart w:id="12" w:name="node-prediction-and-routing"/>
      <w:bookmarkEnd w:id="11"/>
      <w:r w:rsidRPr="00730655">
        <w:t>Node Prediction and Routing</w:t>
      </w:r>
    </w:p>
    <w:p w14:paraId="1F8E2CC7" w14:textId="6E47C38E" w:rsidR="00766F24" w:rsidRPr="00730655" w:rsidRDefault="00000000" w:rsidP="006A05A1">
      <w:pPr>
        <w:pStyle w:val="FirstParagraph"/>
        <w:rPr>
          <w:rFonts w:ascii="Times New Roman" w:hAnsi="Times New Roman" w:cs="Times New Roman"/>
          <w:color w:val="000000" w:themeColor="text1"/>
          <w:sz w:val="22"/>
          <w:szCs w:val="22"/>
        </w:rPr>
      </w:pPr>
      <w:r w:rsidRPr="00730655">
        <w:rPr>
          <w:rFonts w:ascii="Times New Roman" w:hAnsi="Times New Roman" w:cs="Times New Roman"/>
          <w:color w:val="000000" w:themeColor="text1"/>
          <w:sz w:val="22"/>
          <w:szCs w:val="22"/>
        </w:rPr>
        <w:t>A patchwork approach was pursued, using the full model (with GSV features) to predict within wards of interest and the deployment model (raster-only) to predict outside of those wards where GSV imagery is unavailable.</w:t>
      </w:r>
      <w:r w:rsidR="00A44182">
        <w:rPr>
          <w:rFonts w:ascii="Times New Roman" w:hAnsi="Times New Roman" w:cs="Times New Roman"/>
          <w:color w:val="000000" w:themeColor="text1"/>
          <w:sz w:val="22"/>
          <w:szCs w:val="22"/>
        </w:rPr>
        <w:t xml:space="preserve"> </w:t>
      </w:r>
      <w:r w:rsidRPr="00730655">
        <w:rPr>
          <w:rFonts w:ascii="Times New Roman" w:hAnsi="Times New Roman" w:cs="Times New Roman"/>
          <w:color w:val="000000" w:themeColor="text1"/>
          <w:sz w:val="22"/>
          <w:szCs w:val="22"/>
        </w:rPr>
        <w:t>After generating predictions for network nodes, a prediction raster was derived from them and interpolated to create a hybrid cost surface</w:t>
      </w:r>
      <w:r w:rsidR="00CE3F30">
        <w:rPr>
          <w:rFonts w:ascii="Times New Roman" w:hAnsi="Times New Roman" w:cs="Times New Roman"/>
          <w:color w:val="000000" w:themeColor="text1"/>
          <w:sz w:val="22"/>
          <w:szCs w:val="22"/>
        </w:rPr>
        <w:t xml:space="preserve"> </w:t>
      </w:r>
      <w:r w:rsidRPr="00730655">
        <w:rPr>
          <w:rFonts w:ascii="Times New Roman" w:hAnsi="Times New Roman" w:cs="Times New Roman"/>
          <w:color w:val="000000" w:themeColor="text1"/>
          <w:sz w:val="22"/>
          <w:szCs w:val="22"/>
        </w:rPr>
        <w:t>and a Gaussian blur applied to smooth out interpolation artifacts.</w:t>
      </w:r>
    </w:p>
    <w:p w14:paraId="2C589C85" w14:textId="77777777" w:rsidR="00766F24" w:rsidRPr="00730655" w:rsidRDefault="00000000" w:rsidP="006A05A1">
      <w:pPr>
        <w:pStyle w:val="BodyText"/>
        <w:rPr>
          <w:rFonts w:ascii="Times New Roman" w:hAnsi="Times New Roman" w:cs="Times New Roman"/>
          <w:color w:val="000000" w:themeColor="text1"/>
          <w:sz w:val="22"/>
          <w:szCs w:val="22"/>
        </w:rPr>
      </w:pPr>
      <w:r w:rsidRPr="00730655">
        <w:rPr>
          <w:rFonts w:ascii="Times New Roman" w:hAnsi="Times New Roman" w:cs="Times New Roman"/>
          <w:color w:val="000000" w:themeColor="text1"/>
          <w:sz w:val="22"/>
          <w:szCs w:val="22"/>
        </w:rPr>
        <w:t xml:space="preserve">Dijkstra’s algorithm was implemented (Dijkstra, 1959), assigning heat edge costs by combining normalized length and temperature to support three route types with tunable </w:t>
      </w:r>
      <w:proofErr w:type="gramStart"/>
      <w:r w:rsidRPr="00730655">
        <w:rPr>
          <w:rFonts w:ascii="Times New Roman" w:hAnsi="Times New Roman" w:cs="Times New Roman"/>
          <w:color w:val="000000" w:themeColor="text1"/>
          <w:sz w:val="22"/>
          <w:szCs w:val="22"/>
        </w:rPr>
        <w:t>heat penalty</w:t>
      </w:r>
      <w:proofErr w:type="gramEnd"/>
      <w:r w:rsidRPr="00730655">
        <w:rPr>
          <w:rFonts w:ascii="Times New Roman" w:hAnsi="Times New Roman" w:cs="Times New Roman"/>
          <w:color w:val="000000" w:themeColor="text1"/>
          <w:sz w:val="22"/>
          <w:szCs w:val="22"/>
        </w:rPr>
        <w:t xml:space="preserve"> and reward parameters: shortest, coolest with a temperature penalty, and hottest with an inverted temperature penalty to reward.</w:t>
      </w:r>
    </w:p>
    <w:p w14:paraId="241484D6" w14:textId="77777777" w:rsidR="00766F24" w:rsidRPr="00730655" w:rsidRDefault="00000000" w:rsidP="006A05A1">
      <w:pPr>
        <w:pStyle w:val="Heading1"/>
      </w:pPr>
      <w:bookmarkStart w:id="13" w:name="iv.-results"/>
      <w:bookmarkEnd w:id="5"/>
      <w:bookmarkEnd w:id="12"/>
      <w:r w:rsidRPr="00730655">
        <w:t>IV. Results</w:t>
      </w:r>
    </w:p>
    <w:p w14:paraId="4238DA56" w14:textId="77777777" w:rsidR="00766F24" w:rsidRPr="00730655" w:rsidRDefault="00000000" w:rsidP="006A05A1">
      <w:pPr>
        <w:pStyle w:val="Heading2"/>
      </w:pPr>
      <w:bookmarkStart w:id="14" w:name="model-performance"/>
      <w:r w:rsidRPr="00730655">
        <w:t>Model Performance</w:t>
      </w:r>
    </w:p>
    <w:p w14:paraId="1A1CF1DB" w14:textId="77777777" w:rsidR="00766F24" w:rsidRPr="00730655" w:rsidRDefault="00000000" w:rsidP="006A05A1">
      <w:pPr>
        <w:pStyle w:val="CaptionedFigure"/>
        <w:jc w:val="center"/>
        <w:rPr>
          <w:rFonts w:ascii="Times New Roman" w:hAnsi="Times New Roman" w:cs="Times New Roman"/>
          <w:color w:val="000000" w:themeColor="text1"/>
          <w:sz w:val="22"/>
          <w:szCs w:val="22"/>
        </w:rPr>
      </w:pPr>
      <w:r w:rsidRPr="00730655">
        <w:rPr>
          <w:rFonts w:ascii="Times New Roman" w:hAnsi="Times New Roman" w:cs="Times New Roman"/>
          <w:noProof/>
          <w:color w:val="000000" w:themeColor="text1"/>
          <w:sz w:val="22"/>
          <w:szCs w:val="22"/>
        </w:rPr>
        <w:drawing>
          <wp:inline distT="0" distB="0" distL="0" distR="0" wp14:anchorId="50C83A27" wp14:editId="471F2D7F">
            <wp:extent cx="4572000" cy="3017520"/>
            <wp:effectExtent l="0" t="0" r="0" b="0"/>
            <wp:docPr id="36" name="Picture" descr="LST Predictions Scatter Pl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descr="models/diagnostics/actual_vs_predicted.png"/>
                    <pic:cNvPicPr>
                      <a:picLocks noChangeAspect="1" noChangeArrowheads="1"/>
                    </pic:cNvPicPr>
                  </pic:nvPicPr>
                  <pic:blipFill>
                    <a:blip r:embed="rId8"/>
                    <a:stretch>
                      <a:fillRect/>
                    </a:stretch>
                  </pic:blipFill>
                  <pic:spPr bwMode="auto">
                    <a:xfrm>
                      <a:off x="0" y="0"/>
                      <a:ext cx="4572000" cy="3017520"/>
                    </a:xfrm>
                    <a:prstGeom prst="rect">
                      <a:avLst/>
                    </a:prstGeom>
                    <a:noFill/>
                    <a:ln w="9525">
                      <a:noFill/>
                      <a:headEnd/>
                      <a:tailEnd/>
                    </a:ln>
                  </pic:spPr>
                </pic:pic>
              </a:graphicData>
            </a:graphic>
          </wp:inline>
        </w:drawing>
      </w:r>
    </w:p>
    <w:p w14:paraId="6CE71350" w14:textId="03E22528" w:rsidR="00766F24" w:rsidRPr="00730655" w:rsidRDefault="00000000" w:rsidP="006A05A1">
      <w:pPr>
        <w:pStyle w:val="ImageCaption"/>
        <w:jc w:val="center"/>
        <w:rPr>
          <w:rFonts w:ascii="Times New Roman" w:hAnsi="Times New Roman" w:cs="Times New Roman"/>
          <w:color w:val="000000" w:themeColor="text1"/>
          <w:sz w:val="22"/>
          <w:szCs w:val="22"/>
        </w:rPr>
      </w:pPr>
      <w:r w:rsidRPr="00730655">
        <w:rPr>
          <w:rFonts w:ascii="Times New Roman" w:hAnsi="Times New Roman" w:cs="Times New Roman"/>
          <w:color w:val="000000" w:themeColor="text1"/>
          <w:sz w:val="22"/>
          <w:szCs w:val="22"/>
        </w:rPr>
        <w:t>LST Predictions Scatter Plot</w:t>
      </w:r>
    </w:p>
    <w:p w14:paraId="70841291" w14:textId="77777777" w:rsidR="00766F24" w:rsidRPr="00730655" w:rsidRDefault="00000000" w:rsidP="006A05A1">
      <w:pPr>
        <w:pStyle w:val="BodyText"/>
        <w:rPr>
          <w:rFonts w:ascii="Times New Roman" w:hAnsi="Times New Roman" w:cs="Times New Roman"/>
          <w:color w:val="000000" w:themeColor="text1"/>
          <w:sz w:val="22"/>
          <w:szCs w:val="22"/>
        </w:rPr>
      </w:pPr>
      <w:r w:rsidRPr="00730655">
        <w:rPr>
          <w:rFonts w:ascii="Times New Roman" w:hAnsi="Times New Roman" w:cs="Times New Roman"/>
          <w:color w:val="000000" w:themeColor="text1"/>
          <w:sz w:val="22"/>
          <w:szCs w:val="22"/>
        </w:rPr>
        <w:t xml:space="preserve">Model performance was evaluated using three complementary metrics: training set performance, spatial cross-validation (leave-one-ward-out), and holdout ward (An </w:t>
      </w:r>
      <w:proofErr w:type="spellStart"/>
      <w:r w:rsidRPr="00730655">
        <w:rPr>
          <w:rFonts w:ascii="Times New Roman" w:hAnsi="Times New Roman" w:cs="Times New Roman"/>
          <w:color w:val="000000" w:themeColor="text1"/>
          <w:sz w:val="22"/>
          <w:szCs w:val="22"/>
        </w:rPr>
        <w:t>Phú</w:t>
      </w:r>
      <w:proofErr w:type="spellEnd"/>
      <w:r w:rsidRPr="00730655">
        <w:rPr>
          <w:rFonts w:ascii="Times New Roman" w:hAnsi="Times New Roman" w:cs="Times New Roman"/>
          <w:color w:val="000000" w:themeColor="text1"/>
          <w:sz w:val="22"/>
          <w:szCs w:val="22"/>
        </w:rPr>
        <w:t>) performance.</w:t>
      </w:r>
    </w:p>
    <w:p w14:paraId="15C942EF" w14:textId="77777777" w:rsidR="00766F24" w:rsidRPr="00730655" w:rsidRDefault="00000000" w:rsidP="006A05A1">
      <w:pPr>
        <w:pStyle w:val="TableCaption"/>
        <w:jc w:val="center"/>
        <w:rPr>
          <w:rFonts w:ascii="Times New Roman" w:hAnsi="Times New Roman" w:cs="Times New Roman"/>
          <w:color w:val="000000" w:themeColor="text1"/>
          <w:sz w:val="22"/>
          <w:szCs w:val="22"/>
        </w:rPr>
      </w:pPr>
      <w:r w:rsidRPr="00730655">
        <w:rPr>
          <w:rFonts w:ascii="Times New Roman" w:hAnsi="Times New Roman" w:cs="Times New Roman"/>
          <w:color w:val="000000" w:themeColor="text1"/>
          <w:sz w:val="22"/>
          <w:szCs w:val="22"/>
        </w:rPr>
        <w:lastRenderedPageBreak/>
        <w:t>Model Performance Comparison</w:t>
      </w:r>
    </w:p>
    <w:tbl>
      <w:tblPr>
        <w:tblStyle w:val="Table"/>
        <w:tblW w:w="0" w:type="auto"/>
        <w:jc w:val="center"/>
        <w:tblLook w:val="0020" w:firstRow="1" w:lastRow="0" w:firstColumn="0" w:lastColumn="0" w:noHBand="0" w:noVBand="0"/>
      </w:tblPr>
      <w:tblGrid>
        <w:gridCol w:w="1842"/>
        <w:gridCol w:w="1657"/>
        <w:gridCol w:w="1933"/>
      </w:tblGrid>
      <w:tr w:rsidR="00D412E7" w:rsidRPr="00730655" w14:paraId="5FF281FF" w14:textId="77777777" w:rsidTr="007748DF">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14:paraId="651980D8" w14:textId="77777777" w:rsidR="00766F24" w:rsidRPr="00730655" w:rsidRDefault="00000000" w:rsidP="006A05A1">
            <w:pPr>
              <w:pStyle w:val="Compact"/>
              <w:rPr>
                <w:rFonts w:ascii="Times New Roman" w:hAnsi="Times New Roman" w:cs="Times New Roman"/>
                <w:color w:val="000000" w:themeColor="text1"/>
                <w:sz w:val="22"/>
                <w:szCs w:val="22"/>
              </w:rPr>
            </w:pPr>
            <w:r w:rsidRPr="00730655">
              <w:rPr>
                <w:rFonts w:ascii="Times New Roman" w:hAnsi="Times New Roman" w:cs="Times New Roman"/>
                <w:color w:val="000000" w:themeColor="text1"/>
                <w:sz w:val="22"/>
                <w:szCs w:val="22"/>
              </w:rPr>
              <w:t>Metric</w:t>
            </w:r>
          </w:p>
        </w:tc>
        <w:tc>
          <w:tcPr>
            <w:tcW w:w="0" w:type="auto"/>
          </w:tcPr>
          <w:p w14:paraId="1E70DD40" w14:textId="77777777" w:rsidR="00766F24" w:rsidRPr="00730655" w:rsidRDefault="00000000" w:rsidP="006A05A1">
            <w:pPr>
              <w:pStyle w:val="Compact"/>
              <w:rPr>
                <w:rFonts w:ascii="Times New Roman" w:hAnsi="Times New Roman" w:cs="Times New Roman"/>
                <w:color w:val="000000" w:themeColor="text1"/>
                <w:sz w:val="22"/>
                <w:szCs w:val="22"/>
              </w:rPr>
            </w:pPr>
            <w:r w:rsidRPr="00730655">
              <w:rPr>
                <w:rFonts w:ascii="Times New Roman" w:hAnsi="Times New Roman" w:cs="Times New Roman"/>
                <w:color w:val="000000" w:themeColor="text1"/>
                <w:sz w:val="22"/>
                <w:szCs w:val="22"/>
              </w:rPr>
              <w:t>Full Model</w:t>
            </w:r>
          </w:p>
        </w:tc>
        <w:tc>
          <w:tcPr>
            <w:tcW w:w="0" w:type="auto"/>
          </w:tcPr>
          <w:p w14:paraId="6AE4A09C" w14:textId="77777777" w:rsidR="00766F24" w:rsidRPr="00730655" w:rsidRDefault="00000000" w:rsidP="006A05A1">
            <w:pPr>
              <w:pStyle w:val="Compact"/>
              <w:rPr>
                <w:rFonts w:ascii="Times New Roman" w:hAnsi="Times New Roman" w:cs="Times New Roman"/>
                <w:color w:val="000000" w:themeColor="text1"/>
                <w:sz w:val="22"/>
                <w:szCs w:val="22"/>
              </w:rPr>
            </w:pPr>
            <w:r w:rsidRPr="00730655">
              <w:rPr>
                <w:rFonts w:ascii="Times New Roman" w:hAnsi="Times New Roman" w:cs="Times New Roman"/>
                <w:color w:val="000000" w:themeColor="text1"/>
                <w:sz w:val="22"/>
                <w:szCs w:val="22"/>
              </w:rPr>
              <w:t>Deployment Model</w:t>
            </w:r>
          </w:p>
        </w:tc>
      </w:tr>
      <w:tr w:rsidR="00D412E7" w:rsidRPr="00730655" w14:paraId="7D34A440" w14:textId="77777777" w:rsidTr="007748DF">
        <w:trPr>
          <w:jc w:val="center"/>
        </w:trPr>
        <w:tc>
          <w:tcPr>
            <w:tcW w:w="0" w:type="auto"/>
          </w:tcPr>
          <w:p w14:paraId="75720141" w14:textId="77777777" w:rsidR="00766F24" w:rsidRPr="00730655" w:rsidRDefault="00000000" w:rsidP="006A05A1">
            <w:pPr>
              <w:pStyle w:val="Compact"/>
              <w:rPr>
                <w:rFonts w:ascii="Times New Roman" w:hAnsi="Times New Roman" w:cs="Times New Roman"/>
                <w:color w:val="000000" w:themeColor="text1"/>
                <w:sz w:val="22"/>
                <w:szCs w:val="22"/>
              </w:rPr>
            </w:pPr>
            <w:r w:rsidRPr="00730655">
              <w:rPr>
                <w:rFonts w:ascii="Times New Roman" w:hAnsi="Times New Roman" w:cs="Times New Roman"/>
                <w:color w:val="000000" w:themeColor="text1"/>
                <w:sz w:val="22"/>
                <w:szCs w:val="22"/>
              </w:rPr>
              <w:t>Features</w:t>
            </w:r>
          </w:p>
        </w:tc>
        <w:tc>
          <w:tcPr>
            <w:tcW w:w="0" w:type="auto"/>
          </w:tcPr>
          <w:p w14:paraId="31A710DA" w14:textId="77777777" w:rsidR="00766F24" w:rsidRPr="00730655" w:rsidRDefault="00000000" w:rsidP="006A05A1">
            <w:pPr>
              <w:pStyle w:val="Compact"/>
              <w:rPr>
                <w:rFonts w:ascii="Times New Roman" w:hAnsi="Times New Roman" w:cs="Times New Roman"/>
                <w:color w:val="000000" w:themeColor="text1"/>
                <w:sz w:val="22"/>
                <w:szCs w:val="22"/>
              </w:rPr>
            </w:pPr>
            <w:r w:rsidRPr="00730655">
              <w:rPr>
                <w:rFonts w:ascii="Times New Roman" w:hAnsi="Times New Roman" w:cs="Times New Roman"/>
                <w:color w:val="000000" w:themeColor="text1"/>
                <w:sz w:val="22"/>
                <w:szCs w:val="22"/>
              </w:rPr>
              <w:t>18</w:t>
            </w:r>
          </w:p>
        </w:tc>
        <w:tc>
          <w:tcPr>
            <w:tcW w:w="0" w:type="auto"/>
          </w:tcPr>
          <w:p w14:paraId="713E46F2" w14:textId="77777777" w:rsidR="00766F24" w:rsidRPr="00730655" w:rsidRDefault="00000000" w:rsidP="006A05A1">
            <w:pPr>
              <w:pStyle w:val="Compact"/>
              <w:rPr>
                <w:rFonts w:ascii="Times New Roman" w:hAnsi="Times New Roman" w:cs="Times New Roman"/>
                <w:color w:val="000000" w:themeColor="text1"/>
                <w:sz w:val="22"/>
                <w:szCs w:val="22"/>
              </w:rPr>
            </w:pPr>
            <w:r w:rsidRPr="00730655">
              <w:rPr>
                <w:rFonts w:ascii="Times New Roman" w:hAnsi="Times New Roman" w:cs="Times New Roman"/>
                <w:color w:val="000000" w:themeColor="text1"/>
                <w:sz w:val="22"/>
                <w:szCs w:val="22"/>
              </w:rPr>
              <w:t>11</w:t>
            </w:r>
          </w:p>
        </w:tc>
      </w:tr>
      <w:tr w:rsidR="00D412E7" w:rsidRPr="00730655" w14:paraId="59673239" w14:textId="77777777" w:rsidTr="007748DF">
        <w:trPr>
          <w:jc w:val="center"/>
        </w:trPr>
        <w:tc>
          <w:tcPr>
            <w:tcW w:w="0" w:type="auto"/>
          </w:tcPr>
          <w:p w14:paraId="678E32A5" w14:textId="77777777" w:rsidR="00766F24" w:rsidRPr="00730655" w:rsidRDefault="00000000" w:rsidP="006A05A1">
            <w:pPr>
              <w:pStyle w:val="Compact"/>
              <w:rPr>
                <w:rFonts w:ascii="Times New Roman" w:hAnsi="Times New Roman" w:cs="Times New Roman"/>
                <w:color w:val="000000" w:themeColor="text1"/>
                <w:sz w:val="22"/>
                <w:szCs w:val="22"/>
              </w:rPr>
            </w:pPr>
            <w:r w:rsidRPr="00730655">
              <w:rPr>
                <w:rFonts w:ascii="Times New Roman" w:hAnsi="Times New Roman" w:cs="Times New Roman"/>
                <w:color w:val="000000" w:themeColor="text1"/>
                <w:sz w:val="22"/>
                <w:szCs w:val="22"/>
              </w:rPr>
              <w:t>Training RMSE</w:t>
            </w:r>
          </w:p>
        </w:tc>
        <w:tc>
          <w:tcPr>
            <w:tcW w:w="0" w:type="auto"/>
          </w:tcPr>
          <w:p w14:paraId="5539C679" w14:textId="77777777" w:rsidR="00766F24" w:rsidRPr="00730655" w:rsidRDefault="00000000" w:rsidP="006A05A1">
            <w:pPr>
              <w:pStyle w:val="Compact"/>
              <w:rPr>
                <w:rFonts w:ascii="Times New Roman" w:hAnsi="Times New Roman" w:cs="Times New Roman"/>
                <w:color w:val="000000" w:themeColor="text1"/>
                <w:sz w:val="22"/>
                <w:szCs w:val="22"/>
              </w:rPr>
            </w:pPr>
            <w:r w:rsidRPr="00730655">
              <w:rPr>
                <w:rFonts w:ascii="Times New Roman" w:hAnsi="Times New Roman" w:cs="Times New Roman"/>
                <w:color w:val="000000" w:themeColor="text1"/>
                <w:sz w:val="22"/>
                <w:szCs w:val="22"/>
              </w:rPr>
              <w:t>0.6203</w:t>
            </w:r>
          </w:p>
        </w:tc>
        <w:tc>
          <w:tcPr>
            <w:tcW w:w="0" w:type="auto"/>
          </w:tcPr>
          <w:p w14:paraId="247FE454" w14:textId="77777777" w:rsidR="00766F24" w:rsidRPr="00730655" w:rsidRDefault="00000000" w:rsidP="006A05A1">
            <w:pPr>
              <w:pStyle w:val="Compact"/>
              <w:rPr>
                <w:rFonts w:ascii="Times New Roman" w:hAnsi="Times New Roman" w:cs="Times New Roman"/>
                <w:color w:val="000000" w:themeColor="text1"/>
                <w:sz w:val="22"/>
                <w:szCs w:val="22"/>
              </w:rPr>
            </w:pPr>
            <w:r w:rsidRPr="00730655">
              <w:rPr>
                <w:rFonts w:ascii="Times New Roman" w:hAnsi="Times New Roman" w:cs="Times New Roman"/>
                <w:color w:val="000000" w:themeColor="text1"/>
                <w:sz w:val="22"/>
                <w:szCs w:val="22"/>
              </w:rPr>
              <w:t>0.6844</w:t>
            </w:r>
          </w:p>
        </w:tc>
      </w:tr>
      <w:tr w:rsidR="00D412E7" w:rsidRPr="00730655" w14:paraId="26F822B2" w14:textId="77777777" w:rsidTr="007748DF">
        <w:trPr>
          <w:jc w:val="center"/>
        </w:trPr>
        <w:tc>
          <w:tcPr>
            <w:tcW w:w="0" w:type="auto"/>
          </w:tcPr>
          <w:p w14:paraId="66FE8806" w14:textId="77777777" w:rsidR="00766F24" w:rsidRPr="00730655" w:rsidRDefault="00000000" w:rsidP="006A05A1">
            <w:pPr>
              <w:pStyle w:val="Compact"/>
              <w:rPr>
                <w:rFonts w:ascii="Times New Roman" w:hAnsi="Times New Roman" w:cs="Times New Roman"/>
                <w:color w:val="000000" w:themeColor="text1"/>
                <w:sz w:val="22"/>
                <w:szCs w:val="22"/>
              </w:rPr>
            </w:pPr>
            <w:r w:rsidRPr="00730655">
              <w:rPr>
                <w:rFonts w:ascii="Times New Roman" w:hAnsi="Times New Roman" w:cs="Times New Roman"/>
                <w:color w:val="000000" w:themeColor="text1"/>
                <w:sz w:val="22"/>
                <w:szCs w:val="22"/>
              </w:rPr>
              <w:t>Training R²</w:t>
            </w:r>
          </w:p>
        </w:tc>
        <w:tc>
          <w:tcPr>
            <w:tcW w:w="0" w:type="auto"/>
          </w:tcPr>
          <w:p w14:paraId="4DB54DC8" w14:textId="77777777" w:rsidR="00766F24" w:rsidRPr="00730655" w:rsidRDefault="00000000" w:rsidP="006A05A1">
            <w:pPr>
              <w:pStyle w:val="Compact"/>
              <w:rPr>
                <w:rFonts w:ascii="Times New Roman" w:hAnsi="Times New Roman" w:cs="Times New Roman"/>
                <w:color w:val="000000" w:themeColor="text1"/>
                <w:sz w:val="22"/>
                <w:szCs w:val="22"/>
              </w:rPr>
            </w:pPr>
            <w:r w:rsidRPr="00730655">
              <w:rPr>
                <w:rFonts w:ascii="Times New Roman" w:hAnsi="Times New Roman" w:cs="Times New Roman"/>
                <w:color w:val="000000" w:themeColor="text1"/>
                <w:sz w:val="22"/>
                <w:szCs w:val="22"/>
              </w:rPr>
              <w:t>0.8285</w:t>
            </w:r>
          </w:p>
        </w:tc>
        <w:tc>
          <w:tcPr>
            <w:tcW w:w="0" w:type="auto"/>
          </w:tcPr>
          <w:p w14:paraId="3F75D84F" w14:textId="77777777" w:rsidR="00766F24" w:rsidRPr="00730655" w:rsidRDefault="00000000" w:rsidP="006A05A1">
            <w:pPr>
              <w:pStyle w:val="Compact"/>
              <w:rPr>
                <w:rFonts w:ascii="Times New Roman" w:hAnsi="Times New Roman" w:cs="Times New Roman"/>
                <w:color w:val="000000" w:themeColor="text1"/>
                <w:sz w:val="22"/>
                <w:szCs w:val="22"/>
              </w:rPr>
            </w:pPr>
            <w:r w:rsidRPr="00730655">
              <w:rPr>
                <w:rFonts w:ascii="Times New Roman" w:hAnsi="Times New Roman" w:cs="Times New Roman"/>
                <w:color w:val="000000" w:themeColor="text1"/>
                <w:sz w:val="22"/>
                <w:szCs w:val="22"/>
              </w:rPr>
              <w:t>0.7913</w:t>
            </w:r>
          </w:p>
        </w:tc>
      </w:tr>
      <w:tr w:rsidR="00D412E7" w:rsidRPr="00730655" w14:paraId="0A7B4EBC" w14:textId="77777777" w:rsidTr="007748DF">
        <w:trPr>
          <w:jc w:val="center"/>
        </w:trPr>
        <w:tc>
          <w:tcPr>
            <w:tcW w:w="0" w:type="auto"/>
          </w:tcPr>
          <w:p w14:paraId="1857D1E5" w14:textId="77777777" w:rsidR="00766F24" w:rsidRPr="00730655" w:rsidRDefault="00000000" w:rsidP="006A05A1">
            <w:pPr>
              <w:pStyle w:val="Compact"/>
              <w:rPr>
                <w:rFonts w:ascii="Times New Roman" w:hAnsi="Times New Roman" w:cs="Times New Roman"/>
                <w:color w:val="000000" w:themeColor="text1"/>
                <w:sz w:val="22"/>
                <w:szCs w:val="22"/>
              </w:rPr>
            </w:pPr>
            <w:r w:rsidRPr="00730655">
              <w:rPr>
                <w:rFonts w:ascii="Times New Roman" w:hAnsi="Times New Roman" w:cs="Times New Roman"/>
                <w:color w:val="000000" w:themeColor="text1"/>
                <w:sz w:val="22"/>
                <w:szCs w:val="22"/>
              </w:rPr>
              <w:t>Spatial CV RMSE</w:t>
            </w:r>
          </w:p>
        </w:tc>
        <w:tc>
          <w:tcPr>
            <w:tcW w:w="0" w:type="auto"/>
          </w:tcPr>
          <w:p w14:paraId="7C1BFFC0" w14:textId="77777777" w:rsidR="00766F24" w:rsidRPr="00730655" w:rsidRDefault="00000000" w:rsidP="006A05A1">
            <w:pPr>
              <w:pStyle w:val="Compact"/>
              <w:rPr>
                <w:rFonts w:ascii="Times New Roman" w:hAnsi="Times New Roman" w:cs="Times New Roman"/>
                <w:color w:val="000000" w:themeColor="text1"/>
                <w:sz w:val="22"/>
                <w:szCs w:val="22"/>
              </w:rPr>
            </w:pPr>
            <w:r w:rsidRPr="00730655">
              <w:rPr>
                <w:rFonts w:ascii="Times New Roman" w:hAnsi="Times New Roman" w:cs="Times New Roman"/>
                <w:color w:val="000000" w:themeColor="text1"/>
                <w:sz w:val="22"/>
                <w:szCs w:val="22"/>
              </w:rPr>
              <w:t>1.0510 ± 0.2898</w:t>
            </w:r>
          </w:p>
        </w:tc>
        <w:tc>
          <w:tcPr>
            <w:tcW w:w="0" w:type="auto"/>
          </w:tcPr>
          <w:p w14:paraId="592F667A" w14:textId="77777777" w:rsidR="00766F24" w:rsidRPr="00730655" w:rsidRDefault="00000000" w:rsidP="006A05A1">
            <w:pPr>
              <w:pStyle w:val="Compact"/>
              <w:rPr>
                <w:rFonts w:ascii="Times New Roman" w:hAnsi="Times New Roman" w:cs="Times New Roman"/>
                <w:color w:val="000000" w:themeColor="text1"/>
                <w:sz w:val="22"/>
                <w:szCs w:val="22"/>
              </w:rPr>
            </w:pPr>
            <w:r w:rsidRPr="00730655">
              <w:rPr>
                <w:rFonts w:ascii="Times New Roman" w:hAnsi="Times New Roman" w:cs="Times New Roman"/>
                <w:color w:val="000000" w:themeColor="text1"/>
                <w:sz w:val="22"/>
                <w:szCs w:val="22"/>
              </w:rPr>
              <w:t>1.1061 ± 0.2755</w:t>
            </w:r>
          </w:p>
        </w:tc>
      </w:tr>
      <w:tr w:rsidR="00D412E7" w:rsidRPr="00730655" w14:paraId="413E5DB9" w14:textId="77777777" w:rsidTr="007748DF">
        <w:trPr>
          <w:jc w:val="center"/>
        </w:trPr>
        <w:tc>
          <w:tcPr>
            <w:tcW w:w="0" w:type="auto"/>
          </w:tcPr>
          <w:p w14:paraId="378831CD" w14:textId="77777777" w:rsidR="00766F24" w:rsidRPr="00730655" w:rsidRDefault="00000000" w:rsidP="006A05A1">
            <w:pPr>
              <w:pStyle w:val="Compact"/>
              <w:rPr>
                <w:rFonts w:ascii="Times New Roman" w:hAnsi="Times New Roman" w:cs="Times New Roman"/>
                <w:color w:val="000000" w:themeColor="text1"/>
                <w:sz w:val="22"/>
                <w:szCs w:val="22"/>
              </w:rPr>
            </w:pPr>
            <w:r w:rsidRPr="00730655">
              <w:rPr>
                <w:rFonts w:ascii="Times New Roman" w:hAnsi="Times New Roman" w:cs="Times New Roman"/>
                <w:color w:val="000000" w:themeColor="text1"/>
                <w:sz w:val="22"/>
                <w:szCs w:val="22"/>
              </w:rPr>
              <w:t>Spatial CV R²</w:t>
            </w:r>
          </w:p>
        </w:tc>
        <w:tc>
          <w:tcPr>
            <w:tcW w:w="0" w:type="auto"/>
          </w:tcPr>
          <w:p w14:paraId="7EEB6574" w14:textId="77777777" w:rsidR="00766F24" w:rsidRPr="00730655" w:rsidRDefault="00000000" w:rsidP="006A05A1">
            <w:pPr>
              <w:pStyle w:val="Compact"/>
              <w:rPr>
                <w:rFonts w:ascii="Times New Roman" w:hAnsi="Times New Roman" w:cs="Times New Roman"/>
                <w:color w:val="000000" w:themeColor="text1"/>
                <w:sz w:val="22"/>
                <w:szCs w:val="22"/>
              </w:rPr>
            </w:pPr>
            <w:r w:rsidRPr="00730655">
              <w:rPr>
                <w:rFonts w:ascii="Times New Roman" w:hAnsi="Times New Roman" w:cs="Times New Roman"/>
                <w:color w:val="000000" w:themeColor="text1"/>
                <w:sz w:val="22"/>
                <w:szCs w:val="22"/>
              </w:rPr>
              <w:t>0.5079 ± 0.2757</w:t>
            </w:r>
          </w:p>
        </w:tc>
        <w:tc>
          <w:tcPr>
            <w:tcW w:w="0" w:type="auto"/>
          </w:tcPr>
          <w:p w14:paraId="27A00722" w14:textId="77777777" w:rsidR="00766F24" w:rsidRPr="00730655" w:rsidRDefault="00000000" w:rsidP="006A05A1">
            <w:pPr>
              <w:pStyle w:val="Compact"/>
              <w:rPr>
                <w:rFonts w:ascii="Times New Roman" w:hAnsi="Times New Roman" w:cs="Times New Roman"/>
                <w:color w:val="000000" w:themeColor="text1"/>
                <w:sz w:val="22"/>
                <w:szCs w:val="22"/>
              </w:rPr>
            </w:pPr>
            <w:r w:rsidRPr="00730655">
              <w:rPr>
                <w:rFonts w:ascii="Times New Roman" w:hAnsi="Times New Roman" w:cs="Times New Roman"/>
                <w:color w:val="000000" w:themeColor="text1"/>
                <w:sz w:val="22"/>
                <w:szCs w:val="22"/>
              </w:rPr>
              <w:t>0.4549 ± 0.2688</w:t>
            </w:r>
          </w:p>
        </w:tc>
      </w:tr>
      <w:tr w:rsidR="00D412E7" w:rsidRPr="00730655" w14:paraId="7F75E3B8" w14:textId="77777777" w:rsidTr="007748DF">
        <w:trPr>
          <w:jc w:val="center"/>
        </w:trPr>
        <w:tc>
          <w:tcPr>
            <w:tcW w:w="0" w:type="auto"/>
          </w:tcPr>
          <w:p w14:paraId="109E48CB" w14:textId="77777777" w:rsidR="00766F24" w:rsidRPr="00730655" w:rsidRDefault="00000000" w:rsidP="006A05A1">
            <w:pPr>
              <w:pStyle w:val="Compact"/>
              <w:rPr>
                <w:rFonts w:ascii="Times New Roman" w:hAnsi="Times New Roman" w:cs="Times New Roman"/>
                <w:color w:val="000000" w:themeColor="text1"/>
                <w:sz w:val="22"/>
                <w:szCs w:val="22"/>
              </w:rPr>
            </w:pPr>
            <w:r w:rsidRPr="00730655">
              <w:rPr>
                <w:rFonts w:ascii="Times New Roman" w:hAnsi="Times New Roman" w:cs="Times New Roman"/>
                <w:color w:val="000000" w:themeColor="text1"/>
                <w:sz w:val="22"/>
                <w:szCs w:val="22"/>
              </w:rPr>
              <w:t>Holdout RMSE</w:t>
            </w:r>
          </w:p>
        </w:tc>
        <w:tc>
          <w:tcPr>
            <w:tcW w:w="0" w:type="auto"/>
          </w:tcPr>
          <w:p w14:paraId="235B4B45" w14:textId="77777777" w:rsidR="00766F24" w:rsidRPr="00730655" w:rsidRDefault="00000000" w:rsidP="006A05A1">
            <w:pPr>
              <w:pStyle w:val="Compact"/>
              <w:rPr>
                <w:rFonts w:ascii="Times New Roman" w:hAnsi="Times New Roman" w:cs="Times New Roman"/>
                <w:color w:val="000000" w:themeColor="text1"/>
                <w:sz w:val="22"/>
                <w:szCs w:val="22"/>
              </w:rPr>
            </w:pPr>
            <w:r w:rsidRPr="00730655">
              <w:rPr>
                <w:rFonts w:ascii="Times New Roman" w:hAnsi="Times New Roman" w:cs="Times New Roman"/>
                <w:color w:val="000000" w:themeColor="text1"/>
                <w:sz w:val="22"/>
                <w:szCs w:val="22"/>
              </w:rPr>
              <w:t>0.8093</w:t>
            </w:r>
          </w:p>
        </w:tc>
        <w:tc>
          <w:tcPr>
            <w:tcW w:w="0" w:type="auto"/>
          </w:tcPr>
          <w:p w14:paraId="00636066" w14:textId="77777777" w:rsidR="00766F24" w:rsidRPr="00730655" w:rsidRDefault="00000000" w:rsidP="006A05A1">
            <w:pPr>
              <w:pStyle w:val="Compact"/>
              <w:rPr>
                <w:rFonts w:ascii="Times New Roman" w:hAnsi="Times New Roman" w:cs="Times New Roman"/>
                <w:color w:val="000000" w:themeColor="text1"/>
                <w:sz w:val="22"/>
                <w:szCs w:val="22"/>
              </w:rPr>
            </w:pPr>
            <w:r w:rsidRPr="00730655">
              <w:rPr>
                <w:rFonts w:ascii="Times New Roman" w:hAnsi="Times New Roman" w:cs="Times New Roman"/>
                <w:color w:val="000000" w:themeColor="text1"/>
                <w:sz w:val="22"/>
                <w:szCs w:val="22"/>
              </w:rPr>
              <w:t>0.8422</w:t>
            </w:r>
          </w:p>
        </w:tc>
      </w:tr>
      <w:tr w:rsidR="00D412E7" w:rsidRPr="00730655" w14:paraId="61684029" w14:textId="77777777" w:rsidTr="007748DF">
        <w:trPr>
          <w:jc w:val="center"/>
        </w:trPr>
        <w:tc>
          <w:tcPr>
            <w:tcW w:w="0" w:type="auto"/>
          </w:tcPr>
          <w:p w14:paraId="68AE12AA" w14:textId="77777777" w:rsidR="00766F24" w:rsidRPr="00730655" w:rsidRDefault="00000000" w:rsidP="006A05A1">
            <w:pPr>
              <w:pStyle w:val="Compact"/>
              <w:rPr>
                <w:rFonts w:ascii="Times New Roman" w:hAnsi="Times New Roman" w:cs="Times New Roman"/>
                <w:color w:val="000000" w:themeColor="text1"/>
                <w:sz w:val="22"/>
                <w:szCs w:val="22"/>
              </w:rPr>
            </w:pPr>
            <w:r w:rsidRPr="00730655">
              <w:rPr>
                <w:rFonts w:ascii="Times New Roman" w:hAnsi="Times New Roman" w:cs="Times New Roman"/>
                <w:color w:val="000000" w:themeColor="text1"/>
                <w:sz w:val="22"/>
                <w:szCs w:val="22"/>
              </w:rPr>
              <w:t>Holdout R²</w:t>
            </w:r>
          </w:p>
        </w:tc>
        <w:tc>
          <w:tcPr>
            <w:tcW w:w="0" w:type="auto"/>
          </w:tcPr>
          <w:p w14:paraId="790EDF8B" w14:textId="77777777" w:rsidR="00766F24" w:rsidRPr="00730655" w:rsidRDefault="00000000" w:rsidP="006A05A1">
            <w:pPr>
              <w:pStyle w:val="Compact"/>
              <w:rPr>
                <w:rFonts w:ascii="Times New Roman" w:hAnsi="Times New Roman" w:cs="Times New Roman"/>
                <w:color w:val="000000" w:themeColor="text1"/>
                <w:sz w:val="22"/>
                <w:szCs w:val="22"/>
              </w:rPr>
            </w:pPr>
            <w:r w:rsidRPr="00730655">
              <w:rPr>
                <w:rFonts w:ascii="Times New Roman" w:hAnsi="Times New Roman" w:cs="Times New Roman"/>
                <w:color w:val="000000" w:themeColor="text1"/>
                <w:sz w:val="22"/>
                <w:szCs w:val="22"/>
              </w:rPr>
              <w:t>0.7180</w:t>
            </w:r>
          </w:p>
        </w:tc>
        <w:tc>
          <w:tcPr>
            <w:tcW w:w="0" w:type="auto"/>
          </w:tcPr>
          <w:p w14:paraId="4AA2C4E4" w14:textId="77777777" w:rsidR="00766F24" w:rsidRPr="00730655" w:rsidRDefault="00000000" w:rsidP="006A05A1">
            <w:pPr>
              <w:pStyle w:val="Compact"/>
              <w:rPr>
                <w:rFonts w:ascii="Times New Roman" w:hAnsi="Times New Roman" w:cs="Times New Roman"/>
                <w:color w:val="000000" w:themeColor="text1"/>
                <w:sz w:val="22"/>
                <w:szCs w:val="22"/>
              </w:rPr>
            </w:pPr>
            <w:r w:rsidRPr="00730655">
              <w:rPr>
                <w:rFonts w:ascii="Times New Roman" w:hAnsi="Times New Roman" w:cs="Times New Roman"/>
                <w:color w:val="000000" w:themeColor="text1"/>
                <w:sz w:val="22"/>
                <w:szCs w:val="22"/>
              </w:rPr>
              <w:t>0.6946</w:t>
            </w:r>
          </w:p>
        </w:tc>
      </w:tr>
      <w:tr w:rsidR="00D412E7" w:rsidRPr="00730655" w14:paraId="1EEE6027" w14:textId="77777777" w:rsidTr="007748DF">
        <w:trPr>
          <w:jc w:val="center"/>
        </w:trPr>
        <w:tc>
          <w:tcPr>
            <w:tcW w:w="0" w:type="auto"/>
          </w:tcPr>
          <w:p w14:paraId="77723CDB" w14:textId="77777777" w:rsidR="00766F24" w:rsidRPr="00730655" w:rsidRDefault="00000000" w:rsidP="006A05A1">
            <w:pPr>
              <w:pStyle w:val="Compact"/>
              <w:rPr>
                <w:rFonts w:ascii="Times New Roman" w:hAnsi="Times New Roman" w:cs="Times New Roman"/>
                <w:color w:val="000000" w:themeColor="text1"/>
                <w:sz w:val="22"/>
                <w:szCs w:val="22"/>
              </w:rPr>
            </w:pPr>
            <w:r w:rsidRPr="00730655">
              <w:rPr>
                <w:rFonts w:ascii="Times New Roman" w:hAnsi="Times New Roman" w:cs="Times New Roman"/>
                <w:color w:val="000000" w:themeColor="text1"/>
                <w:sz w:val="22"/>
                <w:szCs w:val="22"/>
              </w:rPr>
              <w:t>Holdout MAE</w:t>
            </w:r>
          </w:p>
        </w:tc>
        <w:tc>
          <w:tcPr>
            <w:tcW w:w="0" w:type="auto"/>
          </w:tcPr>
          <w:p w14:paraId="7495A733" w14:textId="77777777" w:rsidR="00766F24" w:rsidRPr="00730655" w:rsidRDefault="00000000" w:rsidP="006A05A1">
            <w:pPr>
              <w:pStyle w:val="Compact"/>
              <w:rPr>
                <w:rFonts w:ascii="Times New Roman" w:hAnsi="Times New Roman" w:cs="Times New Roman"/>
                <w:color w:val="000000" w:themeColor="text1"/>
                <w:sz w:val="22"/>
                <w:szCs w:val="22"/>
              </w:rPr>
            </w:pPr>
            <w:r w:rsidRPr="00730655">
              <w:rPr>
                <w:rFonts w:ascii="Times New Roman" w:hAnsi="Times New Roman" w:cs="Times New Roman"/>
                <w:color w:val="000000" w:themeColor="text1"/>
                <w:sz w:val="22"/>
                <w:szCs w:val="22"/>
              </w:rPr>
              <w:t>0.5909</w:t>
            </w:r>
          </w:p>
        </w:tc>
        <w:tc>
          <w:tcPr>
            <w:tcW w:w="0" w:type="auto"/>
          </w:tcPr>
          <w:p w14:paraId="2C3C434B" w14:textId="77777777" w:rsidR="00766F24" w:rsidRPr="00730655" w:rsidRDefault="00000000" w:rsidP="006A05A1">
            <w:pPr>
              <w:pStyle w:val="Compact"/>
              <w:rPr>
                <w:rFonts w:ascii="Times New Roman" w:hAnsi="Times New Roman" w:cs="Times New Roman"/>
                <w:color w:val="000000" w:themeColor="text1"/>
                <w:sz w:val="22"/>
                <w:szCs w:val="22"/>
              </w:rPr>
            </w:pPr>
            <w:r w:rsidRPr="00730655">
              <w:rPr>
                <w:rFonts w:ascii="Times New Roman" w:hAnsi="Times New Roman" w:cs="Times New Roman"/>
                <w:color w:val="000000" w:themeColor="text1"/>
                <w:sz w:val="22"/>
                <w:szCs w:val="22"/>
              </w:rPr>
              <w:t>0.6134</w:t>
            </w:r>
          </w:p>
        </w:tc>
      </w:tr>
    </w:tbl>
    <w:p w14:paraId="15864C51" w14:textId="77777777" w:rsidR="00766F24" w:rsidRPr="00730655" w:rsidRDefault="00000000" w:rsidP="006A05A1">
      <w:pPr>
        <w:pStyle w:val="BodyText"/>
        <w:rPr>
          <w:rFonts w:ascii="Times New Roman" w:hAnsi="Times New Roman" w:cs="Times New Roman"/>
          <w:color w:val="000000" w:themeColor="text1"/>
          <w:sz w:val="22"/>
          <w:szCs w:val="22"/>
        </w:rPr>
      </w:pPr>
      <w:r w:rsidRPr="00730655">
        <w:rPr>
          <w:rFonts w:ascii="Times New Roman" w:hAnsi="Times New Roman" w:cs="Times New Roman"/>
          <w:color w:val="000000" w:themeColor="text1"/>
          <w:sz w:val="22"/>
          <w:szCs w:val="22"/>
        </w:rPr>
        <w:t>The spatial cross-validation reveals substantial inter-ward variability (± 0.27 R²), indicating that some wards are considerably harder to predict than others. The holdout ward (An Phú) achieved higher R² than the spatial CV average, suggesting it shares similar characteristics with the training wards.</w:t>
      </w:r>
    </w:p>
    <w:p w14:paraId="57A4FE5D" w14:textId="77777777" w:rsidR="00766F24" w:rsidRPr="00730655" w:rsidRDefault="00000000" w:rsidP="006A05A1">
      <w:pPr>
        <w:pStyle w:val="BodyText"/>
        <w:rPr>
          <w:rFonts w:ascii="Times New Roman" w:hAnsi="Times New Roman" w:cs="Times New Roman"/>
          <w:color w:val="000000" w:themeColor="text1"/>
          <w:sz w:val="22"/>
          <w:szCs w:val="22"/>
        </w:rPr>
      </w:pPr>
      <w:bookmarkStart w:id="15" w:name="overfitting-assessment"/>
      <w:bookmarkEnd w:id="14"/>
      <w:r w:rsidRPr="00730655">
        <w:rPr>
          <w:rFonts w:ascii="Times New Roman" w:hAnsi="Times New Roman" w:cs="Times New Roman"/>
          <w:color w:val="000000" w:themeColor="text1"/>
          <w:sz w:val="22"/>
          <w:szCs w:val="22"/>
        </w:rPr>
        <w:t>The train-holdout gap of approximately 0.10 indicates moderate but acceptable overfitting for a spatial prediction task. The larger train-CV gap (~0.32) reflects inter-ward heterogeneity rather than classical overfitting—different wards have different predictability based on their urban morphology.</w:t>
      </w:r>
    </w:p>
    <w:p w14:paraId="6FBF2247" w14:textId="77777777" w:rsidR="00766F24" w:rsidRPr="00730655" w:rsidRDefault="00000000" w:rsidP="006A05A1">
      <w:pPr>
        <w:pStyle w:val="Heading2"/>
      </w:pPr>
      <w:bookmarkStart w:id="16" w:name="gsv-feature-contribution"/>
      <w:bookmarkEnd w:id="15"/>
      <w:r w:rsidRPr="00730655">
        <w:t>GSV Feature Contribution</w:t>
      </w:r>
    </w:p>
    <w:p w14:paraId="1292FE99" w14:textId="77777777" w:rsidR="00766F24" w:rsidRPr="00730655" w:rsidRDefault="00000000" w:rsidP="006A05A1">
      <w:pPr>
        <w:pStyle w:val="FirstParagraph"/>
        <w:rPr>
          <w:rFonts w:ascii="Times New Roman" w:hAnsi="Times New Roman" w:cs="Times New Roman"/>
          <w:color w:val="000000" w:themeColor="text1"/>
          <w:sz w:val="22"/>
          <w:szCs w:val="22"/>
        </w:rPr>
      </w:pPr>
      <w:r w:rsidRPr="00730655">
        <w:rPr>
          <w:rFonts w:ascii="Times New Roman" w:hAnsi="Times New Roman" w:cs="Times New Roman"/>
          <w:color w:val="000000" w:themeColor="text1"/>
          <w:sz w:val="22"/>
          <w:szCs w:val="22"/>
        </w:rPr>
        <w:t>The contribution of GSV-derived streetscape features was quantified by comparing the full model (with GSV) to the deployment model (raster-only):</w:t>
      </w:r>
    </w:p>
    <w:p w14:paraId="2C3DF05A" w14:textId="77777777" w:rsidR="00766F24" w:rsidRPr="00730655" w:rsidRDefault="00000000" w:rsidP="006A05A1">
      <w:pPr>
        <w:pStyle w:val="TableCaption"/>
        <w:jc w:val="center"/>
        <w:rPr>
          <w:rFonts w:ascii="Times New Roman" w:hAnsi="Times New Roman" w:cs="Times New Roman"/>
          <w:color w:val="000000" w:themeColor="text1"/>
          <w:sz w:val="22"/>
          <w:szCs w:val="22"/>
        </w:rPr>
      </w:pPr>
      <w:r w:rsidRPr="00730655">
        <w:rPr>
          <w:rFonts w:ascii="Times New Roman" w:hAnsi="Times New Roman" w:cs="Times New Roman"/>
          <w:color w:val="000000" w:themeColor="text1"/>
          <w:sz w:val="22"/>
          <w:szCs w:val="22"/>
        </w:rPr>
        <w:t>GSV Feature Contribution</w:t>
      </w:r>
    </w:p>
    <w:tbl>
      <w:tblPr>
        <w:tblStyle w:val="Table"/>
        <w:tblW w:w="0" w:type="auto"/>
        <w:jc w:val="center"/>
        <w:tblLook w:val="0020" w:firstRow="1" w:lastRow="0" w:firstColumn="0" w:lastColumn="0" w:noHBand="0" w:noVBand="0"/>
      </w:tblPr>
      <w:tblGrid>
        <w:gridCol w:w="2696"/>
        <w:gridCol w:w="1402"/>
      </w:tblGrid>
      <w:tr w:rsidR="00D412E7" w:rsidRPr="00730655" w14:paraId="4E3A5009" w14:textId="77777777" w:rsidTr="007748DF">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14:paraId="5F3A6C15" w14:textId="77777777" w:rsidR="00766F24" w:rsidRPr="00730655" w:rsidRDefault="00000000" w:rsidP="006A05A1">
            <w:pPr>
              <w:pStyle w:val="Compact"/>
              <w:rPr>
                <w:rFonts w:ascii="Times New Roman" w:hAnsi="Times New Roman" w:cs="Times New Roman"/>
                <w:color w:val="000000" w:themeColor="text1"/>
                <w:sz w:val="22"/>
                <w:szCs w:val="22"/>
              </w:rPr>
            </w:pPr>
            <w:r w:rsidRPr="00730655">
              <w:rPr>
                <w:rFonts w:ascii="Times New Roman" w:hAnsi="Times New Roman" w:cs="Times New Roman"/>
                <w:color w:val="000000" w:themeColor="text1"/>
                <w:sz w:val="22"/>
                <w:szCs w:val="22"/>
              </w:rPr>
              <w:t>Metric</w:t>
            </w:r>
          </w:p>
        </w:tc>
        <w:tc>
          <w:tcPr>
            <w:tcW w:w="0" w:type="auto"/>
          </w:tcPr>
          <w:p w14:paraId="5F515518" w14:textId="77777777" w:rsidR="00766F24" w:rsidRPr="00730655" w:rsidRDefault="00000000" w:rsidP="006A05A1">
            <w:pPr>
              <w:pStyle w:val="Compact"/>
              <w:rPr>
                <w:rFonts w:ascii="Times New Roman" w:hAnsi="Times New Roman" w:cs="Times New Roman"/>
                <w:color w:val="000000" w:themeColor="text1"/>
                <w:sz w:val="22"/>
                <w:szCs w:val="22"/>
              </w:rPr>
            </w:pPr>
            <w:r w:rsidRPr="00730655">
              <w:rPr>
                <w:rFonts w:ascii="Times New Roman" w:hAnsi="Times New Roman" w:cs="Times New Roman"/>
                <w:color w:val="000000" w:themeColor="text1"/>
                <w:sz w:val="22"/>
                <w:szCs w:val="22"/>
              </w:rPr>
              <w:t>Improvement</w:t>
            </w:r>
          </w:p>
        </w:tc>
      </w:tr>
      <w:tr w:rsidR="00D412E7" w:rsidRPr="00730655" w14:paraId="6672DBDC" w14:textId="77777777" w:rsidTr="007748DF">
        <w:trPr>
          <w:jc w:val="center"/>
        </w:trPr>
        <w:tc>
          <w:tcPr>
            <w:tcW w:w="0" w:type="auto"/>
          </w:tcPr>
          <w:p w14:paraId="2E1D4CB3" w14:textId="77777777" w:rsidR="00766F24" w:rsidRPr="00730655" w:rsidRDefault="00000000" w:rsidP="006A05A1">
            <w:pPr>
              <w:pStyle w:val="Compact"/>
              <w:rPr>
                <w:rFonts w:ascii="Times New Roman" w:hAnsi="Times New Roman" w:cs="Times New Roman"/>
                <w:color w:val="000000" w:themeColor="text1"/>
                <w:sz w:val="22"/>
                <w:szCs w:val="22"/>
              </w:rPr>
            </w:pPr>
            <w:r w:rsidRPr="00730655">
              <w:rPr>
                <w:rFonts w:ascii="Times New Roman" w:hAnsi="Times New Roman" w:cs="Times New Roman"/>
                <w:color w:val="000000" w:themeColor="text1"/>
                <w:sz w:val="22"/>
                <w:szCs w:val="22"/>
              </w:rPr>
              <w:t>Spatial CV R² Improvement</w:t>
            </w:r>
          </w:p>
        </w:tc>
        <w:tc>
          <w:tcPr>
            <w:tcW w:w="0" w:type="auto"/>
          </w:tcPr>
          <w:p w14:paraId="35144A4A" w14:textId="77777777" w:rsidR="00766F24" w:rsidRPr="00730655" w:rsidRDefault="00000000" w:rsidP="006A05A1">
            <w:pPr>
              <w:pStyle w:val="Compact"/>
              <w:rPr>
                <w:rFonts w:ascii="Times New Roman" w:hAnsi="Times New Roman" w:cs="Times New Roman"/>
                <w:color w:val="000000" w:themeColor="text1"/>
                <w:sz w:val="22"/>
                <w:szCs w:val="22"/>
              </w:rPr>
            </w:pPr>
            <w:r w:rsidRPr="00730655">
              <w:rPr>
                <w:rFonts w:ascii="Times New Roman" w:hAnsi="Times New Roman" w:cs="Times New Roman"/>
                <w:color w:val="000000" w:themeColor="text1"/>
                <w:sz w:val="22"/>
                <w:szCs w:val="22"/>
              </w:rPr>
              <w:t>+0.0530</w:t>
            </w:r>
          </w:p>
        </w:tc>
      </w:tr>
      <w:tr w:rsidR="00D412E7" w:rsidRPr="00730655" w14:paraId="77E519F3" w14:textId="77777777" w:rsidTr="007748DF">
        <w:trPr>
          <w:jc w:val="center"/>
        </w:trPr>
        <w:tc>
          <w:tcPr>
            <w:tcW w:w="0" w:type="auto"/>
          </w:tcPr>
          <w:p w14:paraId="5F698519" w14:textId="77777777" w:rsidR="00766F24" w:rsidRPr="00730655" w:rsidRDefault="00000000" w:rsidP="006A05A1">
            <w:pPr>
              <w:pStyle w:val="Compact"/>
              <w:rPr>
                <w:rFonts w:ascii="Times New Roman" w:hAnsi="Times New Roman" w:cs="Times New Roman"/>
                <w:color w:val="000000" w:themeColor="text1"/>
                <w:sz w:val="22"/>
                <w:szCs w:val="22"/>
              </w:rPr>
            </w:pPr>
            <w:r w:rsidRPr="00730655">
              <w:rPr>
                <w:rFonts w:ascii="Times New Roman" w:hAnsi="Times New Roman" w:cs="Times New Roman"/>
                <w:color w:val="000000" w:themeColor="text1"/>
                <w:sz w:val="22"/>
                <w:szCs w:val="22"/>
              </w:rPr>
              <w:t>Holdout R² Improvement</w:t>
            </w:r>
          </w:p>
        </w:tc>
        <w:tc>
          <w:tcPr>
            <w:tcW w:w="0" w:type="auto"/>
          </w:tcPr>
          <w:p w14:paraId="6E240BC9" w14:textId="77777777" w:rsidR="00766F24" w:rsidRPr="00730655" w:rsidRDefault="00000000" w:rsidP="006A05A1">
            <w:pPr>
              <w:pStyle w:val="Compact"/>
              <w:rPr>
                <w:rFonts w:ascii="Times New Roman" w:hAnsi="Times New Roman" w:cs="Times New Roman"/>
                <w:color w:val="000000" w:themeColor="text1"/>
                <w:sz w:val="22"/>
                <w:szCs w:val="22"/>
              </w:rPr>
            </w:pPr>
            <w:r w:rsidRPr="00730655">
              <w:rPr>
                <w:rFonts w:ascii="Times New Roman" w:hAnsi="Times New Roman" w:cs="Times New Roman"/>
                <w:color w:val="000000" w:themeColor="text1"/>
                <w:sz w:val="22"/>
                <w:szCs w:val="22"/>
              </w:rPr>
              <w:t>+0.0234</w:t>
            </w:r>
          </w:p>
        </w:tc>
      </w:tr>
    </w:tbl>
    <w:p w14:paraId="2B2169E7" w14:textId="77777777" w:rsidR="00766F24" w:rsidRPr="00730655" w:rsidRDefault="00000000" w:rsidP="006A05A1">
      <w:pPr>
        <w:pStyle w:val="BodyText"/>
        <w:rPr>
          <w:rFonts w:ascii="Times New Roman" w:hAnsi="Times New Roman" w:cs="Times New Roman"/>
          <w:color w:val="000000" w:themeColor="text1"/>
          <w:sz w:val="22"/>
          <w:szCs w:val="22"/>
        </w:rPr>
      </w:pPr>
      <w:r w:rsidRPr="00730655">
        <w:rPr>
          <w:rFonts w:ascii="Times New Roman" w:hAnsi="Times New Roman" w:cs="Times New Roman"/>
          <w:color w:val="000000" w:themeColor="text1"/>
          <w:sz w:val="22"/>
          <w:szCs w:val="22"/>
        </w:rPr>
        <w:t>GSV features provide modest but meaningful improvement, confirming that street-level imagery adds predictive value beyond satellite data alone.</w:t>
      </w:r>
    </w:p>
    <w:p w14:paraId="1431E50D" w14:textId="5301408D" w:rsidR="00766F24" w:rsidRPr="00730655" w:rsidRDefault="00000000" w:rsidP="006A05A1">
      <w:pPr>
        <w:pStyle w:val="Heading2"/>
      </w:pPr>
      <w:bookmarkStart w:id="17" w:name="feature-importance"/>
      <w:bookmarkEnd w:id="16"/>
      <w:r w:rsidRPr="00730655">
        <w:t>Feature Importance</w:t>
      </w:r>
    </w:p>
    <w:tbl>
      <w:tblPr>
        <w:tblStyle w:val="Table"/>
        <w:tblW w:w="0" w:type="auto"/>
        <w:jc w:val="center"/>
        <w:tblLook w:val="0020" w:firstRow="1" w:lastRow="0" w:firstColumn="0" w:lastColumn="0" w:noHBand="0" w:noVBand="0"/>
      </w:tblPr>
      <w:tblGrid>
        <w:gridCol w:w="1683"/>
        <w:gridCol w:w="1200"/>
        <w:gridCol w:w="1933"/>
      </w:tblGrid>
      <w:tr w:rsidR="00D412E7" w:rsidRPr="001D5B89" w14:paraId="6AFBDFED" w14:textId="77777777" w:rsidTr="00ED2B84">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14:paraId="592CE030" w14:textId="77777777" w:rsidR="00766F24" w:rsidRPr="001D5B89" w:rsidRDefault="00000000" w:rsidP="006A05A1">
            <w:pPr>
              <w:pStyle w:val="Compact"/>
              <w:rPr>
                <w:rFonts w:ascii="Times New Roman" w:hAnsi="Times New Roman" w:cs="Times New Roman"/>
                <w:color w:val="000000" w:themeColor="text1"/>
                <w:sz w:val="22"/>
                <w:szCs w:val="22"/>
              </w:rPr>
            </w:pPr>
            <w:r w:rsidRPr="001D5B89">
              <w:rPr>
                <w:rFonts w:ascii="Times New Roman" w:hAnsi="Times New Roman" w:cs="Times New Roman"/>
                <w:color w:val="000000" w:themeColor="text1"/>
                <w:sz w:val="22"/>
                <w:szCs w:val="22"/>
              </w:rPr>
              <w:t>Feature</w:t>
            </w:r>
          </w:p>
        </w:tc>
        <w:tc>
          <w:tcPr>
            <w:tcW w:w="0" w:type="auto"/>
          </w:tcPr>
          <w:p w14:paraId="29A181AF" w14:textId="77777777" w:rsidR="00766F24" w:rsidRPr="001D5B89" w:rsidRDefault="00000000" w:rsidP="006A05A1">
            <w:pPr>
              <w:pStyle w:val="Compact"/>
              <w:rPr>
                <w:rFonts w:ascii="Times New Roman" w:hAnsi="Times New Roman" w:cs="Times New Roman"/>
                <w:color w:val="000000" w:themeColor="text1"/>
                <w:sz w:val="22"/>
                <w:szCs w:val="22"/>
              </w:rPr>
            </w:pPr>
            <w:r w:rsidRPr="001D5B89">
              <w:rPr>
                <w:rFonts w:ascii="Times New Roman" w:hAnsi="Times New Roman" w:cs="Times New Roman"/>
                <w:color w:val="000000" w:themeColor="text1"/>
                <w:sz w:val="22"/>
                <w:szCs w:val="22"/>
              </w:rPr>
              <w:t>Full Model</w:t>
            </w:r>
          </w:p>
        </w:tc>
        <w:tc>
          <w:tcPr>
            <w:tcW w:w="0" w:type="auto"/>
          </w:tcPr>
          <w:p w14:paraId="33F8CDCC" w14:textId="77777777" w:rsidR="00766F24" w:rsidRPr="001D5B89" w:rsidRDefault="00000000" w:rsidP="006A05A1">
            <w:pPr>
              <w:pStyle w:val="Compact"/>
              <w:rPr>
                <w:rFonts w:ascii="Times New Roman" w:hAnsi="Times New Roman" w:cs="Times New Roman"/>
                <w:color w:val="000000" w:themeColor="text1"/>
                <w:sz w:val="22"/>
                <w:szCs w:val="22"/>
              </w:rPr>
            </w:pPr>
            <w:r w:rsidRPr="001D5B89">
              <w:rPr>
                <w:rFonts w:ascii="Times New Roman" w:hAnsi="Times New Roman" w:cs="Times New Roman"/>
                <w:color w:val="000000" w:themeColor="text1"/>
                <w:sz w:val="22"/>
                <w:szCs w:val="22"/>
              </w:rPr>
              <w:t>Deployment Model</w:t>
            </w:r>
          </w:p>
        </w:tc>
      </w:tr>
      <w:tr w:rsidR="00D412E7" w:rsidRPr="00730655" w14:paraId="63260A40" w14:textId="77777777" w:rsidTr="00ED2B84">
        <w:trPr>
          <w:jc w:val="center"/>
        </w:trPr>
        <w:tc>
          <w:tcPr>
            <w:tcW w:w="0" w:type="auto"/>
          </w:tcPr>
          <w:p w14:paraId="5BCA789D" w14:textId="77777777" w:rsidR="00766F24" w:rsidRPr="00730655" w:rsidRDefault="00000000" w:rsidP="006A05A1">
            <w:pPr>
              <w:pStyle w:val="Compact"/>
              <w:rPr>
                <w:rFonts w:ascii="Times New Roman" w:hAnsi="Times New Roman" w:cs="Times New Roman"/>
                <w:color w:val="000000" w:themeColor="text1"/>
                <w:sz w:val="22"/>
                <w:szCs w:val="22"/>
              </w:rPr>
            </w:pPr>
            <w:proofErr w:type="spellStart"/>
            <w:r w:rsidRPr="00730655">
              <w:rPr>
                <w:rFonts w:ascii="Times New Roman" w:hAnsi="Times New Roman" w:cs="Times New Roman"/>
                <w:color w:val="000000" w:themeColor="text1"/>
                <w:sz w:val="22"/>
                <w:szCs w:val="22"/>
              </w:rPr>
              <w:t>landcover_class</w:t>
            </w:r>
            <w:proofErr w:type="spellEnd"/>
          </w:p>
        </w:tc>
        <w:tc>
          <w:tcPr>
            <w:tcW w:w="0" w:type="auto"/>
          </w:tcPr>
          <w:p w14:paraId="01820012" w14:textId="77777777" w:rsidR="00766F24" w:rsidRPr="00730655" w:rsidRDefault="00000000" w:rsidP="006A05A1">
            <w:pPr>
              <w:pStyle w:val="Compact"/>
              <w:rPr>
                <w:rFonts w:ascii="Times New Roman" w:hAnsi="Times New Roman" w:cs="Times New Roman"/>
                <w:color w:val="000000" w:themeColor="text1"/>
                <w:sz w:val="22"/>
                <w:szCs w:val="22"/>
              </w:rPr>
            </w:pPr>
            <w:r w:rsidRPr="00730655">
              <w:rPr>
                <w:rFonts w:ascii="Times New Roman" w:hAnsi="Times New Roman" w:cs="Times New Roman"/>
                <w:color w:val="000000" w:themeColor="text1"/>
                <w:sz w:val="22"/>
                <w:szCs w:val="22"/>
              </w:rPr>
              <w:t>0.2169</w:t>
            </w:r>
          </w:p>
        </w:tc>
        <w:tc>
          <w:tcPr>
            <w:tcW w:w="0" w:type="auto"/>
          </w:tcPr>
          <w:p w14:paraId="73496EA1" w14:textId="77777777" w:rsidR="00766F24" w:rsidRPr="00730655" w:rsidRDefault="00000000" w:rsidP="006A05A1">
            <w:pPr>
              <w:pStyle w:val="Compact"/>
              <w:rPr>
                <w:rFonts w:ascii="Times New Roman" w:hAnsi="Times New Roman" w:cs="Times New Roman"/>
                <w:color w:val="000000" w:themeColor="text1"/>
                <w:sz w:val="22"/>
                <w:szCs w:val="22"/>
              </w:rPr>
            </w:pPr>
            <w:r w:rsidRPr="00730655">
              <w:rPr>
                <w:rFonts w:ascii="Times New Roman" w:hAnsi="Times New Roman" w:cs="Times New Roman"/>
                <w:color w:val="000000" w:themeColor="text1"/>
                <w:sz w:val="22"/>
                <w:szCs w:val="22"/>
              </w:rPr>
              <w:t>0.2953</w:t>
            </w:r>
          </w:p>
        </w:tc>
      </w:tr>
      <w:tr w:rsidR="00D412E7" w:rsidRPr="00730655" w14:paraId="5F16F460" w14:textId="77777777" w:rsidTr="00ED2B84">
        <w:trPr>
          <w:jc w:val="center"/>
        </w:trPr>
        <w:tc>
          <w:tcPr>
            <w:tcW w:w="0" w:type="auto"/>
          </w:tcPr>
          <w:p w14:paraId="4564370E" w14:textId="77777777" w:rsidR="00766F24" w:rsidRPr="00730655" w:rsidRDefault="00000000" w:rsidP="006A05A1">
            <w:pPr>
              <w:pStyle w:val="Compact"/>
              <w:rPr>
                <w:rFonts w:ascii="Times New Roman" w:hAnsi="Times New Roman" w:cs="Times New Roman"/>
                <w:color w:val="000000" w:themeColor="text1"/>
                <w:sz w:val="22"/>
                <w:szCs w:val="22"/>
              </w:rPr>
            </w:pPr>
            <w:proofErr w:type="spellStart"/>
            <w:r w:rsidRPr="00730655">
              <w:rPr>
                <w:rFonts w:ascii="Times New Roman" w:hAnsi="Times New Roman" w:cs="Times New Roman"/>
                <w:color w:val="000000" w:themeColor="text1"/>
                <w:sz w:val="22"/>
                <w:szCs w:val="22"/>
              </w:rPr>
              <w:t>ndvi</w:t>
            </w:r>
            <w:proofErr w:type="spellEnd"/>
          </w:p>
        </w:tc>
        <w:tc>
          <w:tcPr>
            <w:tcW w:w="0" w:type="auto"/>
          </w:tcPr>
          <w:p w14:paraId="30A0ECF4" w14:textId="77777777" w:rsidR="00766F24" w:rsidRPr="00730655" w:rsidRDefault="00000000" w:rsidP="006A05A1">
            <w:pPr>
              <w:pStyle w:val="Compact"/>
              <w:rPr>
                <w:rFonts w:ascii="Times New Roman" w:hAnsi="Times New Roman" w:cs="Times New Roman"/>
                <w:color w:val="000000" w:themeColor="text1"/>
                <w:sz w:val="22"/>
                <w:szCs w:val="22"/>
              </w:rPr>
            </w:pPr>
            <w:r w:rsidRPr="00730655">
              <w:rPr>
                <w:rFonts w:ascii="Times New Roman" w:hAnsi="Times New Roman" w:cs="Times New Roman"/>
                <w:color w:val="000000" w:themeColor="text1"/>
                <w:sz w:val="22"/>
                <w:szCs w:val="22"/>
              </w:rPr>
              <w:t>0.1787</w:t>
            </w:r>
          </w:p>
        </w:tc>
        <w:tc>
          <w:tcPr>
            <w:tcW w:w="0" w:type="auto"/>
          </w:tcPr>
          <w:p w14:paraId="28AF1074" w14:textId="77777777" w:rsidR="00766F24" w:rsidRPr="00730655" w:rsidRDefault="00000000" w:rsidP="006A05A1">
            <w:pPr>
              <w:pStyle w:val="Compact"/>
              <w:rPr>
                <w:rFonts w:ascii="Times New Roman" w:hAnsi="Times New Roman" w:cs="Times New Roman"/>
                <w:color w:val="000000" w:themeColor="text1"/>
                <w:sz w:val="22"/>
                <w:szCs w:val="22"/>
              </w:rPr>
            </w:pPr>
            <w:r w:rsidRPr="00730655">
              <w:rPr>
                <w:rFonts w:ascii="Times New Roman" w:hAnsi="Times New Roman" w:cs="Times New Roman"/>
                <w:color w:val="000000" w:themeColor="text1"/>
                <w:sz w:val="22"/>
                <w:szCs w:val="22"/>
              </w:rPr>
              <w:t>0.1746</w:t>
            </w:r>
          </w:p>
        </w:tc>
      </w:tr>
      <w:tr w:rsidR="00D412E7" w:rsidRPr="00730655" w14:paraId="64EE1261" w14:textId="77777777" w:rsidTr="00ED2B84">
        <w:trPr>
          <w:jc w:val="center"/>
        </w:trPr>
        <w:tc>
          <w:tcPr>
            <w:tcW w:w="0" w:type="auto"/>
          </w:tcPr>
          <w:p w14:paraId="0EA9F699" w14:textId="77777777" w:rsidR="00766F24" w:rsidRPr="00730655" w:rsidRDefault="00000000" w:rsidP="006A05A1">
            <w:pPr>
              <w:pStyle w:val="Compact"/>
              <w:rPr>
                <w:rFonts w:ascii="Times New Roman" w:hAnsi="Times New Roman" w:cs="Times New Roman"/>
                <w:color w:val="000000" w:themeColor="text1"/>
                <w:sz w:val="22"/>
                <w:szCs w:val="22"/>
              </w:rPr>
            </w:pPr>
            <w:r w:rsidRPr="00730655">
              <w:rPr>
                <w:rFonts w:ascii="Times New Roman" w:hAnsi="Times New Roman" w:cs="Times New Roman"/>
                <w:color w:val="000000" w:themeColor="text1"/>
                <w:sz w:val="22"/>
                <w:szCs w:val="22"/>
              </w:rPr>
              <w:t>emissivity</w:t>
            </w:r>
          </w:p>
        </w:tc>
        <w:tc>
          <w:tcPr>
            <w:tcW w:w="0" w:type="auto"/>
          </w:tcPr>
          <w:p w14:paraId="2965F864" w14:textId="77777777" w:rsidR="00766F24" w:rsidRPr="00730655" w:rsidRDefault="00000000" w:rsidP="006A05A1">
            <w:pPr>
              <w:pStyle w:val="Compact"/>
              <w:rPr>
                <w:rFonts w:ascii="Times New Roman" w:hAnsi="Times New Roman" w:cs="Times New Roman"/>
                <w:color w:val="000000" w:themeColor="text1"/>
                <w:sz w:val="22"/>
                <w:szCs w:val="22"/>
              </w:rPr>
            </w:pPr>
            <w:r w:rsidRPr="00730655">
              <w:rPr>
                <w:rFonts w:ascii="Times New Roman" w:hAnsi="Times New Roman" w:cs="Times New Roman"/>
                <w:color w:val="000000" w:themeColor="text1"/>
                <w:sz w:val="22"/>
                <w:szCs w:val="22"/>
              </w:rPr>
              <w:t>0.1560</w:t>
            </w:r>
          </w:p>
        </w:tc>
        <w:tc>
          <w:tcPr>
            <w:tcW w:w="0" w:type="auto"/>
          </w:tcPr>
          <w:p w14:paraId="47F6DFA2" w14:textId="77777777" w:rsidR="00766F24" w:rsidRPr="00730655" w:rsidRDefault="00000000" w:rsidP="006A05A1">
            <w:pPr>
              <w:pStyle w:val="Compact"/>
              <w:rPr>
                <w:rFonts w:ascii="Times New Roman" w:hAnsi="Times New Roman" w:cs="Times New Roman"/>
                <w:color w:val="000000" w:themeColor="text1"/>
                <w:sz w:val="22"/>
                <w:szCs w:val="22"/>
              </w:rPr>
            </w:pPr>
            <w:r w:rsidRPr="00730655">
              <w:rPr>
                <w:rFonts w:ascii="Times New Roman" w:hAnsi="Times New Roman" w:cs="Times New Roman"/>
                <w:color w:val="000000" w:themeColor="text1"/>
                <w:sz w:val="22"/>
                <w:szCs w:val="22"/>
              </w:rPr>
              <w:t>0.2467</w:t>
            </w:r>
          </w:p>
        </w:tc>
      </w:tr>
      <w:tr w:rsidR="00D412E7" w:rsidRPr="00730655" w14:paraId="4299530A" w14:textId="77777777" w:rsidTr="00ED2B84">
        <w:trPr>
          <w:jc w:val="center"/>
        </w:trPr>
        <w:tc>
          <w:tcPr>
            <w:tcW w:w="0" w:type="auto"/>
          </w:tcPr>
          <w:p w14:paraId="1C440CD9" w14:textId="77777777" w:rsidR="00766F24" w:rsidRPr="00730655" w:rsidRDefault="00000000" w:rsidP="006A05A1">
            <w:pPr>
              <w:pStyle w:val="Compact"/>
              <w:rPr>
                <w:rFonts w:ascii="Times New Roman" w:hAnsi="Times New Roman" w:cs="Times New Roman"/>
                <w:color w:val="000000" w:themeColor="text1"/>
                <w:sz w:val="22"/>
                <w:szCs w:val="22"/>
              </w:rPr>
            </w:pPr>
            <w:proofErr w:type="spellStart"/>
            <w:r w:rsidRPr="00730655">
              <w:rPr>
                <w:rFonts w:ascii="Times New Roman" w:hAnsi="Times New Roman" w:cs="Times New Roman"/>
                <w:color w:val="000000" w:themeColor="text1"/>
                <w:sz w:val="22"/>
                <w:szCs w:val="22"/>
              </w:rPr>
              <w:t>elevation_m</w:t>
            </w:r>
            <w:proofErr w:type="spellEnd"/>
          </w:p>
        </w:tc>
        <w:tc>
          <w:tcPr>
            <w:tcW w:w="0" w:type="auto"/>
          </w:tcPr>
          <w:p w14:paraId="79ADB31A" w14:textId="77777777" w:rsidR="00766F24" w:rsidRPr="00730655" w:rsidRDefault="00000000" w:rsidP="006A05A1">
            <w:pPr>
              <w:pStyle w:val="Compact"/>
              <w:rPr>
                <w:rFonts w:ascii="Times New Roman" w:hAnsi="Times New Roman" w:cs="Times New Roman"/>
                <w:color w:val="000000" w:themeColor="text1"/>
                <w:sz w:val="22"/>
                <w:szCs w:val="22"/>
              </w:rPr>
            </w:pPr>
            <w:r w:rsidRPr="00730655">
              <w:rPr>
                <w:rFonts w:ascii="Times New Roman" w:hAnsi="Times New Roman" w:cs="Times New Roman"/>
                <w:color w:val="000000" w:themeColor="text1"/>
                <w:sz w:val="22"/>
                <w:szCs w:val="22"/>
              </w:rPr>
              <w:t>0.0648</w:t>
            </w:r>
          </w:p>
        </w:tc>
        <w:tc>
          <w:tcPr>
            <w:tcW w:w="0" w:type="auto"/>
          </w:tcPr>
          <w:p w14:paraId="17BCD739" w14:textId="77777777" w:rsidR="00766F24" w:rsidRPr="00730655" w:rsidRDefault="00000000" w:rsidP="006A05A1">
            <w:pPr>
              <w:pStyle w:val="Compact"/>
              <w:rPr>
                <w:rFonts w:ascii="Times New Roman" w:hAnsi="Times New Roman" w:cs="Times New Roman"/>
                <w:color w:val="000000" w:themeColor="text1"/>
                <w:sz w:val="22"/>
                <w:szCs w:val="22"/>
              </w:rPr>
            </w:pPr>
            <w:r w:rsidRPr="00730655">
              <w:rPr>
                <w:rFonts w:ascii="Times New Roman" w:hAnsi="Times New Roman" w:cs="Times New Roman"/>
                <w:color w:val="000000" w:themeColor="text1"/>
                <w:sz w:val="22"/>
                <w:szCs w:val="22"/>
              </w:rPr>
              <w:t>0.0746</w:t>
            </w:r>
          </w:p>
        </w:tc>
      </w:tr>
      <w:tr w:rsidR="00D412E7" w:rsidRPr="00730655" w14:paraId="38430AF6" w14:textId="77777777" w:rsidTr="00ED2B84">
        <w:trPr>
          <w:jc w:val="center"/>
        </w:trPr>
        <w:tc>
          <w:tcPr>
            <w:tcW w:w="0" w:type="auto"/>
          </w:tcPr>
          <w:p w14:paraId="0F137C5B" w14:textId="77777777" w:rsidR="00766F24" w:rsidRPr="00730655" w:rsidRDefault="00000000" w:rsidP="006A05A1">
            <w:pPr>
              <w:pStyle w:val="Compact"/>
              <w:rPr>
                <w:rFonts w:ascii="Times New Roman" w:hAnsi="Times New Roman" w:cs="Times New Roman"/>
                <w:color w:val="000000" w:themeColor="text1"/>
                <w:sz w:val="22"/>
                <w:szCs w:val="22"/>
              </w:rPr>
            </w:pPr>
            <w:proofErr w:type="spellStart"/>
            <w:r w:rsidRPr="00730655">
              <w:rPr>
                <w:rFonts w:ascii="Times New Roman" w:hAnsi="Times New Roman" w:cs="Times New Roman"/>
                <w:color w:val="000000" w:themeColor="text1"/>
                <w:sz w:val="22"/>
                <w:szCs w:val="22"/>
              </w:rPr>
              <w:t>pct_vegetation</w:t>
            </w:r>
            <w:proofErr w:type="spellEnd"/>
          </w:p>
        </w:tc>
        <w:tc>
          <w:tcPr>
            <w:tcW w:w="0" w:type="auto"/>
          </w:tcPr>
          <w:p w14:paraId="79965ABD" w14:textId="77777777" w:rsidR="00766F24" w:rsidRPr="00730655" w:rsidRDefault="00000000" w:rsidP="006A05A1">
            <w:pPr>
              <w:pStyle w:val="Compact"/>
              <w:rPr>
                <w:rFonts w:ascii="Times New Roman" w:hAnsi="Times New Roman" w:cs="Times New Roman"/>
                <w:color w:val="000000" w:themeColor="text1"/>
                <w:sz w:val="22"/>
                <w:szCs w:val="22"/>
              </w:rPr>
            </w:pPr>
            <w:r w:rsidRPr="00730655">
              <w:rPr>
                <w:rFonts w:ascii="Times New Roman" w:hAnsi="Times New Roman" w:cs="Times New Roman"/>
                <w:color w:val="000000" w:themeColor="text1"/>
                <w:sz w:val="22"/>
                <w:szCs w:val="22"/>
              </w:rPr>
              <w:t>0.0572</w:t>
            </w:r>
          </w:p>
        </w:tc>
        <w:tc>
          <w:tcPr>
            <w:tcW w:w="0" w:type="auto"/>
          </w:tcPr>
          <w:p w14:paraId="182400E5" w14:textId="77777777" w:rsidR="00766F24" w:rsidRPr="00730655" w:rsidRDefault="00000000" w:rsidP="006A05A1">
            <w:pPr>
              <w:pStyle w:val="Compact"/>
              <w:rPr>
                <w:rFonts w:ascii="Times New Roman" w:hAnsi="Times New Roman" w:cs="Times New Roman"/>
                <w:color w:val="000000" w:themeColor="text1"/>
                <w:sz w:val="22"/>
                <w:szCs w:val="22"/>
              </w:rPr>
            </w:pPr>
            <w:r w:rsidRPr="00730655">
              <w:rPr>
                <w:rFonts w:ascii="Times New Roman" w:hAnsi="Times New Roman" w:cs="Times New Roman"/>
                <w:color w:val="000000" w:themeColor="text1"/>
                <w:sz w:val="22"/>
                <w:szCs w:val="22"/>
              </w:rPr>
              <w:t>—</w:t>
            </w:r>
          </w:p>
        </w:tc>
      </w:tr>
      <w:tr w:rsidR="00D412E7" w:rsidRPr="00730655" w14:paraId="2595763F" w14:textId="77777777" w:rsidTr="00ED2B84">
        <w:trPr>
          <w:jc w:val="center"/>
        </w:trPr>
        <w:tc>
          <w:tcPr>
            <w:tcW w:w="0" w:type="auto"/>
          </w:tcPr>
          <w:p w14:paraId="7F085AED" w14:textId="77777777" w:rsidR="00766F24" w:rsidRPr="00730655" w:rsidRDefault="00000000" w:rsidP="006A05A1">
            <w:pPr>
              <w:pStyle w:val="Compact"/>
              <w:rPr>
                <w:rFonts w:ascii="Times New Roman" w:hAnsi="Times New Roman" w:cs="Times New Roman"/>
                <w:color w:val="000000" w:themeColor="text1"/>
                <w:sz w:val="22"/>
                <w:szCs w:val="22"/>
              </w:rPr>
            </w:pPr>
            <w:proofErr w:type="spellStart"/>
            <w:r w:rsidRPr="00730655">
              <w:rPr>
                <w:rFonts w:ascii="Times New Roman" w:hAnsi="Times New Roman" w:cs="Times New Roman"/>
                <w:color w:val="000000" w:themeColor="text1"/>
                <w:sz w:val="22"/>
                <w:szCs w:val="22"/>
              </w:rPr>
              <w:t>pct_water</w:t>
            </w:r>
            <w:proofErr w:type="spellEnd"/>
          </w:p>
        </w:tc>
        <w:tc>
          <w:tcPr>
            <w:tcW w:w="0" w:type="auto"/>
          </w:tcPr>
          <w:p w14:paraId="7E9534F3" w14:textId="77777777" w:rsidR="00766F24" w:rsidRPr="00730655" w:rsidRDefault="00000000" w:rsidP="006A05A1">
            <w:pPr>
              <w:pStyle w:val="Compact"/>
              <w:rPr>
                <w:rFonts w:ascii="Times New Roman" w:hAnsi="Times New Roman" w:cs="Times New Roman"/>
                <w:color w:val="000000" w:themeColor="text1"/>
                <w:sz w:val="22"/>
                <w:szCs w:val="22"/>
              </w:rPr>
            </w:pPr>
            <w:r w:rsidRPr="00730655">
              <w:rPr>
                <w:rFonts w:ascii="Times New Roman" w:hAnsi="Times New Roman" w:cs="Times New Roman"/>
                <w:color w:val="000000" w:themeColor="text1"/>
                <w:sz w:val="22"/>
                <w:szCs w:val="22"/>
              </w:rPr>
              <w:t>0.0413</w:t>
            </w:r>
          </w:p>
        </w:tc>
        <w:tc>
          <w:tcPr>
            <w:tcW w:w="0" w:type="auto"/>
          </w:tcPr>
          <w:p w14:paraId="3D1D3C0C" w14:textId="77777777" w:rsidR="00766F24" w:rsidRPr="00730655" w:rsidRDefault="00000000" w:rsidP="006A05A1">
            <w:pPr>
              <w:pStyle w:val="Compact"/>
              <w:rPr>
                <w:rFonts w:ascii="Times New Roman" w:hAnsi="Times New Roman" w:cs="Times New Roman"/>
                <w:color w:val="000000" w:themeColor="text1"/>
                <w:sz w:val="22"/>
                <w:szCs w:val="22"/>
              </w:rPr>
            </w:pPr>
            <w:r w:rsidRPr="00730655">
              <w:rPr>
                <w:rFonts w:ascii="Times New Roman" w:hAnsi="Times New Roman" w:cs="Times New Roman"/>
                <w:color w:val="000000" w:themeColor="text1"/>
                <w:sz w:val="22"/>
                <w:szCs w:val="22"/>
              </w:rPr>
              <w:t>—</w:t>
            </w:r>
          </w:p>
        </w:tc>
      </w:tr>
      <w:tr w:rsidR="00D412E7" w:rsidRPr="00730655" w14:paraId="7E195D21" w14:textId="77777777" w:rsidTr="00ED2B84">
        <w:trPr>
          <w:jc w:val="center"/>
        </w:trPr>
        <w:tc>
          <w:tcPr>
            <w:tcW w:w="0" w:type="auto"/>
          </w:tcPr>
          <w:p w14:paraId="71E61936" w14:textId="77777777" w:rsidR="00766F24" w:rsidRPr="00730655" w:rsidRDefault="00000000" w:rsidP="006A05A1">
            <w:pPr>
              <w:pStyle w:val="Compact"/>
              <w:rPr>
                <w:rFonts w:ascii="Times New Roman" w:hAnsi="Times New Roman" w:cs="Times New Roman"/>
                <w:color w:val="000000" w:themeColor="text1"/>
                <w:sz w:val="22"/>
                <w:szCs w:val="22"/>
              </w:rPr>
            </w:pPr>
            <w:proofErr w:type="spellStart"/>
            <w:r w:rsidRPr="00730655">
              <w:rPr>
                <w:rFonts w:ascii="Times New Roman" w:hAnsi="Times New Roman" w:cs="Times New Roman"/>
                <w:color w:val="000000" w:themeColor="text1"/>
                <w:sz w:val="22"/>
                <w:szCs w:val="22"/>
              </w:rPr>
              <w:t>pct_sky</w:t>
            </w:r>
            <w:proofErr w:type="spellEnd"/>
          </w:p>
        </w:tc>
        <w:tc>
          <w:tcPr>
            <w:tcW w:w="0" w:type="auto"/>
          </w:tcPr>
          <w:p w14:paraId="23623404" w14:textId="77777777" w:rsidR="00766F24" w:rsidRPr="00730655" w:rsidRDefault="00000000" w:rsidP="006A05A1">
            <w:pPr>
              <w:pStyle w:val="Compact"/>
              <w:rPr>
                <w:rFonts w:ascii="Times New Roman" w:hAnsi="Times New Roman" w:cs="Times New Roman"/>
                <w:color w:val="000000" w:themeColor="text1"/>
                <w:sz w:val="22"/>
                <w:szCs w:val="22"/>
              </w:rPr>
            </w:pPr>
            <w:r w:rsidRPr="00730655">
              <w:rPr>
                <w:rFonts w:ascii="Times New Roman" w:hAnsi="Times New Roman" w:cs="Times New Roman"/>
                <w:color w:val="000000" w:themeColor="text1"/>
                <w:sz w:val="22"/>
                <w:szCs w:val="22"/>
              </w:rPr>
              <w:t>0.0355</w:t>
            </w:r>
          </w:p>
        </w:tc>
        <w:tc>
          <w:tcPr>
            <w:tcW w:w="0" w:type="auto"/>
          </w:tcPr>
          <w:p w14:paraId="097239A0" w14:textId="77777777" w:rsidR="00766F24" w:rsidRPr="00730655" w:rsidRDefault="00000000" w:rsidP="006A05A1">
            <w:pPr>
              <w:pStyle w:val="Compact"/>
              <w:rPr>
                <w:rFonts w:ascii="Times New Roman" w:hAnsi="Times New Roman" w:cs="Times New Roman"/>
                <w:color w:val="000000" w:themeColor="text1"/>
                <w:sz w:val="22"/>
                <w:szCs w:val="22"/>
              </w:rPr>
            </w:pPr>
            <w:r w:rsidRPr="00730655">
              <w:rPr>
                <w:rFonts w:ascii="Times New Roman" w:hAnsi="Times New Roman" w:cs="Times New Roman"/>
                <w:color w:val="000000" w:themeColor="text1"/>
                <w:sz w:val="22"/>
                <w:szCs w:val="22"/>
              </w:rPr>
              <w:t>—</w:t>
            </w:r>
          </w:p>
        </w:tc>
      </w:tr>
      <w:tr w:rsidR="00D412E7" w:rsidRPr="00730655" w14:paraId="6462C460" w14:textId="77777777" w:rsidTr="00ED2B84">
        <w:trPr>
          <w:jc w:val="center"/>
        </w:trPr>
        <w:tc>
          <w:tcPr>
            <w:tcW w:w="0" w:type="auto"/>
          </w:tcPr>
          <w:p w14:paraId="2E16A90F" w14:textId="77777777" w:rsidR="00766F24" w:rsidRPr="00730655" w:rsidRDefault="00000000" w:rsidP="006A05A1">
            <w:pPr>
              <w:pStyle w:val="Compact"/>
              <w:rPr>
                <w:rFonts w:ascii="Times New Roman" w:hAnsi="Times New Roman" w:cs="Times New Roman"/>
                <w:color w:val="000000" w:themeColor="text1"/>
                <w:sz w:val="22"/>
                <w:szCs w:val="22"/>
              </w:rPr>
            </w:pPr>
            <w:proofErr w:type="spellStart"/>
            <w:r w:rsidRPr="00730655">
              <w:rPr>
                <w:rFonts w:ascii="Times New Roman" w:hAnsi="Times New Roman" w:cs="Times New Roman"/>
                <w:color w:val="000000" w:themeColor="text1"/>
                <w:sz w:val="22"/>
                <w:szCs w:val="22"/>
              </w:rPr>
              <w:t>palsar_hh_db</w:t>
            </w:r>
            <w:proofErr w:type="spellEnd"/>
          </w:p>
        </w:tc>
        <w:tc>
          <w:tcPr>
            <w:tcW w:w="0" w:type="auto"/>
          </w:tcPr>
          <w:p w14:paraId="366077D8" w14:textId="77777777" w:rsidR="00766F24" w:rsidRPr="00730655" w:rsidRDefault="00000000" w:rsidP="006A05A1">
            <w:pPr>
              <w:pStyle w:val="Compact"/>
              <w:rPr>
                <w:rFonts w:ascii="Times New Roman" w:hAnsi="Times New Roman" w:cs="Times New Roman"/>
                <w:color w:val="000000" w:themeColor="text1"/>
                <w:sz w:val="22"/>
                <w:szCs w:val="22"/>
              </w:rPr>
            </w:pPr>
            <w:r w:rsidRPr="00730655">
              <w:rPr>
                <w:rFonts w:ascii="Times New Roman" w:hAnsi="Times New Roman" w:cs="Times New Roman"/>
                <w:color w:val="000000" w:themeColor="text1"/>
                <w:sz w:val="22"/>
                <w:szCs w:val="22"/>
              </w:rPr>
              <w:t>0.0342</w:t>
            </w:r>
          </w:p>
        </w:tc>
        <w:tc>
          <w:tcPr>
            <w:tcW w:w="0" w:type="auto"/>
          </w:tcPr>
          <w:p w14:paraId="2DE279AE" w14:textId="77777777" w:rsidR="00766F24" w:rsidRPr="00730655" w:rsidRDefault="00000000" w:rsidP="006A05A1">
            <w:pPr>
              <w:pStyle w:val="Compact"/>
              <w:rPr>
                <w:rFonts w:ascii="Times New Roman" w:hAnsi="Times New Roman" w:cs="Times New Roman"/>
                <w:color w:val="000000" w:themeColor="text1"/>
                <w:sz w:val="22"/>
                <w:szCs w:val="22"/>
              </w:rPr>
            </w:pPr>
            <w:r w:rsidRPr="00730655">
              <w:rPr>
                <w:rFonts w:ascii="Times New Roman" w:hAnsi="Times New Roman" w:cs="Times New Roman"/>
                <w:color w:val="000000" w:themeColor="text1"/>
                <w:sz w:val="22"/>
                <w:szCs w:val="22"/>
              </w:rPr>
              <w:t>0.0416</w:t>
            </w:r>
          </w:p>
        </w:tc>
      </w:tr>
      <w:tr w:rsidR="00D412E7" w:rsidRPr="00730655" w14:paraId="1D54F031" w14:textId="77777777" w:rsidTr="00ED2B84">
        <w:trPr>
          <w:jc w:val="center"/>
        </w:trPr>
        <w:tc>
          <w:tcPr>
            <w:tcW w:w="0" w:type="auto"/>
          </w:tcPr>
          <w:p w14:paraId="3C14919C" w14:textId="77777777" w:rsidR="00766F24" w:rsidRPr="00730655" w:rsidRDefault="00000000" w:rsidP="006A05A1">
            <w:pPr>
              <w:pStyle w:val="Compact"/>
              <w:rPr>
                <w:rFonts w:ascii="Times New Roman" w:hAnsi="Times New Roman" w:cs="Times New Roman"/>
                <w:color w:val="000000" w:themeColor="text1"/>
                <w:sz w:val="22"/>
                <w:szCs w:val="22"/>
              </w:rPr>
            </w:pPr>
            <w:proofErr w:type="spellStart"/>
            <w:r w:rsidRPr="00730655">
              <w:rPr>
                <w:rFonts w:ascii="Times New Roman" w:hAnsi="Times New Roman" w:cs="Times New Roman"/>
                <w:color w:val="000000" w:themeColor="text1"/>
                <w:sz w:val="22"/>
                <w:szCs w:val="22"/>
              </w:rPr>
              <w:t>pct_building</w:t>
            </w:r>
            <w:proofErr w:type="spellEnd"/>
          </w:p>
        </w:tc>
        <w:tc>
          <w:tcPr>
            <w:tcW w:w="0" w:type="auto"/>
          </w:tcPr>
          <w:p w14:paraId="7C22D560" w14:textId="77777777" w:rsidR="00766F24" w:rsidRPr="00730655" w:rsidRDefault="00000000" w:rsidP="006A05A1">
            <w:pPr>
              <w:pStyle w:val="Compact"/>
              <w:rPr>
                <w:rFonts w:ascii="Times New Roman" w:hAnsi="Times New Roman" w:cs="Times New Roman"/>
                <w:color w:val="000000" w:themeColor="text1"/>
                <w:sz w:val="22"/>
                <w:szCs w:val="22"/>
              </w:rPr>
            </w:pPr>
            <w:r w:rsidRPr="00730655">
              <w:rPr>
                <w:rFonts w:ascii="Times New Roman" w:hAnsi="Times New Roman" w:cs="Times New Roman"/>
                <w:color w:val="000000" w:themeColor="text1"/>
                <w:sz w:val="22"/>
                <w:szCs w:val="22"/>
              </w:rPr>
              <w:t>0.0305</w:t>
            </w:r>
          </w:p>
        </w:tc>
        <w:tc>
          <w:tcPr>
            <w:tcW w:w="0" w:type="auto"/>
          </w:tcPr>
          <w:p w14:paraId="5F60BD8F" w14:textId="77777777" w:rsidR="00766F24" w:rsidRPr="00730655" w:rsidRDefault="00000000" w:rsidP="006A05A1">
            <w:pPr>
              <w:pStyle w:val="Compact"/>
              <w:rPr>
                <w:rFonts w:ascii="Times New Roman" w:hAnsi="Times New Roman" w:cs="Times New Roman"/>
                <w:color w:val="000000" w:themeColor="text1"/>
                <w:sz w:val="22"/>
                <w:szCs w:val="22"/>
              </w:rPr>
            </w:pPr>
            <w:r w:rsidRPr="00730655">
              <w:rPr>
                <w:rFonts w:ascii="Times New Roman" w:hAnsi="Times New Roman" w:cs="Times New Roman"/>
                <w:color w:val="000000" w:themeColor="text1"/>
                <w:sz w:val="22"/>
                <w:szCs w:val="22"/>
              </w:rPr>
              <w:t>—</w:t>
            </w:r>
          </w:p>
        </w:tc>
      </w:tr>
      <w:tr w:rsidR="00D412E7" w:rsidRPr="00730655" w14:paraId="78C76EA8" w14:textId="77777777" w:rsidTr="00ED2B84">
        <w:trPr>
          <w:jc w:val="center"/>
        </w:trPr>
        <w:tc>
          <w:tcPr>
            <w:tcW w:w="0" w:type="auto"/>
          </w:tcPr>
          <w:p w14:paraId="5E8F4816" w14:textId="77777777" w:rsidR="00766F24" w:rsidRPr="00730655" w:rsidRDefault="00000000" w:rsidP="006A05A1">
            <w:pPr>
              <w:pStyle w:val="Compact"/>
              <w:rPr>
                <w:rFonts w:ascii="Times New Roman" w:hAnsi="Times New Roman" w:cs="Times New Roman"/>
                <w:color w:val="000000" w:themeColor="text1"/>
                <w:sz w:val="22"/>
                <w:szCs w:val="22"/>
              </w:rPr>
            </w:pPr>
            <w:proofErr w:type="spellStart"/>
            <w:r w:rsidRPr="00730655">
              <w:rPr>
                <w:rFonts w:ascii="Times New Roman" w:hAnsi="Times New Roman" w:cs="Times New Roman"/>
                <w:color w:val="000000" w:themeColor="text1"/>
                <w:sz w:val="22"/>
                <w:szCs w:val="22"/>
              </w:rPr>
              <w:t>sky_view_factor</w:t>
            </w:r>
            <w:proofErr w:type="spellEnd"/>
          </w:p>
        </w:tc>
        <w:tc>
          <w:tcPr>
            <w:tcW w:w="0" w:type="auto"/>
          </w:tcPr>
          <w:p w14:paraId="39CD6E5A" w14:textId="77777777" w:rsidR="00766F24" w:rsidRPr="00730655" w:rsidRDefault="00000000" w:rsidP="006A05A1">
            <w:pPr>
              <w:pStyle w:val="Compact"/>
              <w:rPr>
                <w:rFonts w:ascii="Times New Roman" w:hAnsi="Times New Roman" w:cs="Times New Roman"/>
                <w:color w:val="000000" w:themeColor="text1"/>
                <w:sz w:val="22"/>
                <w:szCs w:val="22"/>
              </w:rPr>
            </w:pPr>
            <w:r w:rsidRPr="00730655">
              <w:rPr>
                <w:rFonts w:ascii="Times New Roman" w:hAnsi="Times New Roman" w:cs="Times New Roman"/>
                <w:color w:val="000000" w:themeColor="text1"/>
                <w:sz w:val="22"/>
                <w:szCs w:val="22"/>
              </w:rPr>
              <w:t>0.0289</w:t>
            </w:r>
          </w:p>
        </w:tc>
        <w:tc>
          <w:tcPr>
            <w:tcW w:w="0" w:type="auto"/>
          </w:tcPr>
          <w:p w14:paraId="190F3DED" w14:textId="77777777" w:rsidR="00766F24" w:rsidRPr="00730655" w:rsidRDefault="00000000" w:rsidP="006A05A1">
            <w:pPr>
              <w:pStyle w:val="Compact"/>
              <w:rPr>
                <w:rFonts w:ascii="Times New Roman" w:hAnsi="Times New Roman" w:cs="Times New Roman"/>
                <w:color w:val="000000" w:themeColor="text1"/>
                <w:sz w:val="22"/>
                <w:szCs w:val="22"/>
              </w:rPr>
            </w:pPr>
            <w:r w:rsidRPr="00730655">
              <w:rPr>
                <w:rFonts w:ascii="Times New Roman" w:hAnsi="Times New Roman" w:cs="Times New Roman"/>
                <w:color w:val="000000" w:themeColor="text1"/>
                <w:sz w:val="22"/>
                <w:szCs w:val="22"/>
              </w:rPr>
              <w:t>0.0366</w:t>
            </w:r>
          </w:p>
        </w:tc>
      </w:tr>
    </w:tbl>
    <w:p w14:paraId="15ED20C4" w14:textId="77777777" w:rsidR="00766F24" w:rsidRPr="00730655" w:rsidRDefault="00000000" w:rsidP="006A05A1">
      <w:pPr>
        <w:pStyle w:val="BodyText"/>
        <w:rPr>
          <w:rFonts w:ascii="Times New Roman" w:hAnsi="Times New Roman" w:cs="Times New Roman"/>
          <w:color w:val="000000" w:themeColor="text1"/>
          <w:sz w:val="22"/>
          <w:szCs w:val="22"/>
        </w:rPr>
      </w:pPr>
      <w:r w:rsidRPr="00730655">
        <w:rPr>
          <w:rFonts w:ascii="Times New Roman" w:hAnsi="Times New Roman" w:cs="Times New Roman"/>
          <w:color w:val="000000" w:themeColor="text1"/>
          <w:sz w:val="22"/>
          <w:szCs w:val="22"/>
        </w:rPr>
        <w:t xml:space="preserve">The dominant predictors were consistent across both models. Landcover class, NDVI, and emissivity ranked highest, together accounting for over 55% of predictive power. In the full model, GSV-derived streetscape </w:t>
      </w:r>
      <w:r w:rsidRPr="00730655">
        <w:rPr>
          <w:rFonts w:ascii="Times New Roman" w:hAnsi="Times New Roman" w:cs="Times New Roman"/>
          <w:color w:val="000000" w:themeColor="text1"/>
          <w:sz w:val="22"/>
          <w:szCs w:val="22"/>
        </w:rPr>
        <w:lastRenderedPageBreak/>
        <w:t>variables (vegetation, water, sky percentages) contributed additional explanatory signal, ranking within the top 10 features.</w:t>
      </w:r>
    </w:p>
    <w:p w14:paraId="450EAAE3" w14:textId="77777777" w:rsidR="00766F24" w:rsidRPr="00730655" w:rsidRDefault="00000000" w:rsidP="006A05A1">
      <w:pPr>
        <w:pStyle w:val="Heading2"/>
      </w:pPr>
      <w:bookmarkStart w:id="18" w:name="node-prediction-coverage"/>
      <w:bookmarkEnd w:id="17"/>
      <w:r w:rsidRPr="00730655">
        <w:t>Node Prediction Coverage</w:t>
      </w:r>
    </w:p>
    <w:p w14:paraId="3D48B2AE" w14:textId="77777777" w:rsidR="00766F24" w:rsidRPr="00730655" w:rsidRDefault="00000000" w:rsidP="006A05A1">
      <w:pPr>
        <w:pStyle w:val="CaptionedFigure"/>
        <w:jc w:val="center"/>
        <w:rPr>
          <w:rFonts w:ascii="Times New Roman" w:hAnsi="Times New Roman" w:cs="Times New Roman"/>
          <w:color w:val="000000" w:themeColor="text1"/>
          <w:sz w:val="22"/>
          <w:szCs w:val="22"/>
        </w:rPr>
      </w:pPr>
      <w:r w:rsidRPr="00730655">
        <w:rPr>
          <w:rFonts w:ascii="Times New Roman" w:hAnsi="Times New Roman" w:cs="Times New Roman"/>
          <w:noProof/>
          <w:color w:val="000000" w:themeColor="text1"/>
          <w:sz w:val="22"/>
          <w:szCs w:val="22"/>
        </w:rPr>
        <w:drawing>
          <wp:inline distT="0" distB="0" distL="0" distR="0" wp14:anchorId="76C6AAA5" wp14:editId="321D0D4A">
            <wp:extent cx="3657600" cy="3657600"/>
            <wp:effectExtent l="0" t="0" r="0" b="0"/>
            <wp:docPr id="52" name="Picture" descr="LST Observed vs. Predicted Scatter Pl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descr="images/LST_observed_predicted.png"/>
                    <pic:cNvPicPr>
                      <a:picLocks noChangeAspect="1" noChangeArrowheads="1"/>
                    </pic:cNvPicPr>
                  </pic:nvPicPr>
                  <pic:blipFill>
                    <a:blip r:embed="rId9"/>
                    <a:stretch>
                      <a:fillRect/>
                    </a:stretch>
                  </pic:blipFill>
                  <pic:spPr bwMode="auto">
                    <a:xfrm>
                      <a:off x="0" y="0"/>
                      <a:ext cx="3657600" cy="3657600"/>
                    </a:xfrm>
                    <a:prstGeom prst="rect">
                      <a:avLst/>
                    </a:prstGeom>
                    <a:noFill/>
                    <a:ln w="9525">
                      <a:noFill/>
                      <a:headEnd/>
                      <a:tailEnd/>
                    </a:ln>
                  </pic:spPr>
                </pic:pic>
              </a:graphicData>
            </a:graphic>
          </wp:inline>
        </w:drawing>
      </w:r>
    </w:p>
    <w:p w14:paraId="28FB95DA" w14:textId="77777777" w:rsidR="00766F24" w:rsidRPr="00730655" w:rsidRDefault="00000000" w:rsidP="006A05A1">
      <w:pPr>
        <w:pStyle w:val="ImageCaption"/>
        <w:jc w:val="center"/>
        <w:rPr>
          <w:rFonts w:ascii="Times New Roman" w:hAnsi="Times New Roman" w:cs="Times New Roman"/>
          <w:color w:val="000000" w:themeColor="text1"/>
          <w:sz w:val="22"/>
          <w:szCs w:val="22"/>
        </w:rPr>
      </w:pPr>
      <w:r w:rsidRPr="00730655">
        <w:rPr>
          <w:rFonts w:ascii="Times New Roman" w:hAnsi="Times New Roman" w:cs="Times New Roman"/>
          <w:color w:val="000000" w:themeColor="text1"/>
          <w:sz w:val="22"/>
          <w:szCs w:val="22"/>
        </w:rPr>
        <w:t>LST Observed vs. Predicted Scatter Plot</w:t>
      </w:r>
    </w:p>
    <w:p w14:paraId="56B0A176" w14:textId="77777777" w:rsidR="00766F24" w:rsidRPr="00730655" w:rsidRDefault="00000000" w:rsidP="006A05A1">
      <w:pPr>
        <w:pStyle w:val="CaptionedFigure"/>
        <w:jc w:val="center"/>
        <w:rPr>
          <w:rFonts w:ascii="Times New Roman" w:hAnsi="Times New Roman" w:cs="Times New Roman"/>
          <w:color w:val="000000" w:themeColor="text1"/>
          <w:sz w:val="22"/>
          <w:szCs w:val="22"/>
        </w:rPr>
      </w:pPr>
      <w:r w:rsidRPr="00730655">
        <w:rPr>
          <w:rFonts w:ascii="Times New Roman" w:hAnsi="Times New Roman" w:cs="Times New Roman"/>
          <w:noProof/>
          <w:color w:val="000000" w:themeColor="text1"/>
          <w:sz w:val="22"/>
          <w:szCs w:val="22"/>
        </w:rPr>
        <w:lastRenderedPageBreak/>
        <w:drawing>
          <wp:inline distT="0" distB="0" distL="0" distR="0" wp14:anchorId="55FA1C83" wp14:editId="5200247D">
            <wp:extent cx="5184648" cy="1828800"/>
            <wp:effectExtent l="0" t="0" r="0" b="0"/>
            <wp:docPr id="55" name="Picture" descr="LST Predicted 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icture" descr="images/LST_distribution.png"/>
                    <pic:cNvPicPr>
                      <a:picLocks noChangeAspect="1" noChangeArrowheads="1"/>
                    </pic:cNvPicPr>
                  </pic:nvPicPr>
                  <pic:blipFill>
                    <a:blip r:embed="rId10"/>
                    <a:stretch>
                      <a:fillRect/>
                    </a:stretch>
                  </pic:blipFill>
                  <pic:spPr bwMode="auto">
                    <a:xfrm>
                      <a:off x="0" y="0"/>
                      <a:ext cx="5184648" cy="1828800"/>
                    </a:xfrm>
                    <a:prstGeom prst="rect">
                      <a:avLst/>
                    </a:prstGeom>
                    <a:noFill/>
                    <a:ln w="9525">
                      <a:noFill/>
                      <a:headEnd/>
                      <a:tailEnd/>
                    </a:ln>
                  </pic:spPr>
                </pic:pic>
              </a:graphicData>
            </a:graphic>
          </wp:inline>
        </w:drawing>
      </w:r>
    </w:p>
    <w:p w14:paraId="180B539D" w14:textId="77777777" w:rsidR="00766F24" w:rsidRPr="00730655" w:rsidRDefault="00000000" w:rsidP="006A05A1">
      <w:pPr>
        <w:pStyle w:val="CaptionedFigure"/>
        <w:jc w:val="center"/>
        <w:rPr>
          <w:rFonts w:ascii="Times New Roman" w:hAnsi="Times New Roman" w:cs="Times New Roman"/>
          <w:color w:val="000000" w:themeColor="text1"/>
          <w:sz w:val="22"/>
          <w:szCs w:val="22"/>
        </w:rPr>
      </w:pPr>
      <w:r w:rsidRPr="00730655">
        <w:rPr>
          <w:rFonts w:ascii="Times New Roman" w:hAnsi="Times New Roman" w:cs="Times New Roman"/>
          <w:noProof/>
          <w:color w:val="000000" w:themeColor="text1"/>
          <w:sz w:val="22"/>
          <w:szCs w:val="22"/>
        </w:rPr>
        <w:drawing>
          <wp:inline distT="0" distB="0" distL="0" distR="0" wp14:anchorId="57E9AE15" wp14:editId="7F9AE799">
            <wp:extent cx="3657600" cy="2816352"/>
            <wp:effectExtent l="0" t="0" r="0" b="0"/>
            <wp:docPr id="58" name="Picture" descr="LST Predicted M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descr="images/LST_predicted_map.png"/>
                    <pic:cNvPicPr>
                      <a:picLocks noChangeAspect="1" noChangeArrowheads="1"/>
                    </pic:cNvPicPr>
                  </pic:nvPicPr>
                  <pic:blipFill>
                    <a:blip r:embed="rId11"/>
                    <a:stretch>
                      <a:fillRect/>
                    </a:stretch>
                  </pic:blipFill>
                  <pic:spPr bwMode="auto">
                    <a:xfrm>
                      <a:off x="0" y="0"/>
                      <a:ext cx="3657600" cy="2816352"/>
                    </a:xfrm>
                    <a:prstGeom prst="rect">
                      <a:avLst/>
                    </a:prstGeom>
                    <a:noFill/>
                    <a:ln w="9525">
                      <a:noFill/>
                      <a:headEnd/>
                      <a:tailEnd/>
                    </a:ln>
                  </pic:spPr>
                </pic:pic>
              </a:graphicData>
            </a:graphic>
          </wp:inline>
        </w:drawing>
      </w:r>
    </w:p>
    <w:p w14:paraId="05936569" w14:textId="77777777" w:rsidR="00766F24" w:rsidRDefault="00000000" w:rsidP="006A05A1">
      <w:pPr>
        <w:pStyle w:val="ImageCaption"/>
        <w:jc w:val="center"/>
        <w:rPr>
          <w:rFonts w:ascii="Times New Roman" w:hAnsi="Times New Roman" w:cs="Times New Roman"/>
          <w:color w:val="000000" w:themeColor="text1"/>
          <w:sz w:val="22"/>
          <w:szCs w:val="22"/>
        </w:rPr>
      </w:pPr>
      <w:r w:rsidRPr="00730655">
        <w:rPr>
          <w:rFonts w:ascii="Times New Roman" w:hAnsi="Times New Roman" w:cs="Times New Roman"/>
          <w:color w:val="000000" w:themeColor="text1"/>
          <w:sz w:val="22"/>
          <w:szCs w:val="22"/>
        </w:rPr>
        <w:t>LST Predicted Map</w:t>
      </w:r>
    </w:p>
    <w:p w14:paraId="74F39695" w14:textId="6836D924" w:rsidR="00B63B0B" w:rsidRPr="00B63B0B" w:rsidRDefault="00B63B0B" w:rsidP="006A05A1">
      <w:pPr>
        <w:pStyle w:val="ImageCaption"/>
        <w:rPr>
          <w:rFonts w:ascii="Times New Roman" w:hAnsi="Times New Roman" w:cs="Times New Roman"/>
          <w:i w:val="0"/>
          <w:iCs/>
          <w:color w:val="000000" w:themeColor="text1"/>
          <w:sz w:val="22"/>
          <w:szCs w:val="22"/>
        </w:rPr>
      </w:pPr>
      <w:r w:rsidRPr="00B63B0B">
        <w:rPr>
          <w:rFonts w:ascii="Times New Roman" w:hAnsi="Times New Roman" w:cs="Times New Roman"/>
          <w:i w:val="0"/>
          <w:iCs/>
          <w:color w:val="000000" w:themeColor="text1"/>
          <w:sz w:val="22"/>
          <w:szCs w:val="22"/>
        </w:rPr>
        <w:t xml:space="preserve">This mean-reverting behavior has critical implications for applying the model to environments outside the training distribution, particularly areas with significant open space, non-tree greenery </w:t>
      </w:r>
      <w:r>
        <w:rPr>
          <w:rFonts w:ascii="Times New Roman" w:hAnsi="Times New Roman" w:cs="Times New Roman"/>
          <w:i w:val="0"/>
          <w:iCs/>
          <w:color w:val="000000" w:themeColor="text1"/>
          <w:sz w:val="22"/>
          <w:szCs w:val="22"/>
        </w:rPr>
        <w:t>like grass fields</w:t>
      </w:r>
      <w:r w:rsidRPr="00B63B0B">
        <w:rPr>
          <w:rFonts w:ascii="Times New Roman" w:hAnsi="Times New Roman" w:cs="Times New Roman"/>
          <w:i w:val="0"/>
          <w:iCs/>
          <w:color w:val="000000" w:themeColor="text1"/>
          <w:sz w:val="22"/>
          <w:szCs w:val="22"/>
        </w:rPr>
        <w:t>, or non-clustered buildings</w:t>
      </w:r>
      <w:r>
        <w:rPr>
          <w:rFonts w:ascii="Times New Roman" w:hAnsi="Times New Roman" w:cs="Times New Roman"/>
          <w:i w:val="0"/>
          <w:iCs/>
          <w:color w:val="000000" w:themeColor="text1"/>
          <w:sz w:val="22"/>
          <w:szCs w:val="22"/>
        </w:rPr>
        <w:t xml:space="preserve">. </w:t>
      </w:r>
      <w:r w:rsidRPr="00B63B0B">
        <w:rPr>
          <w:rFonts w:ascii="Times New Roman" w:hAnsi="Times New Roman" w:cs="Times New Roman"/>
          <w:i w:val="0"/>
          <w:iCs/>
          <w:color w:val="000000" w:themeColor="text1"/>
          <w:sz w:val="22"/>
          <w:szCs w:val="22"/>
        </w:rPr>
        <w:t xml:space="preserve">The model was trained primarily on the complex street canyon geometry of HCMC's central districts. It may struggle to fully capture the cooling effect of large, continuous patches of greenery and open spaces because these structures were not the dominant features in the training data's morphology. Consequently, it is likely to over-predict the LST in these large, cool areas, pushing the prediction closer to the </w:t>
      </w:r>
      <w:r>
        <w:rPr>
          <w:rFonts w:ascii="Times New Roman" w:hAnsi="Times New Roman" w:cs="Times New Roman"/>
          <w:i w:val="0"/>
          <w:iCs/>
          <w:color w:val="000000" w:themeColor="text1"/>
          <w:sz w:val="22"/>
          <w:szCs w:val="22"/>
        </w:rPr>
        <w:t xml:space="preserve">mean </w:t>
      </w:r>
      <w:r w:rsidRPr="00B63B0B">
        <w:rPr>
          <w:rFonts w:ascii="Times New Roman" w:hAnsi="Times New Roman" w:cs="Times New Roman"/>
          <w:i w:val="0"/>
          <w:iCs/>
          <w:color w:val="000000" w:themeColor="text1"/>
          <w:sz w:val="22"/>
          <w:szCs w:val="22"/>
        </w:rPr>
        <w:t>and failing to accurately capture the full range of low temperatures achievable in those settings.</w:t>
      </w:r>
    </w:p>
    <w:p w14:paraId="02A6298A" w14:textId="77777777" w:rsidR="00766F24" w:rsidRPr="00730655" w:rsidRDefault="00000000" w:rsidP="006A05A1">
      <w:pPr>
        <w:pStyle w:val="Heading2"/>
      </w:pPr>
      <w:bookmarkStart w:id="19" w:name="routing-outcomes"/>
      <w:bookmarkEnd w:id="18"/>
      <w:r w:rsidRPr="00730655">
        <w:t>Routing Outcomes</w:t>
      </w:r>
    </w:p>
    <w:p w14:paraId="3B94560B" w14:textId="77777777" w:rsidR="00766F24" w:rsidRPr="00730655" w:rsidRDefault="00000000" w:rsidP="006A05A1">
      <w:pPr>
        <w:pStyle w:val="FirstParagraph"/>
        <w:rPr>
          <w:rFonts w:ascii="Times New Roman" w:hAnsi="Times New Roman" w:cs="Times New Roman"/>
          <w:color w:val="000000" w:themeColor="text1"/>
          <w:sz w:val="22"/>
          <w:szCs w:val="22"/>
        </w:rPr>
      </w:pPr>
      <w:r w:rsidRPr="00730655">
        <w:rPr>
          <w:rFonts w:ascii="Times New Roman" w:hAnsi="Times New Roman" w:cs="Times New Roman"/>
          <w:color w:val="000000" w:themeColor="text1"/>
          <w:sz w:val="22"/>
          <w:szCs w:val="22"/>
        </w:rPr>
        <w:t>The coolest route increases travel distance but reduces both mean and peak exposure, demonstrating tangible potential for heat-resilient mobility guidance. The hottest route identifies corridors of maximum heat exposure—priority candidates for infrastructure intervention.</w:t>
      </w:r>
    </w:p>
    <w:p w14:paraId="04AB7EB8" w14:textId="77777777" w:rsidR="00766F24" w:rsidRPr="00730655" w:rsidRDefault="00000000" w:rsidP="006A05A1">
      <w:pPr>
        <w:pStyle w:val="CaptionedFigure"/>
        <w:jc w:val="center"/>
        <w:rPr>
          <w:rFonts w:ascii="Times New Roman" w:hAnsi="Times New Roman" w:cs="Times New Roman"/>
          <w:color w:val="000000" w:themeColor="text1"/>
          <w:sz w:val="22"/>
          <w:szCs w:val="22"/>
        </w:rPr>
      </w:pPr>
      <w:r w:rsidRPr="00730655">
        <w:rPr>
          <w:rFonts w:ascii="Times New Roman" w:hAnsi="Times New Roman" w:cs="Times New Roman"/>
          <w:noProof/>
          <w:color w:val="000000" w:themeColor="text1"/>
          <w:sz w:val="22"/>
          <w:szCs w:val="22"/>
        </w:rPr>
        <w:lastRenderedPageBreak/>
        <w:drawing>
          <wp:inline distT="0" distB="0" distL="0" distR="0" wp14:anchorId="5EBC0A43" wp14:editId="7B226BE1">
            <wp:extent cx="3657600" cy="2404872"/>
            <wp:effectExtent l="0" t="0" r="0" b="0"/>
            <wp:docPr id="65" name="Picture" descr="Dijkstra Routes: Hottest, Coolest, and Short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Picture" descr="images/routes.png"/>
                    <pic:cNvPicPr>
                      <a:picLocks noChangeAspect="1" noChangeArrowheads="1"/>
                    </pic:cNvPicPr>
                  </pic:nvPicPr>
                  <pic:blipFill>
                    <a:blip r:embed="rId12"/>
                    <a:stretch>
                      <a:fillRect/>
                    </a:stretch>
                  </pic:blipFill>
                  <pic:spPr bwMode="auto">
                    <a:xfrm>
                      <a:off x="0" y="0"/>
                      <a:ext cx="3657600" cy="2404872"/>
                    </a:xfrm>
                    <a:prstGeom prst="rect">
                      <a:avLst/>
                    </a:prstGeom>
                    <a:noFill/>
                    <a:ln w="9525">
                      <a:noFill/>
                      <a:headEnd/>
                      <a:tailEnd/>
                    </a:ln>
                  </pic:spPr>
                </pic:pic>
              </a:graphicData>
            </a:graphic>
          </wp:inline>
        </w:drawing>
      </w:r>
    </w:p>
    <w:p w14:paraId="42290281" w14:textId="77777777" w:rsidR="00766F24" w:rsidRPr="00730655" w:rsidRDefault="00000000" w:rsidP="006A05A1">
      <w:pPr>
        <w:pStyle w:val="ImageCaption"/>
        <w:jc w:val="center"/>
        <w:rPr>
          <w:rFonts w:ascii="Times New Roman" w:hAnsi="Times New Roman" w:cs="Times New Roman"/>
          <w:color w:val="000000" w:themeColor="text1"/>
          <w:sz w:val="22"/>
          <w:szCs w:val="22"/>
        </w:rPr>
      </w:pPr>
      <w:r w:rsidRPr="00730655">
        <w:rPr>
          <w:rFonts w:ascii="Times New Roman" w:hAnsi="Times New Roman" w:cs="Times New Roman"/>
          <w:color w:val="000000" w:themeColor="text1"/>
          <w:sz w:val="22"/>
          <w:szCs w:val="22"/>
        </w:rPr>
        <w:t>Dijkstra Routes: Hottest, Coolest, and Shortest</w:t>
      </w:r>
    </w:p>
    <w:p w14:paraId="3A51E867" w14:textId="77777777" w:rsidR="00766F24" w:rsidRPr="00730655" w:rsidRDefault="00000000" w:rsidP="006A05A1">
      <w:pPr>
        <w:pStyle w:val="CaptionedFigure"/>
        <w:jc w:val="center"/>
        <w:rPr>
          <w:rFonts w:ascii="Times New Roman" w:hAnsi="Times New Roman" w:cs="Times New Roman"/>
          <w:color w:val="000000" w:themeColor="text1"/>
          <w:sz w:val="22"/>
          <w:szCs w:val="22"/>
        </w:rPr>
      </w:pPr>
      <w:r w:rsidRPr="00730655">
        <w:rPr>
          <w:rFonts w:ascii="Times New Roman" w:hAnsi="Times New Roman" w:cs="Times New Roman"/>
          <w:noProof/>
          <w:color w:val="000000" w:themeColor="text1"/>
          <w:sz w:val="22"/>
          <w:szCs w:val="22"/>
        </w:rPr>
        <w:drawing>
          <wp:inline distT="0" distB="0" distL="0" distR="0" wp14:anchorId="04285A0A" wp14:editId="536D0EEC">
            <wp:extent cx="3657600" cy="2377440"/>
            <wp:effectExtent l="0" t="0" r="0" b="0"/>
            <wp:docPr id="68" name="Picture" descr="Route M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Picture" descr="images/carto_map.png"/>
                    <pic:cNvPicPr>
                      <a:picLocks noChangeAspect="1" noChangeArrowheads="1"/>
                    </pic:cNvPicPr>
                  </pic:nvPicPr>
                  <pic:blipFill>
                    <a:blip r:embed="rId13"/>
                    <a:stretch>
                      <a:fillRect/>
                    </a:stretch>
                  </pic:blipFill>
                  <pic:spPr bwMode="auto">
                    <a:xfrm>
                      <a:off x="0" y="0"/>
                      <a:ext cx="3657600" cy="2377440"/>
                    </a:xfrm>
                    <a:prstGeom prst="rect">
                      <a:avLst/>
                    </a:prstGeom>
                    <a:noFill/>
                    <a:ln w="9525">
                      <a:noFill/>
                      <a:headEnd/>
                      <a:tailEnd/>
                    </a:ln>
                  </pic:spPr>
                </pic:pic>
              </a:graphicData>
            </a:graphic>
          </wp:inline>
        </w:drawing>
      </w:r>
    </w:p>
    <w:p w14:paraId="02237EA5" w14:textId="77777777" w:rsidR="00766F24" w:rsidRPr="00730655" w:rsidRDefault="00000000" w:rsidP="006A05A1">
      <w:pPr>
        <w:pStyle w:val="TableCaption"/>
        <w:jc w:val="center"/>
        <w:rPr>
          <w:rFonts w:ascii="Times New Roman" w:hAnsi="Times New Roman" w:cs="Times New Roman"/>
          <w:color w:val="000000" w:themeColor="text1"/>
          <w:sz w:val="22"/>
          <w:szCs w:val="22"/>
        </w:rPr>
      </w:pPr>
      <w:r w:rsidRPr="00730655">
        <w:rPr>
          <w:rFonts w:ascii="Times New Roman" w:hAnsi="Times New Roman" w:cs="Times New Roman"/>
          <w:color w:val="000000" w:themeColor="text1"/>
          <w:sz w:val="22"/>
          <w:szCs w:val="22"/>
        </w:rPr>
        <w:t>Routing Results</w:t>
      </w:r>
    </w:p>
    <w:tbl>
      <w:tblPr>
        <w:tblStyle w:val="Table"/>
        <w:tblW w:w="0" w:type="auto"/>
        <w:jc w:val="center"/>
        <w:tblLook w:val="0020" w:firstRow="1" w:lastRow="0" w:firstColumn="0" w:lastColumn="0" w:noHBand="0" w:noVBand="0"/>
      </w:tblPr>
      <w:tblGrid>
        <w:gridCol w:w="938"/>
        <w:gridCol w:w="1469"/>
        <w:gridCol w:w="1408"/>
        <w:gridCol w:w="1579"/>
      </w:tblGrid>
      <w:tr w:rsidR="00D412E7" w:rsidRPr="00730655" w14:paraId="304AF048" w14:textId="77777777" w:rsidTr="0076029F">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14:paraId="26BE2662" w14:textId="77777777" w:rsidR="00766F24" w:rsidRPr="00730655" w:rsidRDefault="00000000" w:rsidP="006A05A1">
            <w:pPr>
              <w:pStyle w:val="Compact"/>
              <w:rPr>
                <w:rFonts w:ascii="Times New Roman" w:hAnsi="Times New Roman" w:cs="Times New Roman"/>
                <w:color w:val="000000" w:themeColor="text1"/>
                <w:sz w:val="22"/>
                <w:szCs w:val="22"/>
              </w:rPr>
            </w:pPr>
            <w:r w:rsidRPr="00730655">
              <w:rPr>
                <w:rFonts w:ascii="Times New Roman" w:hAnsi="Times New Roman" w:cs="Times New Roman"/>
                <w:color w:val="000000" w:themeColor="text1"/>
                <w:sz w:val="22"/>
                <w:szCs w:val="22"/>
              </w:rPr>
              <w:t>Route</w:t>
            </w:r>
          </w:p>
        </w:tc>
        <w:tc>
          <w:tcPr>
            <w:tcW w:w="0" w:type="auto"/>
          </w:tcPr>
          <w:p w14:paraId="67D3380C" w14:textId="77777777" w:rsidR="00766F24" w:rsidRPr="00730655" w:rsidRDefault="00000000" w:rsidP="006A05A1">
            <w:pPr>
              <w:pStyle w:val="Compact"/>
              <w:rPr>
                <w:rFonts w:ascii="Times New Roman" w:hAnsi="Times New Roman" w:cs="Times New Roman"/>
                <w:color w:val="000000" w:themeColor="text1"/>
                <w:sz w:val="22"/>
                <w:szCs w:val="22"/>
              </w:rPr>
            </w:pPr>
            <w:r w:rsidRPr="00730655">
              <w:rPr>
                <w:rFonts w:ascii="Times New Roman" w:hAnsi="Times New Roman" w:cs="Times New Roman"/>
                <w:color w:val="000000" w:themeColor="text1"/>
                <w:sz w:val="22"/>
                <w:szCs w:val="22"/>
              </w:rPr>
              <w:t>Distance (km)</w:t>
            </w:r>
          </w:p>
        </w:tc>
        <w:tc>
          <w:tcPr>
            <w:tcW w:w="0" w:type="auto"/>
          </w:tcPr>
          <w:p w14:paraId="2D1A08EA" w14:textId="77777777" w:rsidR="00766F24" w:rsidRPr="00730655" w:rsidRDefault="00000000" w:rsidP="006A05A1">
            <w:pPr>
              <w:pStyle w:val="Compact"/>
              <w:rPr>
                <w:rFonts w:ascii="Times New Roman" w:hAnsi="Times New Roman" w:cs="Times New Roman"/>
                <w:color w:val="000000" w:themeColor="text1"/>
                <w:sz w:val="22"/>
                <w:szCs w:val="22"/>
              </w:rPr>
            </w:pPr>
            <w:r w:rsidRPr="00730655">
              <w:rPr>
                <w:rFonts w:ascii="Times New Roman" w:hAnsi="Times New Roman" w:cs="Times New Roman"/>
                <w:color w:val="000000" w:themeColor="text1"/>
                <w:sz w:val="22"/>
                <w:szCs w:val="22"/>
              </w:rPr>
              <w:t>Average LST</w:t>
            </w:r>
          </w:p>
        </w:tc>
        <w:tc>
          <w:tcPr>
            <w:tcW w:w="0" w:type="auto"/>
          </w:tcPr>
          <w:p w14:paraId="5AD4C9B4" w14:textId="77777777" w:rsidR="00766F24" w:rsidRPr="00730655" w:rsidRDefault="00000000" w:rsidP="006A05A1">
            <w:pPr>
              <w:pStyle w:val="Compact"/>
              <w:rPr>
                <w:rFonts w:ascii="Times New Roman" w:hAnsi="Times New Roman" w:cs="Times New Roman"/>
                <w:color w:val="000000" w:themeColor="text1"/>
                <w:sz w:val="22"/>
                <w:szCs w:val="22"/>
              </w:rPr>
            </w:pPr>
            <w:r w:rsidRPr="00730655">
              <w:rPr>
                <w:rFonts w:ascii="Times New Roman" w:hAnsi="Times New Roman" w:cs="Times New Roman"/>
                <w:color w:val="000000" w:themeColor="text1"/>
                <w:sz w:val="22"/>
                <w:szCs w:val="22"/>
              </w:rPr>
              <w:t>Maximum LST</w:t>
            </w:r>
          </w:p>
        </w:tc>
      </w:tr>
      <w:tr w:rsidR="00D412E7" w:rsidRPr="00730655" w14:paraId="44C55C98" w14:textId="77777777" w:rsidTr="0076029F">
        <w:trPr>
          <w:jc w:val="center"/>
        </w:trPr>
        <w:tc>
          <w:tcPr>
            <w:tcW w:w="0" w:type="auto"/>
          </w:tcPr>
          <w:p w14:paraId="45F0D797" w14:textId="77777777" w:rsidR="00766F24" w:rsidRPr="00730655" w:rsidRDefault="00000000" w:rsidP="006A05A1">
            <w:pPr>
              <w:pStyle w:val="Compact"/>
              <w:rPr>
                <w:rFonts w:ascii="Times New Roman" w:hAnsi="Times New Roman" w:cs="Times New Roman"/>
                <w:color w:val="000000" w:themeColor="text1"/>
                <w:sz w:val="22"/>
                <w:szCs w:val="22"/>
              </w:rPr>
            </w:pPr>
            <w:r w:rsidRPr="00730655">
              <w:rPr>
                <w:rFonts w:ascii="Times New Roman" w:hAnsi="Times New Roman" w:cs="Times New Roman"/>
                <w:color w:val="000000" w:themeColor="text1"/>
                <w:sz w:val="22"/>
                <w:szCs w:val="22"/>
              </w:rPr>
              <w:t>Shortest</w:t>
            </w:r>
          </w:p>
        </w:tc>
        <w:tc>
          <w:tcPr>
            <w:tcW w:w="0" w:type="auto"/>
          </w:tcPr>
          <w:p w14:paraId="438BA91A" w14:textId="77777777" w:rsidR="00766F24" w:rsidRPr="00730655" w:rsidRDefault="00000000" w:rsidP="006A05A1">
            <w:pPr>
              <w:pStyle w:val="Compact"/>
              <w:rPr>
                <w:rFonts w:ascii="Times New Roman" w:hAnsi="Times New Roman" w:cs="Times New Roman"/>
                <w:color w:val="000000" w:themeColor="text1"/>
                <w:sz w:val="22"/>
                <w:szCs w:val="22"/>
              </w:rPr>
            </w:pPr>
            <w:r w:rsidRPr="00730655">
              <w:rPr>
                <w:rFonts w:ascii="Times New Roman" w:hAnsi="Times New Roman" w:cs="Times New Roman"/>
                <w:color w:val="000000" w:themeColor="text1"/>
                <w:sz w:val="22"/>
                <w:szCs w:val="22"/>
              </w:rPr>
              <w:t>22.00</w:t>
            </w:r>
          </w:p>
        </w:tc>
        <w:tc>
          <w:tcPr>
            <w:tcW w:w="0" w:type="auto"/>
          </w:tcPr>
          <w:p w14:paraId="5FE31DD7" w14:textId="77777777" w:rsidR="00766F24" w:rsidRPr="00730655" w:rsidRDefault="00000000" w:rsidP="006A05A1">
            <w:pPr>
              <w:pStyle w:val="Compact"/>
              <w:rPr>
                <w:rFonts w:ascii="Times New Roman" w:hAnsi="Times New Roman" w:cs="Times New Roman"/>
                <w:color w:val="000000" w:themeColor="text1"/>
                <w:sz w:val="22"/>
                <w:szCs w:val="22"/>
              </w:rPr>
            </w:pPr>
            <w:r w:rsidRPr="00730655">
              <w:rPr>
                <w:rFonts w:ascii="Times New Roman" w:hAnsi="Times New Roman" w:cs="Times New Roman"/>
                <w:color w:val="000000" w:themeColor="text1"/>
                <w:sz w:val="22"/>
                <w:szCs w:val="22"/>
              </w:rPr>
              <w:t>40.63°C</w:t>
            </w:r>
          </w:p>
        </w:tc>
        <w:tc>
          <w:tcPr>
            <w:tcW w:w="0" w:type="auto"/>
          </w:tcPr>
          <w:p w14:paraId="26FCA151" w14:textId="77777777" w:rsidR="00766F24" w:rsidRPr="00730655" w:rsidRDefault="00000000" w:rsidP="006A05A1">
            <w:pPr>
              <w:pStyle w:val="Compact"/>
              <w:rPr>
                <w:rFonts w:ascii="Times New Roman" w:hAnsi="Times New Roman" w:cs="Times New Roman"/>
                <w:color w:val="000000" w:themeColor="text1"/>
                <w:sz w:val="22"/>
                <w:szCs w:val="22"/>
              </w:rPr>
            </w:pPr>
            <w:r w:rsidRPr="00730655">
              <w:rPr>
                <w:rFonts w:ascii="Times New Roman" w:hAnsi="Times New Roman" w:cs="Times New Roman"/>
                <w:color w:val="000000" w:themeColor="text1"/>
                <w:sz w:val="22"/>
                <w:szCs w:val="22"/>
              </w:rPr>
              <w:t>45.41°C</w:t>
            </w:r>
          </w:p>
        </w:tc>
      </w:tr>
      <w:tr w:rsidR="00D412E7" w:rsidRPr="00730655" w14:paraId="6E009701" w14:textId="77777777" w:rsidTr="0076029F">
        <w:trPr>
          <w:jc w:val="center"/>
        </w:trPr>
        <w:tc>
          <w:tcPr>
            <w:tcW w:w="0" w:type="auto"/>
          </w:tcPr>
          <w:p w14:paraId="627E0796" w14:textId="77777777" w:rsidR="00766F24" w:rsidRPr="00730655" w:rsidRDefault="00000000" w:rsidP="006A05A1">
            <w:pPr>
              <w:pStyle w:val="Compact"/>
              <w:rPr>
                <w:rFonts w:ascii="Times New Roman" w:hAnsi="Times New Roman" w:cs="Times New Roman"/>
                <w:color w:val="000000" w:themeColor="text1"/>
                <w:sz w:val="22"/>
                <w:szCs w:val="22"/>
              </w:rPr>
            </w:pPr>
            <w:r w:rsidRPr="00730655">
              <w:rPr>
                <w:rFonts w:ascii="Times New Roman" w:hAnsi="Times New Roman" w:cs="Times New Roman"/>
                <w:color w:val="000000" w:themeColor="text1"/>
                <w:sz w:val="22"/>
                <w:szCs w:val="22"/>
              </w:rPr>
              <w:t>Coolest</w:t>
            </w:r>
          </w:p>
        </w:tc>
        <w:tc>
          <w:tcPr>
            <w:tcW w:w="0" w:type="auto"/>
          </w:tcPr>
          <w:p w14:paraId="17F5F391" w14:textId="77777777" w:rsidR="00766F24" w:rsidRPr="00730655" w:rsidRDefault="00000000" w:rsidP="006A05A1">
            <w:pPr>
              <w:pStyle w:val="Compact"/>
              <w:rPr>
                <w:rFonts w:ascii="Times New Roman" w:hAnsi="Times New Roman" w:cs="Times New Roman"/>
                <w:color w:val="000000" w:themeColor="text1"/>
                <w:sz w:val="22"/>
                <w:szCs w:val="22"/>
              </w:rPr>
            </w:pPr>
            <w:r w:rsidRPr="00730655">
              <w:rPr>
                <w:rFonts w:ascii="Times New Roman" w:hAnsi="Times New Roman" w:cs="Times New Roman"/>
                <w:color w:val="000000" w:themeColor="text1"/>
                <w:sz w:val="22"/>
                <w:szCs w:val="22"/>
              </w:rPr>
              <w:t>27.83</w:t>
            </w:r>
          </w:p>
        </w:tc>
        <w:tc>
          <w:tcPr>
            <w:tcW w:w="0" w:type="auto"/>
          </w:tcPr>
          <w:p w14:paraId="518DAEA2" w14:textId="77777777" w:rsidR="00766F24" w:rsidRPr="00730655" w:rsidRDefault="00000000" w:rsidP="006A05A1">
            <w:pPr>
              <w:pStyle w:val="Compact"/>
              <w:rPr>
                <w:rFonts w:ascii="Times New Roman" w:hAnsi="Times New Roman" w:cs="Times New Roman"/>
                <w:color w:val="000000" w:themeColor="text1"/>
                <w:sz w:val="22"/>
                <w:szCs w:val="22"/>
              </w:rPr>
            </w:pPr>
            <w:r w:rsidRPr="00730655">
              <w:rPr>
                <w:rFonts w:ascii="Times New Roman" w:hAnsi="Times New Roman" w:cs="Times New Roman"/>
                <w:color w:val="000000" w:themeColor="text1"/>
                <w:sz w:val="22"/>
                <w:szCs w:val="22"/>
              </w:rPr>
              <w:t>40.20°C</w:t>
            </w:r>
          </w:p>
        </w:tc>
        <w:tc>
          <w:tcPr>
            <w:tcW w:w="0" w:type="auto"/>
          </w:tcPr>
          <w:p w14:paraId="43715617" w14:textId="77777777" w:rsidR="00766F24" w:rsidRPr="00730655" w:rsidRDefault="00000000" w:rsidP="006A05A1">
            <w:pPr>
              <w:pStyle w:val="Compact"/>
              <w:rPr>
                <w:rFonts w:ascii="Times New Roman" w:hAnsi="Times New Roman" w:cs="Times New Roman"/>
                <w:color w:val="000000" w:themeColor="text1"/>
                <w:sz w:val="22"/>
                <w:szCs w:val="22"/>
              </w:rPr>
            </w:pPr>
            <w:r w:rsidRPr="00730655">
              <w:rPr>
                <w:rFonts w:ascii="Times New Roman" w:hAnsi="Times New Roman" w:cs="Times New Roman"/>
                <w:color w:val="000000" w:themeColor="text1"/>
                <w:sz w:val="22"/>
                <w:szCs w:val="22"/>
              </w:rPr>
              <w:t>43.95°C</w:t>
            </w:r>
          </w:p>
        </w:tc>
      </w:tr>
      <w:tr w:rsidR="00D412E7" w:rsidRPr="00730655" w14:paraId="18EF9E80" w14:textId="77777777" w:rsidTr="0076029F">
        <w:trPr>
          <w:jc w:val="center"/>
        </w:trPr>
        <w:tc>
          <w:tcPr>
            <w:tcW w:w="0" w:type="auto"/>
          </w:tcPr>
          <w:p w14:paraId="27ADFBB9" w14:textId="77777777" w:rsidR="00766F24" w:rsidRPr="00730655" w:rsidRDefault="00000000" w:rsidP="006A05A1">
            <w:pPr>
              <w:pStyle w:val="Compact"/>
              <w:rPr>
                <w:rFonts w:ascii="Times New Roman" w:hAnsi="Times New Roman" w:cs="Times New Roman"/>
                <w:color w:val="000000" w:themeColor="text1"/>
                <w:sz w:val="22"/>
                <w:szCs w:val="22"/>
              </w:rPr>
            </w:pPr>
            <w:r w:rsidRPr="00730655">
              <w:rPr>
                <w:rFonts w:ascii="Times New Roman" w:hAnsi="Times New Roman" w:cs="Times New Roman"/>
                <w:color w:val="000000" w:themeColor="text1"/>
                <w:sz w:val="22"/>
                <w:szCs w:val="22"/>
              </w:rPr>
              <w:t>Hottest</w:t>
            </w:r>
          </w:p>
        </w:tc>
        <w:tc>
          <w:tcPr>
            <w:tcW w:w="0" w:type="auto"/>
          </w:tcPr>
          <w:p w14:paraId="589EB382" w14:textId="77777777" w:rsidR="00766F24" w:rsidRPr="00730655" w:rsidRDefault="00000000" w:rsidP="006A05A1">
            <w:pPr>
              <w:pStyle w:val="Compact"/>
              <w:rPr>
                <w:rFonts w:ascii="Times New Roman" w:hAnsi="Times New Roman" w:cs="Times New Roman"/>
                <w:color w:val="000000" w:themeColor="text1"/>
                <w:sz w:val="22"/>
                <w:szCs w:val="22"/>
              </w:rPr>
            </w:pPr>
            <w:r w:rsidRPr="00730655">
              <w:rPr>
                <w:rFonts w:ascii="Times New Roman" w:hAnsi="Times New Roman" w:cs="Times New Roman"/>
                <w:color w:val="000000" w:themeColor="text1"/>
                <w:sz w:val="22"/>
                <w:szCs w:val="22"/>
              </w:rPr>
              <w:t>27.38</w:t>
            </w:r>
          </w:p>
        </w:tc>
        <w:tc>
          <w:tcPr>
            <w:tcW w:w="0" w:type="auto"/>
          </w:tcPr>
          <w:p w14:paraId="5B59711E" w14:textId="77777777" w:rsidR="00766F24" w:rsidRPr="00730655" w:rsidRDefault="00000000" w:rsidP="006A05A1">
            <w:pPr>
              <w:pStyle w:val="Compact"/>
              <w:rPr>
                <w:rFonts w:ascii="Times New Roman" w:hAnsi="Times New Roman" w:cs="Times New Roman"/>
                <w:color w:val="000000" w:themeColor="text1"/>
                <w:sz w:val="22"/>
                <w:szCs w:val="22"/>
              </w:rPr>
            </w:pPr>
            <w:r w:rsidRPr="00730655">
              <w:rPr>
                <w:rFonts w:ascii="Times New Roman" w:hAnsi="Times New Roman" w:cs="Times New Roman"/>
                <w:color w:val="000000" w:themeColor="text1"/>
                <w:sz w:val="22"/>
                <w:szCs w:val="22"/>
              </w:rPr>
              <w:t>40.40°C</w:t>
            </w:r>
          </w:p>
        </w:tc>
        <w:tc>
          <w:tcPr>
            <w:tcW w:w="0" w:type="auto"/>
          </w:tcPr>
          <w:p w14:paraId="11558583" w14:textId="77777777" w:rsidR="00766F24" w:rsidRPr="00730655" w:rsidRDefault="00000000" w:rsidP="006A05A1">
            <w:pPr>
              <w:pStyle w:val="Compact"/>
              <w:rPr>
                <w:rFonts w:ascii="Times New Roman" w:hAnsi="Times New Roman" w:cs="Times New Roman"/>
                <w:color w:val="000000" w:themeColor="text1"/>
                <w:sz w:val="22"/>
                <w:szCs w:val="22"/>
              </w:rPr>
            </w:pPr>
            <w:r w:rsidRPr="00730655">
              <w:rPr>
                <w:rFonts w:ascii="Times New Roman" w:hAnsi="Times New Roman" w:cs="Times New Roman"/>
                <w:color w:val="000000" w:themeColor="text1"/>
                <w:sz w:val="22"/>
                <w:szCs w:val="22"/>
              </w:rPr>
              <w:t>43.95°C</w:t>
            </w:r>
          </w:p>
        </w:tc>
      </w:tr>
    </w:tbl>
    <w:p w14:paraId="3BA058E9" w14:textId="77777777" w:rsidR="00766F24" w:rsidRPr="00730655" w:rsidRDefault="00000000" w:rsidP="006A05A1">
      <w:pPr>
        <w:pStyle w:val="BodyText"/>
        <w:rPr>
          <w:rFonts w:ascii="Times New Roman" w:hAnsi="Times New Roman" w:cs="Times New Roman"/>
          <w:color w:val="000000" w:themeColor="text1"/>
          <w:sz w:val="22"/>
          <w:szCs w:val="22"/>
        </w:rPr>
      </w:pPr>
      <w:r w:rsidRPr="00730655">
        <w:rPr>
          <w:rFonts w:ascii="Times New Roman" w:hAnsi="Times New Roman" w:cs="Times New Roman"/>
          <w:color w:val="000000" w:themeColor="text1"/>
          <w:sz w:val="22"/>
          <w:szCs w:val="22"/>
        </w:rPr>
        <w:t>The coolest route adds 5.83 km (26.5% distance penalty) to reduce average temperature by 0.43°C. This trade-off highlights why infrastructure investment matters more than individual route choice—residents should not bear a 26% distance penalty to marginally reduce heat exposure.</w:t>
      </w:r>
    </w:p>
    <w:p w14:paraId="117FB645" w14:textId="77777777" w:rsidR="00766F24" w:rsidRPr="00730655" w:rsidRDefault="00000000" w:rsidP="006A05A1">
      <w:pPr>
        <w:pStyle w:val="Heading1"/>
      </w:pPr>
      <w:bookmarkStart w:id="20" w:name="v.-discussion-and-limitations"/>
      <w:bookmarkEnd w:id="13"/>
      <w:bookmarkEnd w:id="19"/>
      <w:r w:rsidRPr="00730655">
        <w:t>V. Discussion and Limitations</w:t>
      </w:r>
    </w:p>
    <w:p w14:paraId="12D39BC5" w14:textId="6440E1BC" w:rsidR="007767B9" w:rsidRDefault="00000000" w:rsidP="006A05A1">
      <w:pPr>
        <w:pStyle w:val="FirstParagraph"/>
        <w:rPr>
          <w:rFonts w:ascii="Times New Roman" w:hAnsi="Times New Roman" w:cs="Times New Roman"/>
          <w:color w:val="000000" w:themeColor="text1"/>
          <w:sz w:val="22"/>
          <w:szCs w:val="22"/>
        </w:rPr>
      </w:pPr>
      <w:r w:rsidRPr="00730655">
        <w:rPr>
          <w:rFonts w:ascii="Times New Roman" w:hAnsi="Times New Roman" w:cs="Times New Roman"/>
          <w:color w:val="000000" w:themeColor="text1"/>
          <w:sz w:val="22"/>
          <w:szCs w:val="22"/>
        </w:rPr>
        <w:t xml:space="preserve">Hot Hẻm demonstrates a scalable approach for integrating human-scale streetscape morphology with city-scale remote sensing to operationalize pedestrian heat risk. The deployment model achieves R² of 0.69 on the </w:t>
      </w:r>
      <w:proofErr w:type="gramStart"/>
      <w:r w:rsidRPr="00730655">
        <w:rPr>
          <w:rFonts w:ascii="Times New Roman" w:hAnsi="Times New Roman" w:cs="Times New Roman"/>
          <w:color w:val="000000" w:themeColor="text1"/>
          <w:sz w:val="22"/>
          <w:szCs w:val="22"/>
        </w:rPr>
        <w:t>held-out</w:t>
      </w:r>
      <w:proofErr w:type="gramEnd"/>
      <w:r w:rsidRPr="00730655">
        <w:rPr>
          <w:rFonts w:ascii="Times New Roman" w:hAnsi="Times New Roman" w:cs="Times New Roman"/>
          <w:color w:val="000000" w:themeColor="text1"/>
          <w:sz w:val="22"/>
          <w:szCs w:val="22"/>
        </w:rPr>
        <w:t xml:space="preserve"> An Phú ward, with predictions typically within 0.61°C (MAE) of observed LST, demonstrating robust generalization to unseen areas.</w:t>
      </w:r>
      <w:r w:rsidR="00321C0A">
        <w:rPr>
          <w:rFonts w:ascii="Times New Roman" w:hAnsi="Times New Roman" w:cs="Times New Roman"/>
          <w:color w:val="000000" w:themeColor="text1"/>
          <w:sz w:val="22"/>
          <w:szCs w:val="22"/>
        </w:rPr>
        <w:t xml:space="preserve"> However, there are significant limitations for the future</w:t>
      </w:r>
      <w:r w:rsidR="007767B9">
        <w:rPr>
          <w:rFonts w:ascii="Times New Roman" w:hAnsi="Times New Roman" w:cs="Times New Roman"/>
          <w:color w:val="000000" w:themeColor="text1"/>
          <w:sz w:val="22"/>
          <w:szCs w:val="22"/>
        </w:rPr>
        <w:t>.</w:t>
      </w:r>
    </w:p>
    <w:p w14:paraId="05C185B4" w14:textId="7ED6D5C3" w:rsidR="00766F24" w:rsidRPr="00730655" w:rsidRDefault="00000000" w:rsidP="006A05A1">
      <w:pPr>
        <w:pStyle w:val="FirstParagraph"/>
        <w:rPr>
          <w:rFonts w:ascii="Times New Roman" w:hAnsi="Times New Roman" w:cs="Times New Roman"/>
          <w:color w:val="000000" w:themeColor="text1"/>
          <w:sz w:val="22"/>
          <w:szCs w:val="22"/>
        </w:rPr>
      </w:pPr>
      <w:r w:rsidRPr="00730655">
        <w:rPr>
          <w:rFonts w:ascii="Times New Roman" w:hAnsi="Times New Roman" w:cs="Times New Roman"/>
          <w:color w:val="000000" w:themeColor="text1"/>
          <w:sz w:val="22"/>
          <w:szCs w:val="22"/>
        </w:rPr>
        <w:t>Some areas with unique urban morphology are harder to predict, and the model may underperform in wards that differ substantially from the training distribution (Middel et al., 2019)</w:t>
      </w:r>
      <w:r w:rsidR="00331875">
        <w:rPr>
          <w:rFonts w:ascii="Times New Roman" w:hAnsi="Times New Roman" w:cs="Times New Roman"/>
          <w:color w:val="000000" w:themeColor="text1"/>
          <w:sz w:val="22"/>
          <w:szCs w:val="22"/>
        </w:rPr>
        <w:t>;</w:t>
      </w:r>
      <w:r w:rsidR="00331875">
        <w:rPr>
          <w:rFonts w:ascii="Times New Roman" w:hAnsi="Times New Roman" w:cs="Times New Roman"/>
          <w:b/>
          <w:bCs/>
          <w:color w:val="000000" w:themeColor="text1"/>
          <w:sz w:val="22"/>
          <w:szCs w:val="22"/>
        </w:rPr>
        <w:t xml:space="preserve"> </w:t>
      </w:r>
      <w:r w:rsidR="00331875" w:rsidRPr="007767B9">
        <w:rPr>
          <w:rFonts w:ascii="Times New Roman" w:hAnsi="Times New Roman" w:cs="Times New Roman"/>
          <w:color w:val="000000" w:themeColor="text1"/>
          <w:sz w:val="22"/>
          <w:szCs w:val="22"/>
        </w:rPr>
        <w:t>GSV</w:t>
      </w:r>
      <w:r w:rsidR="00331875">
        <w:rPr>
          <w:rFonts w:ascii="Times New Roman" w:hAnsi="Times New Roman" w:cs="Times New Roman"/>
          <w:b/>
          <w:bCs/>
          <w:color w:val="000000" w:themeColor="text1"/>
          <w:sz w:val="22"/>
          <w:szCs w:val="22"/>
        </w:rPr>
        <w:t xml:space="preserve"> </w:t>
      </w:r>
      <w:r w:rsidRPr="00730655">
        <w:rPr>
          <w:rFonts w:ascii="Times New Roman" w:hAnsi="Times New Roman" w:cs="Times New Roman"/>
          <w:color w:val="000000" w:themeColor="text1"/>
          <w:sz w:val="22"/>
          <w:szCs w:val="22"/>
        </w:rPr>
        <w:t xml:space="preserve">images were captured at various times over several years, while Landsat composites represent dry-season 2023–2025 maximum temperatures. </w:t>
      </w:r>
      <w:r w:rsidRPr="00730655">
        <w:rPr>
          <w:rFonts w:ascii="Times New Roman" w:hAnsi="Times New Roman" w:cs="Times New Roman"/>
          <w:color w:val="000000" w:themeColor="text1"/>
          <w:sz w:val="22"/>
          <w:szCs w:val="22"/>
        </w:rPr>
        <w:lastRenderedPageBreak/>
        <w:t>Street conditions (e.g., tree canopy, construction) may have changed between GSV capture and satellite observation</w:t>
      </w:r>
      <w:r w:rsidR="00331875">
        <w:rPr>
          <w:rFonts w:ascii="Times New Roman" w:hAnsi="Times New Roman" w:cs="Times New Roman"/>
          <w:color w:val="000000" w:themeColor="text1"/>
          <w:sz w:val="22"/>
          <w:szCs w:val="22"/>
        </w:rPr>
        <w:t>;</w:t>
      </w:r>
      <w:r w:rsidRPr="00730655">
        <w:rPr>
          <w:rFonts w:ascii="Times New Roman" w:hAnsi="Times New Roman" w:cs="Times New Roman"/>
          <w:color w:val="000000" w:themeColor="text1"/>
          <w:sz w:val="22"/>
          <w:szCs w:val="22"/>
        </w:rPr>
        <w:t xml:space="preserve"> sky view factor derived from the 30m terrain DSM captures topographic effects but does not fully represent urban canyon geometry at the street level</w:t>
      </w:r>
      <w:r w:rsidR="00331875">
        <w:rPr>
          <w:rFonts w:ascii="Times New Roman" w:hAnsi="Times New Roman" w:cs="Times New Roman"/>
          <w:color w:val="000000" w:themeColor="text1"/>
          <w:sz w:val="22"/>
          <w:szCs w:val="22"/>
        </w:rPr>
        <w:t xml:space="preserve">; </w:t>
      </w:r>
      <w:r w:rsidRPr="00730655">
        <w:rPr>
          <w:rFonts w:ascii="Times New Roman" w:hAnsi="Times New Roman" w:cs="Times New Roman"/>
          <w:color w:val="000000" w:themeColor="text1"/>
          <w:sz w:val="22"/>
          <w:szCs w:val="22"/>
        </w:rPr>
        <w:t>current heat-category thresholds skew heavily toward “Hot / Very Hot,” suggesting that categorical calibration (e.g., quantile-based or health-relevant thresholds) should be refined.</w:t>
      </w:r>
    </w:p>
    <w:p w14:paraId="6C32F300" w14:textId="77777777" w:rsidR="00766F24" w:rsidRPr="00730655" w:rsidRDefault="00000000" w:rsidP="006A05A1">
      <w:pPr>
        <w:pStyle w:val="Heading1"/>
      </w:pPr>
      <w:bookmarkStart w:id="21" w:name="vi.-conclusion"/>
      <w:bookmarkEnd w:id="20"/>
      <w:r w:rsidRPr="00730655">
        <w:t>VI. Conclusion</w:t>
      </w:r>
    </w:p>
    <w:p w14:paraId="79A13212" w14:textId="77777777" w:rsidR="00766F24" w:rsidRPr="00730655" w:rsidRDefault="00000000" w:rsidP="006A05A1">
      <w:pPr>
        <w:pStyle w:val="FirstParagraph"/>
        <w:rPr>
          <w:rFonts w:ascii="Times New Roman" w:hAnsi="Times New Roman" w:cs="Times New Roman"/>
          <w:color w:val="000000" w:themeColor="text1"/>
          <w:sz w:val="22"/>
          <w:szCs w:val="22"/>
        </w:rPr>
      </w:pPr>
      <w:r w:rsidRPr="00730655">
        <w:rPr>
          <w:rFonts w:ascii="Times New Roman" w:hAnsi="Times New Roman" w:cs="Times New Roman"/>
          <w:color w:val="000000" w:themeColor="text1"/>
          <w:sz w:val="22"/>
          <w:szCs w:val="22"/>
        </w:rPr>
        <w:t>This project delivers a reproducible, multi-scale GeoAI pipeline for heat-weighted pedestrian routing in Ho Chi Minh City. By combining GSV-derived segmentation indices with Landsat thermal variables, JAXA SAR structure, and DSM terrain context, the framework achieves strong predictive accuracy (holdout R² = 0.70, MAE = 0.6°C) and enables practical routing alternatives that identify heat exposure corridors.</w:t>
      </w:r>
    </w:p>
    <w:p w14:paraId="380ACC1C" w14:textId="77777777" w:rsidR="00766F24" w:rsidRPr="00730655" w:rsidRDefault="00000000" w:rsidP="006A05A1">
      <w:pPr>
        <w:pStyle w:val="BodyText"/>
        <w:rPr>
          <w:rFonts w:ascii="Times New Roman" w:hAnsi="Times New Roman" w:cs="Times New Roman"/>
          <w:color w:val="000000" w:themeColor="text1"/>
          <w:sz w:val="22"/>
          <w:szCs w:val="22"/>
        </w:rPr>
      </w:pPr>
      <w:r w:rsidRPr="00730655">
        <w:rPr>
          <w:rFonts w:ascii="Times New Roman" w:hAnsi="Times New Roman" w:cs="Times New Roman"/>
          <w:color w:val="000000" w:themeColor="text1"/>
          <w:sz w:val="22"/>
          <w:szCs w:val="22"/>
        </w:rPr>
        <w:t xml:space="preserve">The key insight is methodological: rather than helping individuals escape heat, the hottest route optimization identifies where pedestrians suffer most, providing municipalities with actionable data for infrastructure intervention. The 26% distance penalty imposed by the coolest route demonstrates that heat avoidance should not be framed as individual </w:t>
      </w:r>
      <w:proofErr w:type="gramStart"/>
      <w:r w:rsidRPr="00730655">
        <w:rPr>
          <w:rFonts w:ascii="Times New Roman" w:hAnsi="Times New Roman" w:cs="Times New Roman"/>
          <w:color w:val="000000" w:themeColor="text1"/>
          <w:sz w:val="22"/>
          <w:szCs w:val="22"/>
        </w:rPr>
        <w:t>responsibility—</w:t>
      </w:r>
      <w:proofErr w:type="gramEnd"/>
      <w:r w:rsidRPr="00730655">
        <w:rPr>
          <w:rFonts w:ascii="Times New Roman" w:hAnsi="Times New Roman" w:cs="Times New Roman"/>
          <w:color w:val="000000" w:themeColor="text1"/>
          <w:sz w:val="22"/>
          <w:szCs w:val="22"/>
        </w:rPr>
        <w:t>it is a systemic infrastructure challenge requiring public investment. It should be noted that GSV imagery contains copyright restrictions forbidding their implementations in building applications, so granular streetscape imagery would need to be manually obtained or downloaded from open-source material.</w:t>
      </w:r>
    </w:p>
    <w:p w14:paraId="1145137C" w14:textId="3B4EF671" w:rsidR="00766F24" w:rsidRPr="00730655" w:rsidRDefault="00000000" w:rsidP="006A05A1">
      <w:pPr>
        <w:pStyle w:val="BodyText"/>
        <w:rPr>
          <w:rFonts w:ascii="Times New Roman" w:hAnsi="Times New Roman" w:cs="Times New Roman"/>
          <w:color w:val="000000" w:themeColor="text1"/>
          <w:sz w:val="22"/>
          <w:szCs w:val="22"/>
        </w:rPr>
      </w:pPr>
      <w:r w:rsidRPr="00730655">
        <w:rPr>
          <w:rFonts w:ascii="Times New Roman" w:hAnsi="Times New Roman" w:cs="Times New Roman"/>
          <w:color w:val="000000" w:themeColor="text1"/>
          <w:sz w:val="22"/>
          <w:szCs w:val="22"/>
        </w:rPr>
        <w:t>Future extensions should include multi-ward holdout testing, threshold calibration using health-relevant cutoffs, multi-season or diurnal modeling, weather data, uncertainty-aware routing</w:t>
      </w:r>
      <w:r w:rsidR="003A7577">
        <w:rPr>
          <w:rFonts w:ascii="Times New Roman" w:hAnsi="Times New Roman" w:cs="Times New Roman"/>
          <w:color w:val="000000" w:themeColor="text1"/>
          <w:sz w:val="22"/>
          <w:szCs w:val="22"/>
        </w:rPr>
        <w:t>, and Meta’s tree canopy height data</w:t>
      </w:r>
      <w:r w:rsidR="00E626F5">
        <w:rPr>
          <w:rFonts w:ascii="Times New Roman" w:hAnsi="Times New Roman" w:cs="Times New Roman"/>
          <w:color w:val="000000" w:themeColor="text1"/>
          <w:sz w:val="22"/>
          <w:szCs w:val="22"/>
        </w:rPr>
        <w:t xml:space="preserve"> (Tolan et al., 2023)</w:t>
      </w:r>
      <w:r w:rsidR="003A7577">
        <w:rPr>
          <w:rFonts w:ascii="Times New Roman" w:hAnsi="Times New Roman" w:cs="Times New Roman"/>
          <w:color w:val="000000" w:themeColor="text1"/>
          <w:sz w:val="22"/>
          <w:szCs w:val="22"/>
        </w:rPr>
        <w:t xml:space="preserve">, and </w:t>
      </w:r>
      <w:r w:rsidR="00B22157">
        <w:rPr>
          <w:rFonts w:ascii="Times New Roman" w:hAnsi="Times New Roman" w:cs="Times New Roman"/>
          <w:color w:val="000000" w:themeColor="text1"/>
          <w:sz w:val="22"/>
          <w:szCs w:val="22"/>
        </w:rPr>
        <w:t>Global Building Atlas’ 3D dataset</w:t>
      </w:r>
      <w:r w:rsidR="00E626F5">
        <w:rPr>
          <w:rFonts w:ascii="Times New Roman" w:hAnsi="Times New Roman" w:cs="Times New Roman"/>
          <w:color w:val="000000" w:themeColor="text1"/>
          <w:sz w:val="22"/>
          <w:szCs w:val="22"/>
        </w:rPr>
        <w:t xml:space="preserve"> (Zhu et al., 2025)</w:t>
      </w:r>
      <w:r w:rsidRPr="00730655">
        <w:rPr>
          <w:rFonts w:ascii="Times New Roman" w:hAnsi="Times New Roman" w:cs="Times New Roman"/>
          <w:color w:val="000000" w:themeColor="text1"/>
          <w:sz w:val="22"/>
          <w:szCs w:val="22"/>
        </w:rPr>
        <w:t xml:space="preserve"> to further strengthen real-world applicability.</w:t>
      </w:r>
    </w:p>
    <w:p w14:paraId="22093033" w14:textId="77777777" w:rsidR="00766F24" w:rsidRPr="00730655" w:rsidRDefault="00000000" w:rsidP="006A05A1">
      <w:pPr>
        <w:pStyle w:val="Heading1"/>
      </w:pPr>
      <w:bookmarkStart w:id="22" w:name="vii.-references"/>
      <w:bookmarkEnd w:id="21"/>
      <w:r w:rsidRPr="00730655">
        <w:t>VII. References</w:t>
      </w:r>
    </w:p>
    <w:p w14:paraId="558AD830" w14:textId="77777777" w:rsidR="00766F24" w:rsidRPr="00730655" w:rsidRDefault="00000000" w:rsidP="006A05A1">
      <w:pPr>
        <w:pStyle w:val="FirstParagraph"/>
        <w:rPr>
          <w:rFonts w:ascii="Times New Roman" w:hAnsi="Times New Roman" w:cs="Times New Roman"/>
          <w:color w:val="000000" w:themeColor="text1"/>
          <w:sz w:val="22"/>
          <w:szCs w:val="22"/>
        </w:rPr>
      </w:pPr>
      <w:r w:rsidRPr="00730655">
        <w:rPr>
          <w:rFonts w:ascii="Times New Roman" w:hAnsi="Times New Roman" w:cs="Times New Roman"/>
          <w:color w:val="000000" w:themeColor="text1"/>
          <w:sz w:val="22"/>
          <w:szCs w:val="22"/>
        </w:rPr>
        <w:t xml:space="preserve">Biljecki, F., &amp; Ito, K. (2021). Street view imagery in urban analytics and GIS: A review. </w:t>
      </w:r>
      <w:r w:rsidRPr="00730655">
        <w:rPr>
          <w:rFonts w:ascii="Times New Roman" w:hAnsi="Times New Roman" w:cs="Times New Roman"/>
          <w:i/>
          <w:iCs/>
          <w:color w:val="000000" w:themeColor="text1"/>
          <w:sz w:val="22"/>
          <w:szCs w:val="22"/>
        </w:rPr>
        <w:t>Landscape and Urban Planning</w:t>
      </w:r>
      <w:r w:rsidRPr="00730655">
        <w:rPr>
          <w:rFonts w:ascii="Times New Roman" w:hAnsi="Times New Roman" w:cs="Times New Roman"/>
          <w:color w:val="000000" w:themeColor="text1"/>
          <w:sz w:val="22"/>
          <w:szCs w:val="22"/>
        </w:rPr>
        <w:t>, 215, 104217.</w:t>
      </w:r>
    </w:p>
    <w:p w14:paraId="4A94841A" w14:textId="77777777" w:rsidR="00766F24" w:rsidRPr="00730655" w:rsidRDefault="00000000" w:rsidP="006A05A1">
      <w:pPr>
        <w:pStyle w:val="BodyText"/>
        <w:rPr>
          <w:rFonts w:ascii="Times New Roman" w:hAnsi="Times New Roman" w:cs="Times New Roman"/>
          <w:color w:val="000000" w:themeColor="text1"/>
          <w:sz w:val="22"/>
          <w:szCs w:val="22"/>
        </w:rPr>
      </w:pPr>
      <w:r w:rsidRPr="00730655">
        <w:rPr>
          <w:rFonts w:ascii="Times New Roman" w:hAnsi="Times New Roman" w:cs="Times New Roman"/>
          <w:color w:val="000000" w:themeColor="text1"/>
          <w:sz w:val="22"/>
          <w:szCs w:val="22"/>
        </w:rPr>
        <w:t xml:space="preserve">Boeing, G. (2017). OSMnx: New methods for acquiring, constructing, analyzing, and visualizing complex street networks. </w:t>
      </w:r>
      <w:r w:rsidRPr="00730655">
        <w:rPr>
          <w:rFonts w:ascii="Times New Roman" w:hAnsi="Times New Roman" w:cs="Times New Roman"/>
          <w:i/>
          <w:iCs/>
          <w:color w:val="000000" w:themeColor="text1"/>
          <w:sz w:val="22"/>
          <w:szCs w:val="22"/>
        </w:rPr>
        <w:t>Computers, Environment and Urban Systems</w:t>
      </w:r>
      <w:r w:rsidRPr="00730655">
        <w:rPr>
          <w:rFonts w:ascii="Times New Roman" w:hAnsi="Times New Roman" w:cs="Times New Roman"/>
          <w:color w:val="000000" w:themeColor="text1"/>
          <w:sz w:val="22"/>
          <w:szCs w:val="22"/>
        </w:rPr>
        <w:t>, 65, 126-139.</w:t>
      </w:r>
    </w:p>
    <w:p w14:paraId="3E9CAB0B" w14:textId="77777777" w:rsidR="00766F24" w:rsidRPr="00730655" w:rsidRDefault="00000000" w:rsidP="006A05A1">
      <w:pPr>
        <w:pStyle w:val="BodyText"/>
        <w:rPr>
          <w:rFonts w:ascii="Times New Roman" w:hAnsi="Times New Roman" w:cs="Times New Roman"/>
          <w:color w:val="000000" w:themeColor="text1"/>
          <w:sz w:val="22"/>
          <w:szCs w:val="22"/>
        </w:rPr>
      </w:pPr>
      <w:r w:rsidRPr="00730655">
        <w:rPr>
          <w:rFonts w:ascii="Times New Roman" w:hAnsi="Times New Roman" w:cs="Times New Roman"/>
          <w:color w:val="000000" w:themeColor="text1"/>
          <w:sz w:val="22"/>
          <w:szCs w:val="22"/>
        </w:rPr>
        <w:t xml:space="preserve">Chakraborty, T., Hsu, A., Manya, D., &amp; Sheriff, G. (2019). Disproportionately higher exposure to urban heat in lower-income neighborhoods: a multi-city perspective. </w:t>
      </w:r>
      <w:r w:rsidRPr="00730655">
        <w:rPr>
          <w:rFonts w:ascii="Times New Roman" w:hAnsi="Times New Roman" w:cs="Times New Roman"/>
          <w:i/>
          <w:iCs/>
          <w:color w:val="000000" w:themeColor="text1"/>
          <w:sz w:val="22"/>
          <w:szCs w:val="22"/>
        </w:rPr>
        <w:t>Environmental Research Letters</w:t>
      </w:r>
      <w:r w:rsidRPr="00730655">
        <w:rPr>
          <w:rFonts w:ascii="Times New Roman" w:hAnsi="Times New Roman" w:cs="Times New Roman"/>
          <w:color w:val="000000" w:themeColor="text1"/>
          <w:sz w:val="22"/>
          <w:szCs w:val="22"/>
        </w:rPr>
        <w:t>, 14(10), 105003.</w:t>
      </w:r>
    </w:p>
    <w:p w14:paraId="1B5A976B" w14:textId="77777777" w:rsidR="00766F24" w:rsidRPr="00730655" w:rsidRDefault="00000000" w:rsidP="006A05A1">
      <w:pPr>
        <w:pStyle w:val="BodyText"/>
        <w:rPr>
          <w:rFonts w:ascii="Times New Roman" w:hAnsi="Times New Roman" w:cs="Times New Roman"/>
          <w:color w:val="000000" w:themeColor="text1"/>
          <w:sz w:val="22"/>
          <w:szCs w:val="22"/>
        </w:rPr>
      </w:pPr>
      <w:r w:rsidRPr="00730655">
        <w:rPr>
          <w:rFonts w:ascii="Times New Roman" w:hAnsi="Times New Roman" w:cs="Times New Roman"/>
          <w:color w:val="000000" w:themeColor="text1"/>
          <w:sz w:val="22"/>
          <w:szCs w:val="22"/>
        </w:rPr>
        <w:t xml:space="preserve">Chen, T., &amp; Guestrin, C. (2016). XGBoost: A scalable tree boosting system. In </w:t>
      </w:r>
      <w:r w:rsidRPr="00730655">
        <w:rPr>
          <w:rFonts w:ascii="Times New Roman" w:hAnsi="Times New Roman" w:cs="Times New Roman"/>
          <w:i/>
          <w:iCs/>
          <w:color w:val="000000" w:themeColor="text1"/>
          <w:sz w:val="22"/>
          <w:szCs w:val="22"/>
        </w:rPr>
        <w:t>Proceedings of the 22nd ACM SIGKDD International Conference on Knowledge Discovery and Data Mining</w:t>
      </w:r>
      <w:r w:rsidRPr="00730655">
        <w:rPr>
          <w:rFonts w:ascii="Times New Roman" w:hAnsi="Times New Roman" w:cs="Times New Roman"/>
          <w:color w:val="000000" w:themeColor="text1"/>
          <w:sz w:val="22"/>
          <w:szCs w:val="22"/>
        </w:rPr>
        <w:t xml:space="preserve"> (pp. 785-794).</w:t>
      </w:r>
    </w:p>
    <w:p w14:paraId="7D6FB637" w14:textId="77777777" w:rsidR="00766F24" w:rsidRPr="00730655" w:rsidRDefault="00000000" w:rsidP="006A05A1">
      <w:pPr>
        <w:pStyle w:val="BodyText"/>
        <w:rPr>
          <w:rFonts w:ascii="Times New Roman" w:hAnsi="Times New Roman" w:cs="Times New Roman"/>
          <w:color w:val="000000" w:themeColor="text1"/>
          <w:sz w:val="22"/>
          <w:szCs w:val="22"/>
        </w:rPr>
      </w:pPr>
      <w:r w:rsidRPr="00730655">
        <w:rPr>
          <w:rFonts w:ascii="Times New Roman" w:hAnsi="Times New Roman" w:cs="Times New Roman"/>
          <w:color w:val="000000" w:themeColor="text1"/>
          <w:sz w:val="22"/>
          <w:szCs w:val="22"/>
        </w:rPr>
        <w:t xml:space="preserve">Cheng, B., Misra, I., Schwing, A. G., Kirillov, A., &amp; Girdhar, R. (2022). Masked-attention mask </w:t>
      </w:r>
      <w:proofErr w:type="gramStart"/>
      <w:r w:rsidRPr="00730655">
        <w:rPr>
          <w:rFonts w:ascii="Times New Roman" w:hAnsi="Times New Roman" w:cs="Times New Roman"/>
          <w:color w:val="000000" w:themeColor="text1"/>
          <w:sz w:val="22"/>
          <w:szCs w:val="22"/>
        </w:rPr>
        <w:t>transformer</w:t>
      </w:r>
      <w:proofErr w:type="gramEnd"/>
      <w:r w:rsidRPr="00730655">
        <w:rPr>
          <w:rFonts w:ascii="Times New Roman" w:hAnsi="Times New Roman" w:cs="Times New Roman"/>
          <w:color w:val="000000" w:themeColor="text1"/>
          <w:sz w:val="22"/>
          <w:szCs w:val="22"/>
        </w:rPr>
        <w:t xml:space="preserve"> for universal image segmentation. In </w:t>
      </w:r>
      <w:r w:rsidRPr="00730655">
        <w:rPr>
          <w:rFonts w:ascii="Times New Roman" w:hAnsi="Times New Roman" w:cs="Times New Roman"/>
          <w:i/>
          <w:iCs/>
          <w:color w:val="000000" w:themeColor="text1"/>
          <w:sz w:val="22"/>
          <w:szCs w:val="22"/>
        </w:rPr>
        <w:t>Proceedings of the IEEE/CVF conference on computer vision and pattern recognition</w:t>
      </w:r>
      <w:r w:rsidRPr="00730655">
        <w:rPr>
          <w:rFonts w:ascii="Times New Roman" w:hAnsi="Times New Roman" w:cs="Times New Roman"/>
          <w:color w:val="000000" w:themeColor="text1"/>
          <w:sz w:val="22"/>
          <w:szCs w:val="22"/>
        </w:rPr>
        <w:t xml:space="preserve"> (pp. 1290-1299).</w:t>
      </w:r>
    </w:p>
    <w:p w14:paraId="41AE4DB9" w14:textId="77777777" w:rsidR="00766F24" w:rsidRPr="00730655" w:rsidRDefault="00000000" w:rsidP="006A05A1">
      <w:pPr>
        <w:pStyle w:val="BodyText"/>
        <w:rPr>
          <w:rFonts w:ascii="Times New Roman" w:hAnsi="Times New Roman" w:cs="Times New Roman"/>
          <w:color w:val="000000" w:themeColor="text1"/>
          <w:sz w:val="22"/>
          <w:szCs w:val="22"/>
        </w:rPr>
      </w:pPr>
      <w:r w:rsidRPr="00730655">
        <w:rPr>
          <w:rFonts w:ascii="Times New Roman" w:hAnsi="Times New Roman" w:cs="Times New Roman"/>
          <w:color w:val="000000" w:themeColor="text1"/>
          <w:sz w:val="22"/>
          <w:szCs w:val="22"/>
        </w:rPr>
        <w:t xml:space="preserve">Dijkstra, E. W. (1959). A note on two problems in connexion with graphs. </w:t>
      </w:r>
      <w:r w:rsidRPr="00730655">
        <w:rPr>
          <w:rFonts w:ascii="Times New Roman" w:hAnsi="Times New Roman" w:cs="Times New Roman"/>
          <w:i/>
          <w:iCs/>
          <w:color w:val="000000" w:themeColor="text1"/>
          <w:sz w:val="22"/>
          <w:szCs w:val="22"/>
        </w:rPr>
        <w:t>Numerische Mathematik</w:t>
      </w:r>
      <w:r w:rsidRPr="00730655">
        <w:rPr>
          <w:rFonts w:ascii="Times New Roman" w:hAnsi="Times New Roman" w:cs="Times New Roman"/>
          <w:color w:val="000000" w:themeColor="text1"/>
          <w:sz w:val="22"/>
          <w:szCs w:val="22"/>
        </w:rPr>
        <w:t>, 1, 269-271.</w:t>
      </w:r>
    </w:p>
    <w:p w14:paraId="56E881DB" w14:textId="77777777" w:rsidR="00766F24" w:rsidRPr="00730655" w:rsidRDefault="00000000" w:rsidP="006A05A1">
      <w:pPr>
        <w:pStyle w:val="BodyText"/>
        <w:rPr>
          <w:rFonts w:ascii="Times New Roman" w:hAnsi="Times New Roman" w:cs="Times New Roman"/>
          <w:color w:val="000000" w:themeColor="text1"/>
          <w:sz w:val="22"/>
          <w:szCs w:val="22"/>
        </w:rPr>
      </w:pPr>
      <w:r w:rsidRPr="00730655">
        <w:rPr>
          <w:rFonts w:ascii="Times New Roman" w:hAnsi="Times New Roman" w:cs="Times New Roman"/>
          <w:color w:val="000000" w:themeColor="text1"/>
          <w:sz w:val="22"/>
          <w:szCs w:val="22"/>
        </w:rPr>
        <w:t xml:space="preserve">Ho, H. C., Knudby, A., Sirovyak, P., Xu, Y., Hodul, M., &amp; Henderson, S. B. (2014). Mapping maximum urban air temperature on hot summer days. </w:t>
      </w:r>
      <w:r w:rsidRPr="00730655">
        <w:rPr>
          <w:rFonts w:ascii="Times New Roman" w:hAnsi="Times New Roman" w:cs="Times New Roman"/>
          <w:i/>
          <w:iCs/>
          <w:color w:val="000000" w:themeColor="text1"/>
          <w:sz w:val="22"/>
          <w:szCs w:val="22"/>
        </w:rPr>
        <w:t>Remote Sensing of Environment</w:t>
      </w:r>
      <w:r w:rsidRPr="00730655">
        <w:rPr>
          <w:rFonts w:ascii="Times New Roman" w:hAnsi="Times New Roman" w:cs="Times New Roman"/>
          <w:color w:val="000000" w:themeColor="text1"/>
          <w:sz w:val="22"/>
          <w:szCs w:val="22"/>
        </w:rPr>
        <w:t>, 154, 38-45.</w:t>
      </w:r>
    </w:p>
    <w:p w14:paraId="30CA8B9F" w14:textId="77777777" w:rsidR="00766F24" w:rsidRPr="00730655" w:rsidRDefault="00000000" w:rsidP="006A05A1">
      <w:pPr>
        <w:pStyle w:val="BodyText"/>
        <w:rPr>
          <w:rFonts w:ascii="Times New Roman" w:hAnsi="Times New Roman" w:cs="Times New Roman"/>
          <w:color w:val="000000" w:themeColor="text1"/>
          <w:sz w:val="22"/>
          <w:szCs w:val="22"/>
        </w:rPr>
      </w:pPr>
      <w:r w:rsidRPr="00730655">
        <w:rPr>
          <w:rFonts w:ascii="Times New Roman" w:hAnsi="Times New Roman" w:cs="Times New Roman"/>
          <w:color w:val="000000" w:themeColor="text1"/>
          <w:sz w:val="22"/>
          <w:szCs w:val="22"/>
        </w:rPr>
        <w:t xml:space="preserve">Kang, Y., Zhang, F., Gao, S., Lin, H., &amp; Liu, Y. (2020). A review of urban physical environment sensing using street view imagery in public health studies. </w:t>
      </w:r>
      <w:r w:rsidRPr="00730655">
        <w:rPr>
          <w:rFonts w:ascii="Times New Roman" w:hAnsi="Times New Roman" w:cs="Times New Roman"/>
          <w:i/>
          <w:iCs/>
          <w:color w:val="000000" w:themeColor="text1"/>
          <w:sz w:val="22"/>
          <w:szCs w:val="22"/>
        </w:rPr>
        <w:t>Annals of GIS</w:t>
      </w:r>
      <w:r w:rsidRPr="00730655">
        <w:rPr>
          <w:rFonts w:ascii="Times New Roman" w:hAnsi="Times New Roman" w:cs="Times New Roman"/>
          <w:color w:val="000000" w:themeColor="text1"/>
          <w:sz w:val="22"/>
          <w:szCs w:val="22"/>
        </w:rPr>
        <w:t>, 26(3), 261-275.</w:t>
      </w:r>
    </w:p>
    <w:p w14:paraId="655B1D2A" w14:textId="77777777" w:rsidR="00766F24" w:rsidRPr="00730655" w:rsidRDefault="00000000" w:rsidP="006A05A1">
      <w:pPr>
        <w:pStyle w:val="BodyText"/>
        <w:rPr>
          <w:rFonts w:ascii="Times New Roman" w:hAnsi="Times New Roman" w:cs="Times New Roman"/>
          <w:color w:val="000000" w:themeColor="text1"/>
          <w:sz w:val="22"/>
          <w:szCs w:val="22"/>
        </w:rPr>
      </w:pPr>
      <w:r w:rsidRPr="00730655">
        <w:rPr>
          <w:rFonts w:ascii="Times New Roman" w:hAnsi="Times New Roman" w:cs="Times New Roman"/>
          <w:color w:val="000000" w:themeColor="text1"/>
          <w:sz w:val="22"/>
          <w:szCs w:val="22"/>
        </w:rPr>
        <w:t xml:space="preserve">Li, X., Zhang, C., Li, W., Ricard, R., Meng, Q., &amp; Zhang, W. (2015). Assessing street-level urban greenery using Google Street View and a modified green view index. </w:t>
      </w:r>
      <w:r w:rsidRPr="00730655">
        <w:rPr>
          <w:rFonts w:ascii="Times New Roman" w:hAnsi="Times New Roman" w:cs="Times New Roman"/>
          <w:i/>
          <w:iCs/>
          <w:color w:val="000000" w:themeColor="text1"/>
          <w:sz w:val="22"/>
          <w:szCs w:val="22"/>
        </w:rPr>
        <w:t>Urban Forestry &amp; Urban Greening</w:t>
      </w:r>
      <w:r w:rsidRPr="00730655">
        <w:rPr>
          <w:rFonts w:ascii="Times New Roman" w:hAnsi="Times New Roman" w:cs="Times New Roman"/>
          <w:color w:val="000000" w:themeColor="text1"/>
          <w:sz w:val="22"/>
          <w:szCs w:val="22"/>
        </w:rPr>
        <w:t>, 14(3), 675-685.</w:t>
      </w:r>
    </w:p>
    <w:p w14:paraId="737ABC41" w14:textId="77777777" w:rsidR="00766F24" w:rsidRPr="00730655" w:rsidRDefault="00000000" w:rsidP="006A05A1">
      <w:pPr>
        <w:pStyle w:val="BodyText"/>
        <w:rPr>
          <w:rFonts w:ascii="Times New Roman" w:hAnsi="Times New Roman" w:cs="Times New Roman"/>
          <w:color w:val="000000" w:themeColor="text1"/>
          <w:sz w:val="22"/>
          <w:szCs w:val="22"/>
        </w:rPr>
      </w:pPr>
      <w:r w:rsidRPr="00730655">
        <w:rPr>
          <w:rFonts w:ascii="Times New Roman" w:hAnsi="Times New Roman" w:cs="Times New Roman"/>
          <w:color w:val="000000" w:themeColor="text1"/>
          <w:sz w:val="22"/>
          <w:szCs w:val="22"/>
        </w:rPr>
        <w:lastRenderedPageBreak/>
        <w:t xml:space="preserve">Middel, A., Lukasczyk, J., Zakrzewski, S., Arnold, M., &amp; Maciejewski, R. (2019). Urban form and composition of street canyons: A human-centric big data and deep learning approach. </w:t>
      </w:r>
      <w:r w:rsidRPr="00730655">
        <w:rPr>
          <w:rFonts w:ascii="Times New Roman" w:hAnsi="Times New Roman" w:cs="Times New Roman"/>
          <w:i/>
          <w:iCs/>
          <w:color w:val="000000" w:themeColor="text1"/>
          <w:sz w:val="22"/>
          <w:szCs w:val="22"/>
        </w:rPr>
        <w:t>Landscape and Urban Planning</w:t>
      </w:r>
      <w:r w:rsidRPr="00730655">
        <w:rPr>
          <w:rFonts w:ascii="Times New Roman" w:hAnsi="Times New Roman" w:cs="Times New Roman"/>
          <w:color w:val="000000" w:themeColor="text1"/>
          <w:sz w:val="22"/>
          <w:szCs w:val="22"/>
        </w:rPr>
        <w:t>, 183, 122-132.</w:t>
      </w:r>
    </w:p>
    <w:p w14:paraId="46950E50" w14:textId="77777777" w:rsidR="00766F24" w:rsidRPr="00730655" w:rsidRDefault="00000000" w:rsidP="006A05A1">
      <w:pPr>
        <w:pStyle w:val="BodyText"/>
        <w:rPr>
          <w:rFonts w:ascii="Times New Roman" w:hAnsi="Times New Roman" w:cs="Times New Roman"/>
          <w:color w:val="000000" w:themeColor="text1"/>
          <w:sz w:val="22"/>
          <w:szCs w:val="22"/>
        </w:rPr>
      </w:pPr>
      <w:r w:rsidRPr="00730655">
        <w:rPr>
          <w:rFonts w:ascii="Times New Roman" w:hAnsi="Times New Roman" w:cs="Times New Roman"/>
          <w:color w:val="000000" w:themeColor="text1"/>
          <w:sz w:val="22"/>
          <w:szCs w:val="22"/>
        </w:rPr>
        <w:t xml:space="preserve">Neuhold, G., Ollmann, T., Rota Bulo, S., &amp; Kontschieder, P. (2017). The Mapillary Vistas Dataset for Semantic Understanding of Street Scenes. In </w:t>
      </w:r>
      <w:r w:rsidRPr="00730655">
        <w:rPr>
          <w:rFonts w:ascii="Times New Roman" w:hAnsi="Times New Roman" w:cs="Times New Roman"/>
          <w:i/>
          <w:iCs/>
          <w:color w:val="000000" w:themeColor="text1"/>
          <w:sz w:val="22"/>
          <w:szCs w:val="22"/>
        </w:rPr>
        <w:t>International Conference on Computer Vision (ICCV)</w:t>
      </w:r>
      <w:r w:rsidRPr="00730655">
        <w:rPr>
          <w:rFonts w:ascii="Times New Roman" w:hAnsi="Times New Roman" w:cs="Times New Roman"/>
          <w:color w:val="000000" w:themeColor="text1"/>
          <w:sz w:val="22"/>
          <w:szCs w:val="22"/>
        </w:rPr>
        <w:t>.</w:t>
      </w:r>
    </w:p>
    <w:p w14:paraId="5F52E0E9" w14:textId="77777777" w:rsidR="00766F24" w:rsidRPr="00730655" w:rsidRDefault="00000000" w:rsidP="006A05A1">
      <w:pPr>
        <w:pStyle w:val="BodyText"/>
        <w:rPr>
          <w:rFonts w:ascii="Times New Roman" w:hAnsi="Times New Roman" w:cs="Times New Roman"/>
          <w:color w:val="000000" w:themeColor="text1"/>
          <w:sz w:val="22"/>
          <w:szCs w:val="22"/>
        </w:rPr>
      </w:pPr>
      <w:r w:rsidRPr="00730655">
        <w:rPr>
          <w:rFonts w:ascii="Times New Roman" w:hAnsi="Times New Roman" w:cs="Times New Roman"/>
          <w:color w:val="000000" w:themeColor="text1"/>
          <w:sz w:val="22"/>
          <w:szCs w:val="22"/>
        </w:rPr>
        <w:t xml:space="preserve">Oke, T. R. (1982). The energetic basis of the urban heat island. </w:t>
      </w:r>
      <w:r w:rsidRPr="00730655">
        <w:rPr>
          <w:rFonts w:ascii="Times New Roman" w:hAnsi="Times New Roman" w:cs="Times New Roman"/>
          <w:i/>
          <w:iCs/>
          <w:color w:val="000000" w:themeColor="text1"/>
          <w:sz w:val="22"/>
          <w:szCs w:val="22"/>
        </w:rPr>
        <w:t>Quarterly Journal of the Royal Meteorological Society</w:t>
      </w:r>
      <w:r w:rsidRPr="00730655">
        <w:rPr>
          <w:rFonts w:ascii="Times New Roman" w:hAnsi="Times New Roman" w:cs="Times New Roman"/>
          <w:color w:val="000000" w:themeColor="text1"/>
          <w:sz w:val="22"/>
          <w:szCs w:val="22"/>
        </w:rPr>
        <w:t>, 108(455), 1-24.</w:t>
      </w:r>
    </w:p>
    <w:p w14:paraId="098B4049" w14:textId="77777777" w:rsidR="00766F24" w:rsidRDefault="00000000" w:rsidP="006A05A1">
      <w:pPr>
        <w:pStyle w:val="BodyText"/>
        <w:rPr>
          <w:rFonts w:ascii="Times New Roman" w:hAnsi="Times New Roman" w:cs="Times New Roman"/>
          <w:color w:val="000000" w:themeColor="text1"/>
          <w:sz w:val="22"/>
          <w:szCs w:val="22"/>
        </w:rPr>
      </w:pPr>
      <w:r w:rsidRPr="00730655">
        <w:rPr>
          <w:rFonts w:ascii="Times New Roman" w:hAnsi="Times New Roman" w:cs="Times New Roman"/>
          <w:color w:val="000000" w:themeColor="text1"/>
          <w:sz w:val="22"/>
          <w:szCs w:val="22"/>
        </w:rPr>
        <w:t xml:space="preserve">Shimada, M., Itoh, T., Motooka, T., Watanabe, M., Shiraishi, T., Thapa, R., &amp; PALSAR Project Team. (2014). New global forest/non-forest maps from ALOS PALSAR data (2007–2010). </w:t>
      </w:r>
      <w:r w:rsidRPr="00730655">
        <w:rPr>
          <w:rFonts w:ascii="Times New Roman" w:hAnsi="Times New Roman" w:cs="Times New Roman"/>
          <w:i/>
          <w:iCs/>
          <w:color w:val="000000" w:themeColor="text1"/>
          <w:sz w:val="22"/>
          <w:szCs w:val="22"/>
        </w:rPr>
        <w:t>Remote Sensing of Environment</w:t>
      </w:r>
      <w:r w:rsidRPr="00730655">
        <w:rPr>
          <w:rFonts w:ascii="Times New Roman" w:hAnsi="Times New Roman" w:cs="Times New Roman"/>
          <w:color w:val="000000" w:themeColor="text1"/>
          <w:sz w:val="22"/>
          <w:szCs w:val="22"/>
        </w:rPr>
        <w:t>, 155, 13-31.</w:t>
      </w:r>
    </w:p>
    <w:p w14:paraId="56F3B9BE" w14:textId="5510CE99" w:rsidR="00A6213F" w:rsidRPr="00730655" w:rsidRDefault="00A6213F" w:rsidP="006A05A1">
      <w:pPr>
        <w:pStyle w:val="BodyText"/>
        <w:rPr>
          <w:rFonts w:ascii="Times New Roman" w:hAnsi="Times New Roman" w:cs="Times New Roman"/>
          <w:color w:val="000000" w:themeColor="text1"/>
          <w:sz w:val="22"/>
          <w:szCs w:val="22"/>
        </w:rPr>
      </w:pPr>
      <w:r w:rsidRPr="00A6213F">
        <w:rPr>
          <w:rFonts w:ascii="Times New Roman" w:hAnsi="Times New Roman" w:cs="Times New Roman"/>
          <w:color w:val="000000" w:themeColor="text1"/>
          <w:sz w:val="22"/>
          <w:szCs w:val="22"/>
        </w:rPr>
        <w:t xml:space="preserve">Tolan, J., Yang, H.-I., </w:t>
      </w:r>
      <w:proofErr w:type="spellStart"/>
      <w:r w:rsidRPr="00A6213F">
        <w:rPr>
          <w:rFonts w:ascii="Times New Roman" w:hAnsi="Times New Roman" w:cs="Times New Roman"/>
          <w:color w:val="000000" w:themeColor="text1"/>
          <w:sz w:val="22"/>
          <w:szCs w:val="22"/>
        </w:rPr>
        <w:t>Nosarzewski</w:t>
      </w:r>
      <w:proofErr w:type="spellEnd"/>
      <w:r w:rsidRPr="00A6213F">
        <w:rPr>
          <w:rFonts w:ascii="Times New Roman" w:hAnsi="Times New Roman" w:cs="Times New Roman"/>
          <w:color w:val="000000" w:themeColor="text1"/>
          <w:sz w:val="22"/>
          <w:szCs w:val="22"/>
        </w:rPr>
        <w:t xml:space="preserve">, B., </w:t>
      </w:r>
      <w:proofErr w:type="spellStart"/>
      <w:r w:rsidRPr="00A6213F">
        <w:rPr>
          <w:rFonts w:ascii="Times New Roman" w:hAnsi="Times New Roman" w:cs="Times New Roman"/>
          <w:color w:val="000000" w:themeColor="text1"/>
          <w:sz w:val="22"/>
          <w:szCs w:val="22"/>
        </w:rPr>
        <w:t>Couairon</w:t>
      </w:r>
      <w:proofErr w:type="spellEnd"/>
      <w:r w:rsidRPr="00A6213F">
        <w:rPr>
          <w:rFonts w:ascii="Times New Roman" w:hAnsi="Times New Roman" w:cs="Times New Roman"/>
          <w:color w:val="000000" w:themeColor="text1"/>
          <w:sz w:val="22"/>
          <w:szCs w:val="22"/>
        </w:rPr>
        <w:t xml:space="preserve">, G., Vo, H., Brandt, J., Spore, J., Majumdar, S., Haziza, D., </w:t>
      </w:r>
      <w:proofErr w:type="spellStart"/>
      <w:r w:rsidRPr="00A6213F">
        <w:rPr>
          <w:rFonts w:ascii="Times New Roman" w:hAnsi="Times New Roman" w:cs="Times New Roman"/>
          <w:color w:val="000000" w:themeColor="text1"/>
          <w:sz w:val="22"/>
          <w:szCs w:val="22"/>
        </w:rPr>
        <w:t>Vamaraju</w:t>
      </w:r>
      <w:proofErr w:type="spellEnd"/>
      <w:r w:rsidRPr="00A6213F">
        <w:rPr>
          <w:rFonts w:ascii="Times New Roman" w:hAnsi="Times New Roman" w:cs="Times New Roman"/>
          <w:color w:val="000000" w:themeColor="text1"/>
          <w:sz w:val="22"/>
          <w:szCs w:val="22"/>
        </w:rPr>
        <w:t xml:space="preserve">, J., </w:t>
      </w:r>
      <w:proofErr w:type="spellStart"/>
      <w:r w:rsidRPr="00A6213F">
        <w:rPr>
          <w:rFonts w:ascii="Times New Roman" w:hAnsi="Times New Roman" w:cs="Times New Roman"/>
          <w:color w:val="000000" w:themeColor="text1"/>
          <w:sz w:val="22"/>
          <w:szCs w:val="22"/>
        </w:rPr>
        <w:t>Moutakanni</w:t>
      </w:r>
      <w:proofErr w:type="spellEnd"/>
      <w:r w:rsidRPr="00A6213F">
        <w:rPr>
          <w:rFonts w:ascii="Times New Roman" w:hAnsi="Times New Roman" w:cs="Times New Roman"/>
          <w:color w:val="000000" w:themeColor="text1"/>
          <w:sz w:val="22"/>
          <w:szCs w:val="22"/>
        </w:rPr>
        <w:t xml:space="preserve">, T., Bojanowski, P., Johns, T., White, B., </w:t>
      </w:r>
      <w:proofErr w:type="spellStart"/>
      <w:r w:rsidRPr="00A6213F">
        <w:rPr>
          <w:rFonts w:ascii="Times New Roman" w:hAnsi="Times New Roman" w:cs="Times New Roman"/>
          <w:color w:val="000000" w:themeColor="text1"/>
          <w:sz w:val="22"/>
          <w:szCs w:val="22"/>
        </w:rPr>
        <w:t>Tiecke</w:t>
      </w:r>
      <w:proofErr w:type="spellEnd"/>
      <w:r w:rsidRPr="00A6213F">
        <w:rPr>
          <w:rFonts w:ascii="Times New Roman" w:hAnsi="Times New Roman" w:cs="Times New Roman"/>
          <w:color w:val="000000" w:themeColor="text1"/>
          <w:sz w:val="22"/>
          <w:szCs w:val="22"/>
        </w:rPr>
        <w:t xml:space="preserve">, T., &amp; </w:t>
      </w:r>
      <w:proofErr w:type="spellStart"/>
      <w:r w:rsidRPr="00A6213F">
        <w:rPr>
          <w:rFonts w:ascii="Times New Roman" w:hAnsi="Times New Roman" w:cs="Times New Roman"/>
          <w:color w:val="000000" w:themeColor="text1"/>
          <w:sz w:val="22"/>
          <w:szCs w:val="22"/>
        </w:rPr>
        <w:t>Couprie</w:t>
      </w:r>
      <w:proofErr w:type="spellEnd"/>
      <w:r w:rsidRPr="00A6213F">
        <w:rPr>
          <w:rFonts w:ascii="Times New Roman" w:hAnsi="Times New Roman" w:cs="Times New Roman"/>
          <w:color w:val="000000" w:themeColor="text1"/>
          <w:sz w:val="22"/>
          <w:szCs w:val="22"/>
        </w:rPr>
        <w:t xml:space="preserve">, C. (2023). Very </w:t>
      </w:r>
      <w:proofErr w:type="gramStart"/>
      <w:r w:rsidRPr="00A6213F">
        <w:rPr>
          <w:rFonts w:ascii="Times New Roman" w:hAnsi="Times New Roman" w:cs="Times New Roman"/>
          <w:color w:val="000000" w:themeColor="text1"/>
          <w:sz w:val="22"/>
          <w:szCs w:val="22"/>
        </w:rPr>
        <w:t>high resolution</w:t>
      </w:r>
      <w:proofErr w:type="gramEnd"/>
      <w:r w:rsidRPr="00A6213F">
        <w:rPr>
          <w:rFonts w:ascii="Times New Roman" w:hAnsi="Times New Roman" w:cs="Times New Roman"/>
          <w:color w:val="000000" w:themeColor="text1"/>
          <w:sz w:val="22"/>
          <w:szCs w:val="22"/>
        </w:rPr>
        <w:t xml:space="preserve"> canopy height maps from RGB imagery using self-supervised vision transformer and convolutional decoder trained on Aerial Lidar [Dataset]. Meta. https://dataforgood.facebook.com/dfg/tools/canopy-height-maps</w:t>
      </w:r>
    </w:p>
    <w:p w14:paraId="3E2DEABD" w14:textId="77777777" w:rsidR="00766F24" w:rsidRPr="00730655" w:rsidRDefault="00000000" w:rsidP="006A05A1">
      <w:pPr>
        <w:pStyle w:val="BodyText"/>
        <w:rPr>
          <w:rFonts w:ascii="Times New Roman" w:hAnsi="Times New Roman" w:cs="Times New Roman"/>
          <w:color w:val="000000" w:themeColor="text1"/>
          <w:sz w:val="22"/>
          <w:szCs w:val="22"/>
        </w:rPr>
      </w:pPr>
      <w:r w:rsidRPr="00730655">
        <w:rPr>
          <w:rFonts w:ascii="Times New Roman" w:hAnsi="Times New Roman" w:cs="Times New Roman"/>
          <w:color w:val="000000" w:themeColor="text1"/>
          <w:sz w:val="22"/>
          <w:szCs w:val="22"/>
        </w:rPr>
        <w:t xml:space="preserve">United States Geological Survey (USGS). (2024). </w:t>
      </w:r>
      <w:r w:rsidRPr="00730655">
        <w:rPr>
          <w:rFonts w:ascii="Times New Roman" w:hAnsi="Times New Roman" w:cs="Times New Roman"/>
          <w:i/>
          <w:iCs/>
          <w:color w:val="000000" w:themeColor="text1"/>
          <w:sz w:val="22"/>
          <w:szCs w:val="22"/>
        </w:rPr>
        <w:t xml:space="preserve">Landsat 8-9 Operational Land Imagery (OLI) and Thermal Infrared Sensor (TIRS) Collection 2 </w:t>
      </w:r>
      <w:proofErr w:type="gramStart"/>
      <w:r w:rsidRPr="00730655">
        <w:rPr>
          <w:rFonts w:ascii="Times New Roman" w:hAnsi="Times New Roman" w:cs="Times New Roman"/>
          <w:i/>
          <w:iCs/>
          <w:color w:val="000000" w:themeColor="text1"/>
          <w:sz w:val="22"/>
          <w:szCs w:val="22"/>
        </w:rPr>
        <w:t>Level-2</w:t>
      </w:r>
      <w:proofErr w:type="gramEnd"/>
      <w:r w:rsidRPr="00730655">
        <w:rPr>
          <w:rFonts w:ascii="Times New Roman" w:hAnsi="Times New Roman" w:cs="Times New Roman"/>
          <w:i/>
          <w:iCs/>
          <w:color w:val="000000" w:themeColor="text1"/>
          <w:sz w:val="22"/>
          <w:szCs w:val="22"/>
        </w:rPr>
        <w:t xml:space="preserve"> Data</w:t>
      </w:r>
      <w:r w:rsidRPr="00730655">
        <w:rPr>
          <w:rFonts w:ascii="Times New Roman" w:hAnsi="Times New Roman" w:cs="Times New Roman"/>
          <w:color w:val="000000" w:themeColor="text1"/>
          <w:sz w:val="22"/>
          <w:szCs w:val="22"/>
        </w:rPr>
        <w:t>.</w:t>
      </w:r>
    </w:p>
    <w:p w14:paraId="029333AC" w14:textId="77777777" w:rsidR="00766F24" w:rsidRPr="00730655" w:rsidRDefault="00000000" w:rsidP="006A05A1">
      <w:pPr>
        <w:pStyle w:val="BodyText"/>
        <w:rPr>
          <w:rFonts w:ascii="Times New Roman" w:hAnsi="Times New Roman" w:cs="Times New Roman"/>
          <w:color w:val="000000" w:themeColor="text1"/>
          <w:sz w:val="22"/>
          <w:szCs w:val="22"/>
        </w:rPr>
      </w:pPr>
      <w:r w:rsidRPr="00730655">
        <w:rPr>
          <w:rFonts w:ascii="Times New Roman" w:hAnsi="Times New Roman" w:cs="Times New Roman"/>
          <w:color w:val="000000" w:themeColor="text1"/>
          <w:sz w:val="22"/>
          <w:szCs w:val="22"/>
        </w:rPr>
        <w:t xml:space="preserve">Voogt, J. A., &amp; Oke, T. R. (2003). Thermal remote sensing of urban climates. </w:t>
      </w:r>
      <w:r w:rsidRPr="00730655">
        <w:rPr>
          <w:rFonts w:ascii="Times New Roman" w:hAnsi="Times New Roman" w:cs="Times New Roman"/>
          <w:i/>
          <w:iCs/>
          <w:color w:val="000000" w:themeColor="text1"/>
          <w:sz w:val="22"/>
          <w:szCs w:val="22"/>
        </w:rPr>
        <w:t>Remote Sensing of Environment</w:t>
      </w:r>
      <w:r w:rsidRPr="00730655">
        <w:rPr>
          <w:rFonts w:ascii="Times New Roman" w:hAnsi="Times New Roman" w:cs="Times New Roman"/>
          <w:color w:val="000000" w:themeColor="text1"/>
          <w:sz w:val="22"/>
          <w:szCs w:val="22"/>
        </w:rPr>
        <w:t>, 86(3), 370-384.</w:t>
      </w:r>
    </w:p>
    <w:p w14:paraId="64320D3F" w14:textId="77777777" w:rsidR="00766F24" w:rsidRDefault="00000000" w:rsidP="006A05A1">
      <w:pPr>
        <w:pStyle w:val="BodyText"/>
        <w:rPr>
          <w:rFonts w:ascii="Times New Roman" w:hAnsi="Times New Roman" w:cs="Times New Roman"/>
          <w:color w:val="000000" w:themeColor="text1"/>
          <w:sz w:val="22"/>
          <w:szCs w:val="22"/>
        </w:rPr>
      </w:pPr>
      <w:r w:rsidRPr="00730655">
        <w:rPr>
          <w:rFonts w:ascii="Times New Roman" w:hAnsi="Times New Roman" w:cs="Times New Roman"/>
          <w:color w:val="000000" w:themeColor="text1"/>
          <w:sz w:val="22"/>
          <w:szCs w:val="22"/>
        </w:rPr>
        <w:t>Zhang, F., Zhou, B., Liu, L., Liu, Y., Fung</w:t>
      </w:r>
      <w:proofErr w:type="gramStart"/>
      <w:r w:rsidRPr="00730655">
        <w:rPr>
          <w:rFonts w:ascii="Times New Roman" w:hAnsi="Times New Roman" w:cs="Times New Roman"/>
          <w:color w:val="000000" w:themeColor="text1"/>
          <w:sz w:val="22"/>
          <w:szCs w:val="22"/>
        </w:rPr>
        <w:t>, H.</w:t>
      </w:r>
      <w:proofErr w:type="gramEnd"/>
      <w:r w:rsidRPr="00730655">
        <w:rPr>
          <w:rFonts w:ascii="Times New Roman" w:hAnsi="Times New Roman" w:cs="Times New Roman"/>
          <w:color w:val="000000" w:themeColor="text1"/>
          <w:sz w:val="22"/>
          <w:szCs w:val="22"/>
        </w:rPr>
        <w:t xml:space="preserve"> H., Lin, H., &amp; Ratti, C. (2019). Measuring human perceptions of a large-scale urban region using machine learning. </w:t>
      </w:r>
      <w:r w:rsidRPr="00730655">
        <w:rPr>
          <w:rFonts w:ascii="Times New Roman" w:hAnsi="Times New Roman" w:cs="Times New Roman"/>
          <w:i/>
          <w:iCs/>
          <w:color w:val="000000" w:themeColor="text1"/>
          <w:sz w:val="22"/>
          <w:szCs w:val="22"/>
        </w:rPr>
        <w:t>Landscape and Urban Planning</w:t>
      </w:r>
      <w:r w:rsidRPr="00730655">
        <w:rPr>
          <w:rFonts w:ascii="Times New Roman" w:hAnsi="Times New Roman" w:cs="Times New Roman"/>
          <w:color w:val="000000" w:themeColor="text1"/>
          <w:sz w:val="22"/>
          <w:szCs w:val="22"/>
        </w:rPr>
        <w:t>, 180, 148-160.</w:t>
      </w:r>
      <w:bookmarkEnd w:id="22"/>
    </w:p>
    <w:p w14:paraId="14C34C64" w14:textId="7B938FE2" w:rsidR="003A7577" w:rsidRPr="00730655" w:rsidRDefault="003A7577" w:rsidP="006A05A1">
      <w:pPr>
        <w:pStyle w:val="BodyText"/>
        <w:rPr>
          <w:rFonts w:ascii="Times New Roman" w:hAnsi="Times New Roman" w:cs="Times New Roman"/>
          <w:color w:val="000000" w:themeColor="text1"/>
          <w:sz w:val="22"/>
          <w:szCs w:val="22"/>
        </w:rPr>
      </w:pPr>
      <w:r w:rsidRPr="003A7577">
        <w:rPr>
          <w:rFonts w:ascii="Times New Roman" w:hAnsi="Times New Roman" w:cs="Times New Roman"/>
          <w:color w:val="000000" w:themeColor="text1"/>
          <w:sz w:val="22"/>
          <w:szCs w:val="22"/>
        </w:rPr>
        <w:t xml:space="preserve">Zhu, X. X., Chen, S., Zhang, F., Shi, Y., and Wang, Y.: </w:t>
      </w:r>
      <w:proofErr w:type="spellStart"/>
      <w:r w:rsidRPr="003A7577">
        <w:rPr>
          <w:rFonts w:ascii="Times New Roman" w:hAnsi="Times New Roman" w:cs="Times New Roman"/>
          <w:color w:val="000000" w:themeColor="text1"/>
          <w:sz w:val="22"/>
          <w:szCs w:val="22"/>
        </w:rPr>
        <w:t>GlobalBuildingAtlas</w:t>
      </w:r>
      <w:proofErr w:type="spellEnd"/>
      <w:r w:rsidRPr="003A7577">
        <w:rPr>
          <w:rFonts w:ascii="Times New Roman" w:hAnsi="Times New Roman" w:cs="Times New Roman"/>
          <w:color w:val="000000" w:themeColor="text1"/>
          <w:sz w:val="22"/>
          <w:szCs w:val="22"/>
        </w:rPr>
        <w:t xml:space="preserve">: an open global and complete dataset of building polygons, heights and LoD1 3D models, </w:t>
      </w:r>
      <w:r w:rsidRPr="003A7577">
        <w:rPr>
          <w:rFonts w:ascii="Times New Roman" w:hAnsi="Times New Roman" w:cs="Times New Roman"/>
          <w:i/>
          <w:iCs/>
          <w:color w:val="000000" w:themeColor="text1"/>
          <w:sz w:val="22"/>
          <w:szCs w:val="22"/>
        </w:rPr>
        <w:t>Earth Syst. Sci. Data</w:t>
      </w:r>
      <w:r w:rsidRPr="003A7577">
        <w:rPr>
          <w:rFonts w:ascii="Times New Roman" w:hAnsi="Times New Roman" w:cs="Times New Roman"/>
          <w:color w:val="000000" w:themeColor="text1"/>
          <w:sz w:val="22"/>
          <w:szCs w:val="22"/>
        </w:rPr>
        <w:t>, 17, 6647–6668, https://doi.org/10.5194/essd-17-6647-2025, 2025.</w:t>
      </w:r>
    </w:p>
    <w:sectPr w:rsidR="003A7577" w:rsidRPr="00730655" w:rsidSect="00704C3D">
      <w:footnotePr>
        <w:numRestart w:val="eachSect"/>
      </w:footnotePr>
      <w:pgSz w:w="12240" w:h="15840"/>
      <w:pgMar w:top="1080" w:right="1080" w:bottom="1080" w:left="108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484042DE"/>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0F3CF03C"/>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6E9A6144"/>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1442143708">
    <w:abstractNumId w:val="0"/>
  </w:num>
  <w:num w:numId="2" w16cid:durableId="210578737">
    <w:abstractNumId w:val="1"/>
  </w:num>
  <w:num w:numId="3" w16cid:durableId="1000893067">
    <w:abstractNumId w:val="1"/>
  </w:num>
  <w:num w:numId="4" w16cid:durableId="512956507">
    <w:abstractNumId w:val="1"/>
  </w:num>
  <w:num w:numId="5" w16cid:durableId="1592008898">
    <w:abstractNumId w:val="1"/>
  </w:num>
  <w:num w:numId="6" w16cid:durableId="858007855">
    <w:abstractNumId w:val="1"/>
  </w:num>
  <w:num w:numId="7" w16cid:durableId="202855779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675720991">
    <w:abstractNumId w:val="1"/>
  </w:num>
  <w:num w:numId="9" w16cid:durableId="1953897778">
    <w:abstractNumId w:val="1"/>
  </w:num>
  <w:num w:numId="10" w16cid:durableId="2124179695">
    <w:abstractNumId w:val="1"/>
  </w:num>
  <w:num w:numId="11" w16cid:durableId="1391534732">
    <w:abstractNumId w:val="1"/>
  </w:num>
  <w:num w:numId="12" w16cid:durableId="133360981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66F24"/>
    <w:rsid w:val="000D33F7"/>
    <w:rsid w:val="000E1987"/>
    <w:rsid w:val="00103EAF"/>
    <w:rsid w:val="0015640A"/>
    <w:rsid w:val="001C2C6C"/>
    <w:rsid w:val="001C77F1"/>
    <w:rsid w:val="001D5B89"/>
    <w:rsid w:val="00203090"/>
    <w:rsid w:val="002C4142"/>
    <w:rsid w:val="002D55ED"/>
    <w:rsid w:val="00311CDD"/>
    <w:rsid w:val="00321C0A"/>
    <w:rsid w:val="00331875"/>
    <w:rsid w:val="00371040"/>
    <w:rsid w:val="00374E57"/>
    <w:rsid w:val="003A7577"/>
    <w:rsid w:val="00492484"/>
    <w:rsid w:val="004C149F"/>
    <w:rsid w:val="00597478"/>
    <w:rsid w:val="005D5726"/>
    <w:rsid w:val="005E08EA"/>
    <w:rsid w:val="00630E77"/>
    <w:rsid w:val="006A05A1"/>
    <w:rsid w:val="006B68EE"/>
    <w:rsid w:val="006C1B31"/>
    <w:rsid w:val="00704C3D"/>
    <w:rsid w:val="00720047"/>
    <w:rsid w:val="00730655"/>
    <w:rsid w:val="007530A2"/>
    <w:rsid w:val="0076029F"/>
    <w:rsid w:val="00766F24"/>
    <w:rsid w:val="007748DF"/>
    <w:rsid w:val="007767B9"/>
    <w:rsid w:val="007D4674"/>
    <w:rsid w:val="007E4004"/>
    <w:rsid w:val="008934DB"/>
    <w:rsid w:val="008D53DB"/>
    <w:rsid w:val="00903745"/>
    <w:rsid w:val="00A31EF5"/>
    <w:rsid w:val="00A44182"/>
    <w:rsid w:val="00A6213F"/>
    <w:rsid w:val="00AC2C21"/>
    <w:rsid w:val="00AC6C39"/>
    <w:rsid w:val="00B22157"/>
    <w:rsid w:val="00B63B0B"/>
    <w:rsid w:val="00BA1B1A"/>
    <w:rsid w:val="00BB3E23"/>
    <w:rsid w:val="00C40450"/>
    <w:rsid w:val="00C479F1"/>
    <w:rsid w:val="00C75353"/>
    <w:rsid w:val="00CE3F30"/>
    <w:rsid w:val="00D412E7"/>
    <w:rsid w:val="00D76632"/>
    <w:rsid w:val="00DB6547"/>
    <w:rsid w:val="00DD6358"/>
    <w:rsid w:val="00E626F5"/>
    <w:rsid w:val="00ED2B84"/>
    <w:rsid w:val="00F033A1"/>
    <w:rsid w:val="00F455AE"/>
    <w:rsid w:val="00F46464"/>
    <w:rsid w:val="00FA0B94"/>
    <w:rsid w:val="00FB7867"/>
    <w:rsid w:val="00FF319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9B3DD4"/>
  <w15:docId w15:val="{F84CA973-96E8-4ECF-9073-167407BADA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730655"/>
    <w:pPr>
      <w:keepNext/>
      <w:keepLines/>
      <w:spacing w:before="360" w:after="80"/>
      <w:outlineLvl w:val="0"/>
    </w:pPr>
    <w:rPr>
      <w:rFonts w:ascii="Times New Roman" w:eastAsiaTheme="majorEastAsia" w:hAnsi="Times New Roman" w:cs="Times New Roman"/>
      <w:b/>
      <w:bCs/>
      <w:color w:val="000000" w:themeColor="text1"/>
      <w:sz w:val="22"/>
      <w:szCs w:val="22"/>
    </w:rPr>
  </w:style>
  <w:style w:type="paragraph" w:styleId="Heading2">
    <w:name w:val="heading 2"/>
    <w:basedOn w:val="Normal"/>
    <w:next w:val="BodyText"/>
    <w:link w:val="Heading2Char"/>
    <w:uiPriority w:val="9"/>
    <w:unhideWhenUsed/>
    <w:qFormat/>
    <w:rsid w:val="00630E77"/>
    <w:pPr>
      <w:keepNext/>
      <w:keepLines/>
      <w:spacing w:before="160" w:after="80"/>
      <w:outlineLvl w:val="1"/>
    </w:pPr>
    <w:rPr>
      <w:rFonts w:ascii="Times New Roman" w:eastAsiaTheme="majorEastAsia" w:hAnsi="Times New Roman" w:cs="Times New Roman"/>
      <w:b/>
      <w:bCs/>
      <w:i/>
      <w:iCs/>
      <w:color w:val="000000" w:themeColor="text1"/>
      <w:sz w:val="22"/>
      <w:szCs w:val="2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730655"/>
    <w:rPr>
      <w:rFonts w:ascii="Times New Roman" w:eastAsiaTheme="majorEastAsia" w:hAnsi="Times New Roman" w:cs="Times New Roman"/>
      <w:b/>
      <w:bCs/>
      <w:color w:val="000000" w:themeColor="text1"/>
      <w:sz w:val="22"/>
      <w:szCs w:val="22"/>
    </w:rPr>
  </w:style>
  <w:style w:type="character" w:customStyle="1" w:styleId="Heading2Char">
    <w:name w:val="Heading 2 Char"/>
    <w:basedOn w:val="DefaultParagraphFont"/>
    <w:link w:val="Heading2"/>
    <w:uiPriority w:val="9"/>
    <w:rsid w:val="00630E77"/>
    <w:rPr>
      <w:rFonts w:ascii="Times New Roman" w:eastAsiaTheme="majorEastAsia" w:hAnsi="Times New Roman" w:cs="Times New Roman"/>
      <w:b/>
      <w:bCs/>
      <w:i/>
      <w:iCs/>
      <w:color w:val="000000" w:themeColor="text1"/>
      <w:sz w:val="22"/>
      <w:szCs w:val="2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hAnsiTheme="majorHAnsi" w:cstheme="majorBidi"/>
      <w:color w:val="0F476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theme" Target="theme/theme1.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244</TotalTime>
  <Pages>1</Pages>
  <Words>2507</Words>
  <Characters>15524</Characters>
  <Application>Microsoft Office Word</Application>
  <DocSecurity>0</DocSecurity>
  <Lines>388</Lines>
  <Paragraphs>243</Paragraphs>
  <ScaleCrop>false</ScaleCrop>
  <HeadingPairs>
    <vt:vector size="2" baseType="variant">
      <vt:variant>
        <vt:lpstr>Title</vt:lpstr>
      </vt:variant>
      <vt:variant>
        <vt:i4>1</vt:i4>
      </vt:variant>
    </vt:vector>
  </HeadingPairs>
  <TitlesOfParts>
    <vt:vector size="1" baseType="lpstr">
      <vt:lpstr>Hot Hẻm: Sài Gòn Giữa Cái Nóng Hổng Công Bằng—Saigon in Unequal Heat</vt:lpstr>
    </vt:vector>
  </TitlesOfParts>
  <Company/>
  <LinksUpToDate>false</LinksUpToDate>
  <CharactersWithSpaces>17788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Hot Hẻm: Sài Gòn Giữa Cái Nóng Hổng Công Bằng—Saigon in Unequal Heat</dc:title>
  <dc:creator>Tess Vu</dc:creator>
  <cp:keywords/>
  <cp:lastModifiedBy>Vu, Tess Anh Thu</cp:lastModifiedBy>
  <cp:revision>60</cp:revision>
  <cp:lastPrinted>2025-12-10T04:48:00Z</cp:lastPrinted>
  <dcterms:created xsi:type="dcterms:W3CDTF">2025-12-10T01:21:00Z</dcterms:created>
  <dcterms:modified xsi:type="dcterms:W3CDTF">2025-12-10T05:21:00Z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
    <vt:lpwstr/>
  </property>
  <property fmtid="{D5CDD505-2E9C-101B-9397-08002B2CF9AE}" pid="3" name="date">
    <vt:lpwstr>2025-12-09</vt:lpwstr>
  </property>
  <property fmtid="{D5CDD505-2E9C-101B-9397-08002B2CF9AE}" pid="4" name="fontsize">
    <vt:lpwstr>12pt</vt:lpwstr>
  </property>
  <property fmtid="{D5CDD505-2E9C-101B-9397-08002B2CF9AE}" pid="5" name="subtitle">
    <vt:lpwstr>Optimization for Suffering: The Hottest Route Available</vt:lpwstr>
  </property>
</Properties>
</file>