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LangGraph’s Edge in Agentic AI: Control, Safety, and Production Readiness</w:t>
      </w:r>
    </w:p>
    <w:p/>
    <w:p>
      <w:pPr>
        <w:pStyle w:val="Heading2"/>
      </w:pPr>
      <w:r>
        <w:t>Introduction</w:t>
      </w:r>
    </w:p>
    <w:p/>
    <w:p>
      <w:r>
        <w:t>Agentic AI succeeds or fails less on clever prompting than on whether complex, tool-using workflows can run *predictably* in production. This report explains why LangGraph’s core primitives—an explicit execution graph plus explicit, persistent state—are becoming foundational for reliable agent systems. We first move from ad‑hoc agent loops to production-grade reliability: checkpointed execution, deterministic routing, and the observability needed to debug long-running, branching flows. Next, we cover bounded autonomy: policy gates, guard nodes, human approvals, and audit-ready traces that reduce unsafe side effects. Finally, we show how these same structures accelerate scalable products through modularity, maintainability, and repeatable behavior as workflows grow in complexity.</w:t>
      </w:r>
    </w:p>
    <w:p/>
    <w:p>
      <w:r>
        <w:t>---</w:t>
      </w:r>
    </w:p>
    <w:p/>
    <w:p/>
    <w:p/>
    <w:p>
      <w:r>
        <w:t>LangGraph’s primary benefit in agentic AI is that it turns “agent behavior” from an implicit, prompt-driven loop into an explicit, inspectable, and governable execution system—one designed for the realities of production: long-running workflows, multiple tool calls, branching decisions, external failures, and compliance constraints. Across the sources, the value proposition is consistent: **make control flow explicit (a directed graph) and make the agent’s evolving data explicit (shared, typed state)**, so teams can build agentic products that are more reliable, safer, and easier to operate than ad-hoc ReAct-style prompting.</w:t>
      </w:r>
    </w:p>
    <w:p/>
    <w:p>
      <w:r>
        <w:t>A central theme is **production-grade reliability through durable, stateful execution**. Instead of collapsing when a mid-workflow tool call fails, LangGraph’s checkpointing model allows state to be persisted step-by-step, enabling precise resumption and bounded retries without replaying an entire conversation or reconstructing hidden context from logs [1]. This explicit state progression also improves incident response and reproducibility: when something goes wrong, teams can more realistically replay “the same state through the same nodes” to locate where behavior diverged, rather than reverse-engineering what the model “must have meant” from a prompt-only loop [2].</w:t>
      </w:r>
    </w:p>
    <w:p/>
    <w:p>
      <w:r>
        <w:t>A second, closely linked benefit is **predictable execution via graph-based control**. By encoding nodes (models/tools/functions) and edges (routing/decision logic), LangGraph constrains what can happen next, reducing drift during long-horizon tasks and making behavior easier to reason about than open-ended prompting [2]. Conditional routing and structured cycles make common agent patterns—like “generate → critique → revise” loops—explicit and inspectable in code, rather than buried in prompt text [3]. At the same time, the sources stress a practical trade-off: as graphs gain branches and cycles, they can become complex enough to feel opaque without strong tracing, meaning deterministic structure must be paired with operational visibility [3].</w:t>
      </w:r>
    </w:p>
    <w:p/>
    <w:p>
      <w:r>
        <w:t>That leads to a third pillar: **observability and debuggability as first-class operational needs**. Multiple sources argue that production deployments require traceability to visualize graph traversal, inspect state at each step, and understand why a particular path was taken—explicitly pointing to LangSmith as the practical complement for monitoring LangGraph/LangChain systems [3], [4]. The shared conclusion is nuanced: LangGraph reduces hidden degrees of freedom by making flow explicit, but real-world reliability still depends on being able to *see* executions and diagnose failures quickly under live conditions.</w:t>
      </w:r>
    </w:p>
    <w:p/>
    <w:p>
      <w:r>
        <w:t>Beyond reliability, the memos converge on **bounded autonomy for safety, security, and governance**. Once agents can take real actions, failures are no longer “just bad text”; hallucinations, tool misuse, and indirect prompt injection become operational risks [7]. LangGraph’s graph structure becomes a governance tool because it creates natural insertion points for **policy gates, guard nodes, approvals, and typed validation** at the exact moments that matter—especially before side-effectful tools like emailing, purchasing, trading, file modification, or code execution [7]. Comparative analysis positions LangGraph as having strong native support for **flow-level checks via node validation**, which is critical because many agent failures are workflow failures rather than simple output-quality issues [8]. LangChain’s guardrails guidance complements this model with a concrete control strategy—deterministic checks (rules/regex/schema) plus model-based checks (LLM/classifier evaluators)—deployed at “before/around/after” hooks for model and tool calls [6]. Together, these sources frame LangGraph not as “a safety layer,” but as an orchestration substrate that makes safety controls composable and enforceable at the workflow level.</w:t>
      </w:r>
    </w:p>
    <w:p/>
    <w:p>
      <w:r>
        <w:t>For enterprises, the same primitives that improve reliability and safety also improve **auditability and compliance readiness**. Sources recommend state-graph approaches (explicitly citing LangGraph) when deterministic control and auditability are priorities, including schema-checked nodes, transactional execution concepts, and recording sufficient artifacts (state hashes, prompts, policy versions, tool versions) to support replay and accountability [9]. This aligns with broader enterprise positioning that graph-based, stateful orchestration supports compliance workflows requiring deterministic flow control alongside probabilistic model behavior, including human handoffs and audit logs [10].</w:t>
      </w:r>
    </w:p>
    <w:p/>
    <w:p>
      <w:r>
        <w:t>Finally, multiple sources emphasize **maintainability and scalability of agentic products**: as workflows outgrow linear chains, explicit graphs become “cleaner to reason about,” easier to modify in localized ways, and more reusable through modular node/subgraph composition [11]. Industry-facing comparisons describe LangGraph as purpose-built for real agent requirements—branching, looping, explicit state, retries, and human-in-the-loop checkpoints—highlighting the deliberate up-front design cost in exchange for predictable execution and easier debugging at scale [12], [15]. Several sources explicitly note that the materials are largely qualitative: they argue for faster iteration, lower operational friction, and improved trust, but do not provide hard metrics or quantified case studies for these outcomes [11], [15].</w:t>
      </w:r>
    </w:p>
    <w:p/>
    <w:p/>
    <w:p>
      <w:r>
        <w:t>---</w:t>
      </w:r>
    </w:p>
    <w:p/>
    <w:p>
      <w:pPr>
        <w:pStyle w:val="Heading2"/>
      </w:pPr>
      <w:r>
        <w:t>Conclusion</w:t>
      </w:r>
    </w:p>
    <w:p/>
    <w:p>
      <w:r>
        <w:t>LangGraph’s core value in agentic AI is turning fragile, prompt-driven loops into **explicit, production-grade systems**. By modeling workflows as graphs with **shared, typed state**, teams gain predictable control over branching, loops, and multi-step execution—reducing drift and making complex behaviors maintainable as products scale. **Checkpointed, durable execution** supports precise recovery and long-running sessions, while **human-in-the-loop pauses** provide safe synchronization before high-risk actions. Just as importantly, the same structure enables **bounded autonomy**: policy gates, guard nodes, schema validation, and step budgets placed exactly where side effects occur. Finally, **traceability and audit logs** (often via dedicated observability) make debugging, compliance, and post-incident replay practical.</w:t>
      </w:r>
    </w:p>
    <w:p/>
    <w:p>
      <w:pPr>
        <w:pStyle w:val="Heading2"/>
      </w:pPr>
      <w:r>
        <w:t>Sources</w:t>
      </w:r>
    </w:p>
    <w:p/>
    <w:p>
      <w:r>
        <w:t xml:space="preserve">[1] https://medium.com/@gaddam.rahul.kumar/langserve-langgraph-a-powerful-agentic-ai-stack-for-full-stack-applications-98931581de2b  </w:t>
      </w:r>
    </w:p>
    <w:p>
      <w:r>
        <w:t xml:space="preserve">[2] https://sider.ai/blog/ai-tools/langgraph-review-is-the-agentic-state-machine-worth-your-stack-in-2025  </w:t>
      </w:r>
    </w:p>
    <w:p>
      <w:r>
        <w:t xml:space="preserve">[3] https://activewizards.com/blog/a-deep-dive-into-langgraph-for-self-correcting-ai-agents  </w:t>
      </w:r>
    </w:p>
    <w:p>
      <w:r>
        <w:t xml:space="preserve">[4] https://towardsai.net/p/machine-learning/production-ready-ai-agents-8-patterns-that-actually-work-with-real-examples-from-bank-of-america-coinbase-uipath  </w:t>
      </w:r>
    </w:p>
    <w:p>
      <w:r>
        <w:t xml:space="preserve">[5] https://medium.com/@sarfaraj.ejaj/why-langgraph-is-a-game-changer-for-building-agentic-workflows-6f0aec750ced  </w:t>
      </w:r>
    </w:p>
    <w:p>
      <w:r>
        <w:t xml:space="preserve">[6] https://docs.langchain.com/oss/python/langchain/guardrails  </w:t>
      </w:r>
    </w:p>
    <w:p>
      <w:r>
        <w:t xml:space="preserve">[7] https://arxiv.org/html/2601.12560v1  </w:t>
      </w:r>
    </w:p>
    <w:p>
      <w:r>
        <w:t xml:space="preserve">[8] https://arxiv.org/html/2508.10146v1  </w:t>
      </w:r>
    </w:p>
    <w:p>
      <w:r>
        <w:t xml:space="preserve">[9] https://arxiv.org/html/2512.09458v1  </w:t>
      </w:r>
    </w:p>
    <w:p>
      <w:r>
        <w:t xml:space="preserve">[10] https://brlikhon.engineer/blog/agentic-ai-use-cases-10-real-enterprise-implementations-with-code-examples-2026-  </w:t>
      </w:r>
    </w:p>
    <w:p>
      <w:r>
        <w:t xml:space="preserve">[11] https://www.scalablepath.com/machine-learning/langgraph  </w:t>
      </w:r>
    </w:p>
    <w:p>
      <w:r>
        <w:t xml:space="preserve">[12] https://www.truefoundry.com/blog/langchain-vs-langgraph  </w:t>
      </w:r>
    </w:p>
    <w:p>
      <w:r>
        <w:t xml:space="preserve">[13] https://pub.towardsai.net/deep-dive-into-langgraph-building-agentic-workflows-that-scale-5686ab2b2bcf  </w:t>
      </w:r>
    </w:p>
    <w:p>
      <w:r>
        <w:t>[14] https://www.blocshop.io/blog/langchain-and-langgraph-and-why-these-frameworks-are-becoming-common-in-ai-projec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