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49.png" ContentType="image/png"/>
  <Override PartName="/word/media/rId50.png" ContentType="image/png"/>
  <Override PartName="/word/media/rId51.png" ContentType="image/png"/>
  <Override PartName="/word/media/rId52.png" ContentType="image/png"/>
  <Override PartName="/word/media/rId53.png" ContentType="image/png"/>
  <Override PartName="/word/media/rId46.png" ContentType="image/png"/>
  <Override PartName="/word/media/rId55.png" ContentType="image/png"/>
  <Override PartName="/word/media/rId40.png" ContentType="image/png"/>
  <Override PartName="/word/media/rId41.png" ContentType="image/png"/>
  <Override PartName="/word/media/rId42.png" ContentType="image/png"/>
  <Override PartName="/word/media/rId43.png" ContentType="image/png"/>
  <Override PartName="/word/media/rId44.png" ContentType="image/png"/>
  <Override PartName="/word/media/rId91.png" ContentType="image/png"/>
  <Override PartName="/word/media/rId83.png" ContentType="image/png"/>
  <Override PartName="/word/media/rId72.png" ContentType="image/png"/>
  <Override PartName="/word/media/rId73.png" ContentType="image/png"/>
  <Override PartName="/word/media/rId65.png" ContentType="image/png"/>
  <Override PartName="/word/media/rId81.png" ContentType="image/png"/>
  <Override PartName="/word/media/rId84.png" ContentType="image/png"/>
  <Override PartName="/word/media/rId87.png" ContentType="image/png"/>
  <Override PartName="/word/media/rId104.png" ContentType="image/png"/>
  <Override PartName="/word/media/rId59.png" ContentType="image/png"/>
  <Override PartName="/word/media/rId95.png" ContentType="image/png"/>
  <Override PartName="/word/media/rId94.png" ContentType="image/png"/>
  <Override PartName="/word/media/rId99.png" ContentType="image/png"/>
  <Override PartName="/word/media/rId101.png" ContentType="image/png"/>
  <Override PartName="/word/media/rId63.png" ContentType="image/png"/>
  <Override PartName="/word/media/rId75.png" ContentType="image/png"/>
  <Override PartName="/word/media/rId76.png" ContentType="image/png"/>
  <Override PartName="/word/media/rId103.png" ContentType="image/png"/>
  <Override PartName="/word/media/rId102.png" ContentType="image/png"/>
  <Override PartName="/word/media/rId97.png" ContentType="image/png"/>
  <Override PartName="/word/media/rId85.png" ContentType="image/png"/>
  <Override PartName="/word/media/rId78.png" ContentType="image/png"/>
  <Override PartName="/word/media/rId92.png" ContentType="image/png"/>
  <Override PartName="/word/media/rId61.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w:t>
      </w:r>
      <w:r>
        <w:rPr>
          <w:b/>
        </w:rPr>
        <w:t xml:space="preserve">XXX</w:t>
      </w:r>
      <w:r>
        <w:t xml:space="preserve">).</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w:t>
      </w:r>
      <w:r>
        <w:rPr>
          <w:b/>
        </w:rPr>
        <w:t xml:space="preserve">XXX</w:t>
      </w:r>
      <w:r>
        <w:t xml:space="preserve">).</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 machine learning 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w:t>
      </w:r>
      <w:r>
        <w:t xml:space="preserve"> </w:t>
      </w:r>
      <w:r>
        <w:rPr>
          <w:b/>
        </w:rPr>
        <w:t xml:space="preserve">XXX</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Da mesma forma a Wavenet, antecessora do Nsynth, é uma adaptação das arquiteturas PixelRNN</w:t>
      </w:r>
      <w:r>
        <w:t xml:space="preserve">(A. van den Oord, Kalchbrenner, and Kavukcuoglu 2016)</w:t>
      </w:r>
      <w:r>
        <w:t xml:space="preserve"> </w:t>
      </w:r>
      <w:r>
        <w:t xml:space="preserve">e PixelCNN</w:t>
      </w:r>
      <w:r>
        <w:t xml:space="preserve">(A. van den Oord et al. 2016)</w:t>
      </w:r>
      <w:r>
        <w:t xml:space="preserve">, desenvolvidas para a geração de imagens.</w:t>
      </w:r>
      <w:r>
        <w:t xml:space="preserve"> </w:t>
      </w:r>
      <w:r>
        <w:t xml:space="preserve">É interessante investigar, diante disso, algumas aplicações na área de computer vision: aplicações relacionadas à compressão de imagens nos oferecem insights sobre o potencial de geração de representações simplificadas, e são de especial interesse.</w:t>
      </w:r>
    </w:p>
    <w:p>
      <w:pPr>
        <w:pStyle w:val="BodyText"/>
      </w:pPr>
      <w:r>
        <w:t xml:space="preserve">Apesar da importancia do tema</w:t>
      </w:r>
      <w:r>
        <w:t xml:space="preserve">(Rehman, Sharif, and Raza 2014)</w:t>
      </w:r>
      <w:r>
        <w:t xml:space="preserve">, sobretudo frente ao crescente fluxo de imagens na internet, a última revisão bibliográfica sobre a aplicação de redes neurais à compressão de imagens pode ser vista em</w:t>
      </w:r>
      <w:r>
        <w:t xml:space="preserve"> </w:t>
      </w:r>
      <w:r>
        <w:t xml:space="preserve">(Jiang 1999)</w:t>
      </w:r>
      <w:r>
        <w:t xml:space="preserve"> </w:t>
      </w:r>
      <w:r>
        <w:t xml:space="preserve">e já data de quase duas décadas.</w:t>
      </w:r>
    </w:p>
    <w:p>
      <w:pPr>
        <w:pStyle w:val="BodyText"/>
      </w:pPr>
      <w:r>
        <w:t xml:space="preserve">A despeito disso, alguns trabalhos vem sendo desenvolvidos, como é o caso de</w:t>
      </w:r>
      <w:r>
        <w:t xml:space="preserve"> </w:t>
      </w:r>
      <w:r>
        <w:t xml:space="preserve">(Ballé, Laparra, and Simoncelli 2016)</w:t>
      </w:r>
      <w:r>
        <w:t xml:space="preserve">, que propõe um arquitetura alternando filtros convolucionais com ativações não lineares, que alcança, para todos os bitrates, uma melhora na métrica MS-SSIM (Multiscale Structural Similarity for Image Quality Assessment).</w:t>
      </w:r>
    </w:p>
    <w:p>
      <w:pPr>
        <w:pStyle w:val="BodyText"/>
      </w:pPr>
      <w:r>
        <w:t xml:space="preserve">Usando uma rede neural fuzzy,</w:t>
      </w:r>
      <w:r>
        <w:t xml:space="preserve"> </w:t>
      </w:r>
      <w:r>
        <w:t xml:space="preserve">(Wang and Gao 2015)</w:t>
      </w:r>
      <w:r>
        <w:t xml:space="preserve"> </w:t>
      </w:r>
      <w:r>
        <w:t xml:space="preserve">alcança melhorias na velocidade, robustez e qualidade na tarefa de compressão de imagem com perdas.</w:t>
      </w:r>
      <w:r>
        <w:t xml:space="preserve"> </w:t>
      </w:r>
      <w:r>
        <w:t xml:space="preserve">(Toderici et al. 2015)</w:t>
      </w:r>
      <w:r>
        <w:t xml:space="preserve"> </w:t>
      </w:r>
      <w:r>
        <w:t xml:space="preserve">desenvolve um método progressivo, com foco na redução de tráfego em dispositivos móveis, que permite qualidade arbitrária dependendo da quantidade de bits transferidos</w:t>
      </w:r>
      <w:r>
        <w:t xml:space="preserve"> </w:t>
      </w:r>
      <w:r>
        <w:t xml:space="preserve">(Toderici et al. 2016)</w:t>
      </w:r>
      <w:r>
        <w:t xml:space="preserve"> </w:t>
      </w:r>
      <w:r>
        <w:t xml:space="preserve">alcança resultados superiores a codecs, utilizando diferentes arquiteturas baseadas em redes recorrentes, um binarizador e uma rede neural para codificar a entropia dos dados.</w:t>
      </w:r>
    </w:p>
    <w:p>
      <w:pPr>
        <w:pStyle w:val="BodyText"/>
      </w:pPr>
      <w:r>
        <w:t xml:space="preserve">Mais recentemente, utilizando a métrica SSIM como a própria função de perda de uma arquitetura baseada em redes recorrentes e um algoritimo de alocação adaptativa de bits,</w:t>
      </w:r>
      <w:r>
        <w:t xml:space="preserve">(Johnston et al. 2017)</w:t>
      </w:r>
      <w:r>
        <w:t xml:space="preserve"> </w:t>
      </w:r>
      <w:r>
        <w:t xml:space="preserve">supera métodos</w:t>
      </w:r>
      <w:r>
        <w:t xml:space="preserve"> </w:t>
      </w:r>
      <w:r>
        <w:rPr>
          <w:i/>
        </w:rPr>
        <w:t xml:space="preserve">industry standard</w:t>
      </w:r>
      <w:r>
        <w:t xml:space="preserve">, como JPEG e WebP. Similarmente, com uma função de perda modificada,</w:t>
      </w:r>
      <w:r>
        <w:t xml:space="preserve"> </w:t>
      </w:r>
      <w:r>
        <w:t xml:space="preserve">(Theis et al. 2017)</w:t>
      </w:r>
      <w:r>
        <w:t xml:space="preserve"> </w:t>
      </w:r>
      <w:r>
        <w:t xml:space="preserve">demonstra que arquiteturas baseadas em autoencoders alcançam resultados comparáveis ao formato JPEG 2000.</w:t>
      </w:r>
    </w:p>
    <w:p>
      <w:pPr>
        <w:pStyle w:val="BodyText"/>
      </w:pPr>
      <w:r>
        <w:t xml:space="preserve">O trabalho de</w:t>
      </w:r>
      <w:r>
        <w:t xml:space="preserve"> </w:t>
      </w:r>
      <w:r>
        <w:t xml:space="preserve">(Santurkar, Budden, and Shavit 2017)</w:t>
      </w:r>
      <w:r>
        <w:t xml:space="preserve"> </w:t>
      </w:r>
      <w:r>
        <w:t xml:space="preserve">investiga a resiliência da compressão baseada em redes neurais, através de um modelo generativo capaz de oferecer</w:t>
      </w:r>
      <w:r>
        <w:t xml:space="preserve"> </w:t>
      </w:r>
      <w:r>
        <w:rPr>
          <w:i/>
        </w:rPr>
        <w:t xml:space="preserve">graceful degradation</w:t>
      </w:r>
      <w:r>
        <w:t xml:space="preserve"> </w:t>
      </w:r>
      <w:r>
        <w:t xml:space="preserve">às imagens comprimidas.</w:t>
      </w:r>
      <w:r>
        <w:t xml:space="preserve"> </w:t>
      </w:r>
      <w:r>
        <w:t xml:space="preserve">(Gregor et al. 2016)</w:t>
      </w:r>
      <w:r>
        <w:t xml:space="preserve"> </w:t>
      </w:r>
      <w:r>
        <w:t xml:space="preserve">investiga o conceito de compressão conceitual, uma técnica que permite que imagens sejam recuperadas de símbolos.</w:t>
      </w:r>
    </w:p>
    <w:p>
      <w:pPr>
        <w:pStyle w:val="BodyText"/>
      </w:pPr>
      <w:r>
        <w:t xml:space="preserve">Os trabalhos que tem como foco a síntese de imagens a partir de representações geralmente envolvem as chamadas GANs - Generative Adversarial Networks: 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e</w:t>
      </w:r>
      <w:r>
        <w:t xml:space="preserve"> </w:t>
      </w:r>
      <w:r>
        <w:t xml:space="preserve">(Iizuka, Simo-Serra, and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usuario e uma rede densa permitem a colorização de imagens em tempo real, através de linhas desenhadas em áreas da imagem que possuam as cores pretendidas.</w:t>
      </w:r>
    </w:p>
    <w:p>
      <w:pPr>
        <w:pStyle w:val="BodyText"/>
      </w:pPr>
      <w:r>
        <w:t xml:space="preserve">(Gatys, Ecker, and Bethge 2016)</w:t>
      </w:r>
      <w:r>
        <w:t xml:space="preserve"> </w:t>
      </w:r>
      <w:r>
        <w:t xml:space="preserve">propõe uma técnica de transferência de estilo, utilizando uma rede convolucional capaz de aprender características do estilo de uma imagem e transferir para outra, sem alterar o seu conteúdo semantico. Nessa linha,</w:t>
      </w:r>
      <w:r>
        <w:t xml:space="preserve"> </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(A. van den Oord, Kalchbrenner, and Kavukcuoglu 2016)</w:t>
      </w:r>
      <w:r>
        <w:t xml:space="preserve">, que veio a inpirar a Wavenet, propõe um topologia recorrente profunda com conexões residuais melhoradas capaz de reconstruir imagens parcialmente obstruídas, enquanto</w:t>
      </w:r>
      <w:r>
        <w:t xml:space="preserve"> </w:t>
      </w:r>
      <w:r>
        <w:t xml:space="preserve">(Theis and Bethge 2015)</w:t>
      </w:r>
      <w:r>
        <w:t xml:space="preserve"> </w:t>
      </w:r>
      <w:r>
        <w:t xml:space="preserve">investiga arquiteturas LSTM multi dimensionais no contexto da modelagem da distribuição de imagens.</w:t>
      </w:r>
    </w:p>
    <w:p>
      <w:pPr>
        <w:pStyle w:val="BodyText"/>
      </w:pPr>
      <w:r>
        <w:t xml:space="preserve">Na área de video,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extender as redes convolucionais de forma a permitir que tirem proveito das características temporais dos dado. De forma semelhante, portando desenvolvimentos na área de reconhecimento de expressões faciais obtidos em imagens para videos,</w:t>
      </w:r>
      <w:r>
        <w:t xml:space="preserve"> </w:t>
      </w:r>
      <w:r>
        <w:t xml:space="preserve">(Khorrami et al. 2016)</w:t>
      </w:r>
      <w:r>
        <w:t xml:space="preserve"> </w:t>
      </w:r>
      <w:r>
        <w:t xml:space="preserve">combina redes recorrentes e convolucionais, medindo a importancia relativa de cada uma nos resultados finais.</w:t>
      </w:r>
    </w:p>
    <w:p>
      <w:pPr>
        <w:pStyle w:val="BodyText"/>
      </w:pPr>
      <w:r>
        <w:t xml:space="preserve">Buscando combater a alta dimensionalidade,</w:t>
      </w:r>
      <w:r>
        <w:t xml:space="preserve"> </w:t>
      </w:r>
      <w:r>
        <w:t xml:space="preserve">(Yang, Krompass, and Tresp 2017)</w:t>
      </w:r>
      <w:r>
        <w:t xml:space="preserve"> </w:t>
      </w:r>
      <w:r>
        <w:t xml:space="preserve">apresenta o conceito de tensor-train, permitindo a transferência de conhecimento de outras arquiteturas para a utilização em dados sequenciais com alta dimensionalidade. O trablho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 obtendo a equação para quando</w:t>
      </w:r>
      <w:r>
        <w:t xml:space="preserve"> </w:t>
      </w:r>
      <m:oMath>
        <m:r>
          <m:t>j</m:t>
        </m:r>
        <m:r>
          <m:t>=</m:t>
        </m:r>
        <m:r>
          <m:t>0</m:t>
        </m:r>
      </m:oMath>
      <w:r>
        <w:t xml:space="preserve">:</w:t>
      </w:r>
    </w:p>
    <w:p>
      <w:pPr>
        <w:pStyle w:val="BodyText"/>
      </w:pPr>
      <m:oMathPara>
        <m:oMathParaPr>
          <m:jc m:val="center"/>
        </m:oMathParaPr>
        <m:oMath>
          <m:r>
            <m:t>y</m:t>
          </m:r>
          <m:r>
            <m:t>[</m:t>
          </m:r>
          <m:r>
            <m:t>i</m:t>
          </m:r>
          <m:r>
            <m:t>,</m:t>
          </m:r>
          <m:r>
            <m:t>1</m:t>
          </m:r>
          <m:r>
            <m:t>]</m:t>
          </m:r>
          <m:r>
            <m:t>=</m:t>
          </m:r>
          <m:r>
            <m:t>y</m:t>
          </m:r>
          <m:r>
            <m:t>[</m:t>
          </m:r>
          <m:r>
            <m:t>i</m:t>
          </m:r>
          <m:r>
            <m:t>,</m:t>
          </m:r>
          <m:r>
            <m:t>0</m:t>
          </m:r>
          <m:r>
            <m:t>]</m:t>
          </m:r>
          <m:r>
            <m:t>+</m:t>
          </m:r>
          <m:f>
            <m:fPr>
              <m:type m:val="bar"/>
            </m:fPr>
            <m:num>
              <m:r>
                <m:t>1</m:t>
              </m:r>
            </m:num>
            <m:den>
              <m:r>
                <m:t>2</m:t>
              </m:r>
            </m:den>
          </m:f>
          <m:sSup>
            <m:e>
              <m:r>
                <m:t>C</m:t>
              </m:r>
            </m:e>
            <m:sup>
              <m:r>
                <m:t>2</m:t>
              </m:r>
            </m:sup>
          </m:sSup>
          <m:r>
            <m:t>(</m:t>
          </m:r>
          <m:r>
            <m:t>y</m:t>
          </m:r>
          <m:r>
            <m:t>[</m:t>
          </m:r>
          <m:r>
            <m:t>i</m:t>
          </m:r>
          <m:r>
            <m:t>+</m:t>
          </m:r>
          <m:r>
            <m:t>1</m:t>
          </m:r>
          <m:r>
            <m:t>,</m:t>
          </m:r>
          <m:r>
            <m:t>0</m:t>
          </m:r>
          <m:r>
            <m:t>]</m:t>
          </m:r>
          <m:r>
            <m:t>−</m:t>
          </m:r>
          <m:r>
            <m:t>2</m:t>
          </m:r>
          <m:r>
            <m:t>y</m:t>
          </m:r>
          <m:r>
            <m:t>[</m:t>
          </m:r>
          <m:r>
            <m:t>i</m:t>
          </m:r>
          <m:r>
            <m:t>,</m:t>
          </m:r>
          <m:r>
            <m:t>0</m:t>
          </m:r>
          <m:r>
            <m:t>]</m:t>
          </m:r>
          <m:r>
            <m:t>+</m:t>
          </m:r>
          <m:r>
            <m:t>y</m:t>
          </m:r>
          <m:r>
            <m:t>[</m:t>
          </m:r>
          <m:r>
            <m:t>i</m:t>
          </m:r>
          <m:r>
            <m:t>−</m:t>
          </m:r>
          <m:r>
            <m:t>1</m:t>
          </m:r>
          <m:r>
            <m:t>,</m:t>
          </m:r>
          <m:r>
            <m:t>0</m:t>
          </m:r>
          <m:r>
            <m:t>]</m:t>
          </m:r>
          <m:r>
            <m:t>)</m:t>
          </m:r>
        </m:oMath>
      </m:oMathPara>
    </w:p>
    <w:p>
      <w:pPr>
        <w:pStyle w:val="FirstParagraph"/>
      </w:pPr>
      <w:r>
        <w:t xml:space="preserve">É conveniente colocar a formulação em termos físicos: se considerarmos, por exemplo, um framerate típico de 44100 frames por segundo podemos evitar desperdício computacional fazendo com que a simulação coincida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BodyText"/>
      </w:pPr>
      <w:r>
        <w:t xml:space="preserve">O fragmento de implementação abaixo, na linguagem Python, ajuda a entender o funcionamento do algoritmo (o código que segue é ilustrativo; uma implementação funcional pode ser encontrada no repositório dedicado ao trabalho, no arquivo</w:t>
      </w:r>
      <w:r>
        <w:t xml:space="preserve"> </w:t>
      </w:r>
      <w:hyperlink r:id="rId38">
        <w:r>
          <w:rPr>
            <w:rStyle w:val="Hyperlink"/>
          </w:rPr>
          <w:t xml:space="preserve">resources/Finite_Difference.py</w:t>
        </w:r>
      </w:hyperlink>
      <w:r>
        <w:t xml:space="preserve">):</w:t>
      </w:r>
    </w:p>
    <w:p>
      <w:pPr>
        <w:pStyle w:val="SourceCode"/>
      </w:pPr>
      <w:r>
        <w:rPr>
          <w:rStyle w:val="NormalTok"/>
        </w:rPr>
        <w:t xml:space="preserve">amplitude </w:t>
      </w:r>
      <w:r>
        <w:rPr>
          <w:rStyle w:val="OperatorTok"/>
        </w:rPr>
        <w:t xml:space="preserve">=</w:t>
      </w:r>
      <w:r>
        <w:rPr>
          <w:rStyle w:val="NormalTok"/>
        </w:rPr>
        <w:t xml:space="preserve"> </w:t>
      </w:r>
      <w:r>
        <w:rPr>
          <w:rStyle w:val="FloatTok"/>
        </w:rPr>
        <w:t xml:space="preserve">0.005</w:t>
      </w:r>
      <w:r>
        <w:rPr>
          <w:rStyle w:val="NormalTok"/>
        </w:rPr>
        <w:t xml:space="preserve"> </w:t>
      </w:r>
      <w:r>
        <w:rPr>
          <w:rStyle w:val="CommentTok"/>
        </w:rPr>
        <w:t xml:space="preserve"># meters</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rPr>
          <w:rStyle w:val="NormalTok"/>
        </w:rPr>
        <w:t xml:space="preserve"> </w:t>
      </w:r>
      <w:r>
        <w:rPr>
          <w:rStyle w:val="CommentTok"/>
        </w:rPr>
        <w:t xml:space="preserve"># samples / second</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rPr>
          <w:rStyle w:val="NormalTok"/>
        </w:rPr>
        <w:t xml:space="preserve"> </w:t>
      </w:r>
      <w:r>
        <w:rPr>
          <w:rStyle w:val="CommentTok"/>
        </w:rPr>
        <w:t xml:space="preserve">#hz</w:t>
      </w:r>
      <w:r>
        <w:br w:type="textWrapping"/>
      </w:r>
      <w:r>
        <w:rPr>
          <w:rStyle w:val="NormalTok"/>
        </w:rPr>
        <w:t xml:space="preserve">duration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seconds</w:t>
      </w:r>
      <w:r>
        <w:br w:type="textWrapping"/>
      </w:r>
      <w:r>
        <w:rPr>
          <w:rStyle w:val="NormalTok"/>
        </w:rPr>
        <w:t xml:space="preserve">L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meters</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.9998</w:t>
      </w:r>
      <w:r>
        <w:br w:type="textWrapping"/>
      </w:r>
      <w:r>
        <w:br w:type="textWrapping"/>
      </w:r>
      <w:r>
        <w:rPr>
          <w:rStyle w:val="NormalTok"/>
        </w:rPr>
        <w:t xml:space="preserve">N </w:t>
      </w:r>
      <w:r>
        <w:rPr>
          <w:rStyle w:val="OperatorTok"/>
        </w:rPr>
        <w:t xml:space="preserve">=</w:t>
      </w:r>
      <w:r>
        <w:rPr>
          <w:rStyle w:val="NormalTok"/>
        </w:rPr>
        <w:t xml:space="preserve"> </w:t>
      </w:r>
      <w:r>
        <w:rPr>
          <w:rStyle w:val="BuiltInTok"/>
        </w:rPr>
        <w:t xml:space="preserve">int</w:t>
      </w:r>
      <w:r>
        <w:rPr>
          <w:rStyle w:val="NormalTok"/>
        </w:rPr>
        <w:t xml:space="preserve">(duration </w:t>
      </w:r>
      <w:r>
        <w:rPr>
          <w:rStyle w:val="OperatorTok"/>
        </w:rPr>
        <w:t xml:space="preserve">*</w:t>
      </w:r>
      <w:r>
        <w:rPr>
          <w:rStyle w:val="NormalTok"/>
        </w:rPr>
        <w:t xml:space="preserve"> fps) </w:t>
      </w:r>
      <w:r>
        <w:rPr>
          <w:rStyle w:val="CommentTok"/>
        </w:rPr>
        <w:t xml:space="preserve"># number of time points</w:t>
      </w:r>
      <w:r>
        <w:br w:type="textWrapping"/>
      </w:r>
      <w:r>
        <w:rPr>
          <w:rStyle w:val="NormalTok"/>
        </w:rPr>
        <w:t xml:space="preserve">dt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fps </w:t>
      </w:r>
      <w:r>
        <w:rPr>
          <w:rStyle w:val="CommentTok"/>
        </w:rPr>
        <w:t xml:space="preserve"># spacing beetwen discrete time points</w:t>
      </w:r>
      <w:r>
        <w:br w:type="textWrapping"/>
      </w:r>
      <w:r>
        <w:rPr>
          <w:rStyle w:val="NormalTok"/>
        </w:rPr>
        <w:t xml:space="preserve">M </w:t>
      </w:r>
      <w:r>
        <w:rPr>
          <w:rStyle w:val="OperatorTok"/>
        </w:rPr>
        <w:t xml:space="preserve">=</w:t>
      </w:r>
      <w:r>
        <w:rPr>
          <w:rStyle w:val="NormalTok"/>
        </w:rPr>
        <w:t xml:space="preserve"> </w:t>
      </w:r>
      <w:r>
        <w:rPr>
          <w:rStyle w:val="BuiltInTok"/>
        </w:rPr>
        <w:t xml:space="preserve">int</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 </w:t>
      </w:r>
      <w:r>
        <w:rPr>
          <w:rStyle w:val="CommentTok"/>
        </w:rPr>
        <w:t xml:space="preserve"># number of position points</w:t>
      </w:r>
      <w:r>
        <w:br w:type="textWrapping"/>
      </w:r>
      <w:r>
        <w:rPr>
          <w:rStyle w:val="NormalTok"/>
        </w:rPr>
        <w:t xml:space="preserve">dx </w:t>
      </w:r>
      <w:r>
        <w:rPr>
          <w:rStyle w:val="OperatorTok"/>
        </w:rPr>
        <w:t xml:space="preserve">=</w:t>
      </w:r>
      <w:r>
        <w:rPr>
          <w:rStyle w:val="NormalTok"/>
        </w:rPr>
        <w:t xml:space="preserve"> L </w:t>
      </w:r>
      <w:r>
        <w:rPr>
          <w:rStyle w:val="OperatorTok"/>
        </w:rPr>
        <w:t xml:space="preserve">/</w:t>
      </w:r>
      <w:r>
        <w:rPr>
          <w:rStyle w:val="NormalTok"/>
        </w:rPr>
        <w:t xml:space="preserve"> M </w:t>
      </w:r>
      <w:r>
        <w:rPr>
          <w:rStyle w:val="CommentTok"/>
        </w:rPr>
        <w:t xml:space="preserve"># spacing beetwen discrete position points</w:t>
      </w:r>
      <w:r>
        <w:br w:type="textWrapping"/>
      </w:r>
      <w:r>
        <w:rPr>
          <w:rStyle w:val="NormalTok"/>
        </w:rPr>
        <w:t xml:space="preserve">c </w:t>
      </w:r>
      <w:r>
        <w:rPr>
          <w:rStyle w:val="OperatorTok"/>
        </w:rPr>
        <w:t xml:space="preserve">=</w:t>
      </w:r>
      <w:r>
        <w:rPr>
          <w:rStyle w:val="NormalTok"/>
        </w:rPr>
        <w:t xml:space="preserve"> frequency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 </w:t>
      </w:r>
      <w:r>
        <w:rPr>
          <w:rStyle w:val="CommentTok"/>
        </w:rPr>
        <w:t xml:space="preserve"># meters / second</w:t>
      </w:r>
      <w:r>
        <w:br w:type="textWrapping"/>
      </w:r>
      <w:r>
        <w:rPr>
          <w:rStyle w:val="NormalTok"/>
        </w:rPr>
        <w:t xml:space="preserve">C </w:t>
      </w:r>
      <w:r>
        <w:rPr>
          <w:rStyle w:val="OperatorTok"/>
        </w:rPr>
        <w:t xml:space="preserve">=</w:t>
      </w:r>
      <w:r>
        <w:rPr>
          <w:rStyle w:val="NormalTok"/>
        </w:rPr>
        <w:t xml:space="preserve"> c </w:t>
      </w:r>
      <w:r>
        <w:rPr>
          <w:rStyle w:val="OperatorTok"/>
        </w:rPr>
        <w:t xml:space="preserve">*</w:t>
      </w:r>
      <w:r>
        <w:rPr>
          <w:rStyle w:val="NormalTok"/>
        </w:rPr>
        <w:t xml:space="preserve"> dt </w:t>
      </w:r>
      <w:r>
        <w:rPr>
          <w:rStyle w:val="OperatorTok"/>
        </w:rPr>
        <w:t xml:space="preserve">/</w:t>
      </w:r>
      <w:r>
        <w:rPr>
          <w:rStyle w:val="NormalTok"/>
        </w:rPr>
        <w:t xml:space="preserve"> dx </w:t>
      </w:r>
      <w:r>
        <w:rPr>
          <w:rStyle w:val="CommentTok"/>
        </w:rPr>
        <w:t xml:space="preserve"># Courant number</w:t>
      </w:r>
      <w:r>
        <w:br w:type="textWrapping"/>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type="textWrapping"/>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y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rPr>
          <w:rStyle w:val="NormalTok"/>
        </w:rPr>
        <w:t xml:space="preserve">y_1 </w:t>
      </w:r>
      <w:r>
        <w:rPr>
          <w:rStyle w:val="OperatorTok"/>
        </w:rPr>
        <w:t xml:space="preserve">=</w:t>
      </w:r>
      <w:r>
        <w:rPr>
          <w:rStyle w:val="NormalTok"/>
        </w:rPr>
        <w:t xml:space="preserve"> np.hstack([X_asc,X_dsc]) </w:t>
      </w:r>
      <w:r>
        <w:rPr>
          <w:rStyle w:val="OperatorTok"/>
        </w:rPr>
        <w:t xml:space="preserve">*</w:t>
      </w:r>
      <w:r>
        <w:rPr>
          <w:rStyle w:val="NormalTok"/>
        </w:rPr>
        <w:t xml:space="preserve"> amplitude </w:t>
      </w:r>
      <w:r>
        <w:rPr>
          <w:rStyle w:val="OperatorTok"/>
        </w:rPr>
        <w:t xml:space="preserve">*</w:t>
      </w:r>
      <w:r>
        <w:rPr>
          <w:rStyle w:val="NormalTok"/>
        </w:rPr>
        <w:t xml:space="preserve"> np.random.normal(</w:t>
      </w:r>
      <w:r>
        <w:rPr>
          <w:rStyle w:val="DecValTok"/>
        </w:rPr>
        <w:t xml:space="preserve">1</w:t>
      </w:r>
      <w:r>
        <w:rPr>
          <w:rStyle w:val="NormalTok"/>
        </w:rPr>
        <w:t xml:space="preserve">, </w:t>
      </w:r>
      <w:r>
        <w:rPr>
          <w:rStyle w:val="FloatTok"/>
        </w:rPr>
        <w:t xml:space="preserve">.01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initial displacement shape</w:t>
      </w:r>
      <w:r>
        <w:br w:type="textWrapping"/>
      </w:r>
      <w:r>
        <w:rPr>
          <w:rStyle w:val="NormalTok"/>
        </w:rPr>
        <w:t xml:space="preserve">y_2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ctr</w:t>
      </w:r>
      <w:r>
        <w:rPr>
          <w:rStyle w:val="OperatorTok"/>
        </w:rPr>
        <w:t xml:space="preserve">=</w:t>
      </w:r>
      <w:r>
        <w:rPr>
          <w:rStyle w:val="DecValTok"/>
        </w:rPr>
        <w:t xml:space="preserve">0</w:t>
      </w:r>
      <w:r>
        <w:br w:type="textWrapping"/>
      </w:r>
      <w:r>
        <w:rPr>
          <w:rStyle w:val="NormalTok"/>
        </w:rPr>
        <w:t xml:space="preserve">w </w:t>
      </w:r>
      <w:r>
        <w:rPr>
          <w:rStyle w:val="OperatorTok"/>
        </w:rPr>
        <w:t xml:space="preserve">=</w:t>
      </w:r>
      <w:r>
        <w:rPr>
          <w:rStyle w:val="NormalTok"/>
        </w:rPr>
        <w:t xml:space="preserve"> []</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y_1[i]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type="textWrapping"/>
      </w:r>
      <w:r>
        <w:rPr>
          <w:rStyle w:val="NormalTok"/>
        </w:rPr>
        <w:t xml:space="preserve">y[M] </w:t>
      </w:r>
      <w:r>
        <w:rPr>
          <w:rStyle w:val="OperatorTok"/>
        </w:rPr>
        <w:t xml:space="preserve">=</w:t>
      </w:r>
      <w:r>
        <w:rPr>
          <w:rStyle w:val="NormalTok"/>
        </w:rPr>
        <w:t xml:space="preserve"> </w:t>
      </w:r>
      <w:r>
        <w:rPr>
          <w:rStyle w:val="DecValTok"/>
        </w:rPr>
        <w:t xml:space="preserve">0</w:t>
      </w:r>
      <w:r>
        <w:br w:type="textWrapping"/>
      </w:r>
      <w:r>
        <w:rPr>
          <w:rStyle w:val="NormalTok"/>
        </w:rPr>
        <w:t xml:space="preserve">w.append(y[pickup])</w:t>
      </w:r>
      <w:r>
        <w:br w:type="textWrapping"/>
      </w:r>
      <w:r>
        <w:rPr>
          <w:rStyle w:val="NormalTok"/>
        </w:rPr>
        <w:t xml:space="preserve">y_2[:] </w:t>
      </w:r>
      <w:r>
        <w:rPr>
          <w:rStyle w:val="OperatorTok"/>
        </w:rPr>
        <w:t xml:space="preserve">=</w:t>
      </w:r>
      <w:r>
        <w:rPr>
          <w:rStyle w:val="NormalTok"/>
        </w:rPr>
        <w:t xml:space="preserve"> y_1</w:t>
      </w:r>
      <w:r>
        <w:br w:type="textWrapping"/>
      </w:r>
      <w:r>
        <w:rPr>
          <w:rStyle w:val="NormalTok"/>
        </w:rPr>
        <w:t xml:space="preserve">y_1[:] </w:t>
      </w:r>
      <w:r>
        <w:rPr>
          <w:rStyle w:val="OperatorTok"/>
        </w:rPr>
        <w:t xml:space="preserve">=</w:t>
      </w:r>
      <w:r>
        <w:rPr>
          <w:rStyle w:val="NormalTok"/>
        </w:rPr>
        <w:t xml:space="preserve"> y</w:t>
      </w:r>
      <w:r>
        <w:br w:type="textWrapping"/>
      </w:r>
      <w:r>
        <w:rPr>
          <w:rStyle w:val="NormalTok"/>
        </w:rPr>
        <w:t xml:space="preserve">ctr </w:t>
      </w:r>
      <w:r>
        <w:rPr>
          <w:rStyle w:val="OperatorTok"/>
        </w:rPr>
        <w:t xml:space="preserve">+=</w:t>
      </w:r>
      <w:r>
        <w:rPr>
          <w:rStyle w:val="NormalTok"/>
        </w:rPr>
        <w:t xml:space="preserve"> </w:t>
      </w:r>
      <w:r>
        <w:rPr>
          <w:rStyle w:val="DecValTok"/>
        </w:rPr>
        <w:t xml:space="preserve">1</w:t>
      </w:r>
      <w:r>
        <w:br w:type="textWrapping"/>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ctr,</w:t>
      </w:r>
      <w:r>
        <w:rPr>
          <w:rStyle w:val="StringTok"/>
        </w:rPr>
        <w:t xml:space="preserve">' of '</w:t>
      </w:r>
      <w:r>
        <w:rPr>
          <w:rStyle w:val="NormalTok"/>
        </w:rPr>
        <w:t xml:space="preserve">, N)</w:t>
      </w:r>
      <w:r>
        <w:br w:type="textWrapping"/>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y_1[i] </w:t>
      </w:r>
      <w:r>
        <w:rPr>
          <w:rStyle w:val="OperatorTok"/>
        </w:rPr>
        <w:t xml:space="preserve">-</w:t>
      </w:r>
      <w:r>
        <w:rPr>
          <w:rStyle w:val="NormalTok"/>
        </w:rPr>
        <w:t xml:space="preserve"> y_2[i]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br w:type="textWrapping"/>
      </w:r>
      <w:r>
        <w:rPr>
          <w:rStyle w:val="NormalTok"/>
        </w:rPr>
        <w:t xml:space="preserve">  y[M] </w:t>
      </w:r>
      <w:r>
        <w:rPr>
          <w:rStyle w:val="OperatorTok"/>
        </w:rPr>
        <w:t xml:space="preserve">=</w:t>
      </w:r>
      <w:r>
        <w:rPr>
          <w:rStyle w:val="NormalTok"/>
        </w:rPr>
        <w:t xml:space="preserve"> y[M] </w:t>
      </w:r>
      <w:r>
        <w:rPr>
          <w:rStyle w:val="OperatorTok"/>
        </w:rPr>
        <w:t xml:space="preserve">*</w:t>
      </w:r>
      <w:r>
        <w:rPr>
          <w:rStyle w:val="NormalTok"/>
        </w:rPr>
        <w:t xml:space="preserve"> </w:t>
      </w:r>
      <w:r>
        <w:rPr>
          <w:rStyle w:val="FloatTok"/>
        </w:rPr>
        <w:t xml:space="preserve">0.5</w:t>
      </w:r>
      <w:r>
        <w:br w:type="textWrapping"/>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sustain</w:t>
      </w:r>
      <w:r>
        <w:br w:type="textWrapping"/>
      </w:r>
      <w:r>
        <w:rPr>
          <w:rStyle w:val="NormalTok"/>
        </w:rPr>
        <w:t xml:space="preserve">  w.append(y[pickup])</w:t>
      </w:r>
      <w:r>
        <w:br w:type="textWrapping"/>
      </w:r>
      <w:r>
        <w:rPr>
          <w:rStyle w:val="NormalTok"/>
        </w:rPr>
        <w:t xml:space="preserve">  y_2[:] </w:t>
      </w:r>
      <w:r>
        <w:rPr>
          <w:rStyle w:val="OperatorTok"/>
        </w:rPr>
        <w:t xml:space="preserve">=</w:t>
      </w:r>
      <w:r>
        <w:rPr>
          <w:rStyle w:val="NormalTok"/>
        </w:rPr>
        <w:t xml:space="preserve"> y_1 </w:t>
      </w:r>
      <w:r>
        <w:br w:type="textWrapping"/>
      </w:r>
      <w:r>
        <w:rPr>
          <w:rStyle w:val="NormalTok"/>
        </w:rPr>
        <w:t xml:space="preserve">  y_1[:] </w:t>
      </w:r>
      <w:r>
        <w:rPr>
          <w:rStyle w:val="OperatorTok"/>
        </w:rPr>
        <w:t xml:space="preserve">=</w:t>
      </w:r>
      <w:r>
        <w:rPr>
          <w:rStyle w:val="NormalTok"/>
        </w:rPr>
        <w:t xml:space="preserve"> y</w:t>
      </w:r>
      <w:r>
        <w:br w:type="textWrapping"/>
      </w:r>
      <w:r>
        <w:rPr>
          <w:rStyle w:val="NormalTok"/>
        </w:rPr>
        <w:t xml:space="preserve">  ctr </w:t>
      </w:r>
      <w:r>
        <w:rPr>
          <w:rStyle w:val="OperatorTok"/>
        </w:rPr>
        <w:t xml:space="preserve">+=</w:t>
      </w:r>
      <w:r>
        <w:rPr>
          <w:rStyle w:val="NormalTok"/>
        </w:rPr>
        <w:t xml:space="preserve"> </w:t>
      </w:r>
      <w:r>
        <w:rPr>
          <w:rStyle w:val="DecValTok"/>
        </w:rPr>
        <w:t xml:space="preserve">1</w:t>
      </w:r>
      <w:r>
        <w:br w:type="textWrapping"/>
      </w:r>
      <w:r>
        <w:rPr>
          <w:rStyle w:val="NormalTok"/>
        </w:rPr>
        <w:t xml:space="preserve">w </w:t>
      </w:r>
      <w:r>
        <w:rPr>
          <w:rStyle w:val="OperatorTok"/>
        </w:rPr>
        <w:t xml:space="preserve">=</w:t>
      </w:r>
      <w:r>
        <w:rPr>
          <w:rStyle w:val="NormalTok"/>
        </w:rPr>
        <w:t xml:space="preserve"> np.array(w) </w:t>
      </w:r>
      <w:r>
        <w:rPr>
          <w:rStyle w:val="OperatorTok"/>
        </w:rPr>
        <w:t xml:space="preserve">*</w:t>
      </w:r>
      <w:r>
        <w:rPr>
          <w:rStyle w:val="NormalTok"/>
        </w:rPr>
        <w:t xml:space="preserve"> </w:t>
      </w:r>
      <w:r>
        <w:rPr>
          <w:rStyle w:val="DecValTok"/>
        </w:rPr>
        <w:t xml:space="preserve">4000000</w:t>
      </w:r>
    </w:p>
    <w:p>
      <w:pPr>
        <w:pStyle w:val="FirstParagraph"/>
      </w:pPr>
      <w:r>
        <w:t xml:space="preserve">Uma animação de uma onda de 440 hz criada pela implementação acima pode ser encontrado no repositório da dissertação, na pasta</w:t>
      </w:r>
      <w:r>
        <w:t xml:space="preserve"> </w:t>
      </w:r>
      <w:hyperlink r:id="rId39">
        <w:r>
          <w:rPr>
            <w:rStyle w:val="Hyperlink"/>
          </w:rPr>
          <w:t xml:space="preserve">resources/Demo Finite Difference</w:t>
        </w:r>
      </w:hyperlink>
      <w:r>
        <w:t xml:space="preserve">, junto com áudios de diversas ondas, com local de excitação e captação variados. É interessante observar o efeito da variação desses parametros no timbre da onda sonora gerada. Cabe notar que a velocidade e a escala da animação estão bastante distorcidas.</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FD_440_Pluck_0-1_Pick_0-1.png" id="0" name="Picture"/>
                    <pic:cNvPicPr>
                      <a:picLocks noChangeArrowheads="1" noChangeAspect="1"/>
                    </pic:cNvPicPr>
                  </pic:nvPicPr>
                  <pic:blipFill>
                    <a:blip r:embed="rId4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FD_440_Pluck_0-1_Pick_0-5.png" id="0" name="Picture"/>
                    <pic:cNvPicPr>
                      <a:picLocks noChangeArrowheads="1" noChangeAspect="1"/>
                    </pic:cNvPicPr>
                  </pic:nvPicPr>
                  <pic:blipFill>
                    <a:blip r:embed="rId4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FD_440_Pluck_0-3_Pick_0-7.png" id="0" name="Picture"/>
                    <pic:cNvPicPr>
                      <a:picLocks noChangeArrowheads="1" noChangeAspect="1"/>
                    </pic:cNvPicPr>
                  </pic:nvPicPr>
                  <pic:blipFill>
                    <a:blip r:embed="rId4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FD_440_Pluck_0-5_Pick_0-1.png" id="0" name="Picture"/>
                    <pic:cNvPicPr>
                      <a:picLocks noChangeArrowheads="1" noChangeAspect="1"/>
                    </pic:cNvPicPr>
                  </pic:nvPicPr>
                  <pic:blipFill>
                    <a:blip r:embed="rId4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FD_440_Pluck_0-5_Pick_0-5.png" id="0" name="Picture"/>
                    <pic:cNvPicPr>
                      <a:picLocks noChangeArrowheads="1" noChangeAspect="1"/>
                    </pic:cNvPicPr>
                  </pic:nvPicPr>
                  <pic:blipFill>
                    <a:blip r:embed="rId44"/>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45" w:name="digital-waveguides"/>
      <w:r>
        <w:t xml:space="preserve">Digital Waveguides</w:t>
      </w:r>
      <w:bookmarkEnd w:id="45"/>
    </w:p>
    <w:p>
      <w:pPr>
        <w:pStyle w:val="FirstParagraph"/>
      </w:pPr>
      <w:r>
        <w:t xml:space="preserve">Apresentam uma abordagem simplificada da modelagem física, na medida em que concentram em alguns pontos discretos os cálculos necessários à simulação, aumentando bastante a eficiência computacional do modelo. Conceitualmente, podem ser vistos como uma caso especial do método das diferenças finitas apresentado anteriormente,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 O modelo também parte da equação da onda, discretizada da forma apresentada no contexto do método das diferenças finitas. O framework puramente analítico, no entanto, é abandonado, em favor de uma interpretação visual baseada na teoria de sinais digitais. A imagem abaixo apresenta a intuição dor trás do método, também para o caso de uma corda fixa em suas extremidades.</w:t>
      </w:r>
    </w:p>
    <w:p>
      <w:pPr>
        <w:pStyle w:val="CaptionedFigure"/>
      </w:pPr>
      <w:r>
        <w:drawing>
          <wp:inline>
            <wp:extent cx="5943600" cy="2829153"/>
            <wp:effectExtent b="0" l="0" r="0" t="0"/>
            <wp:docPr descr="Digital Waveguides" title="" id="1" name="Picture"/>
            <a:graphic>
              <a:graphicData uri="http://schemas.openxmlformats.org/drawingml/2006/picture">
                <pic:pic>
                  <pic:nvPicPr>
                    <pic:cNvPr descr="im/DigitalWaveguides.png" id="0" name="Picture"/>
                    <pic:cNvPicPr>
                      <a:picLocks noChangeArrowheads="1" noChangeAspect="1"/>
                    </pic:cNvPicPr>
                  </pic:nvPicPr>
                  <pic:blipFill>
                    <a:blip r:embed="rId46"/>
                    <a:stretch>
                      <a:fillRect/>
                    </a:stretch>
                  </pic:blipFill>
                  <pic:spPr bwMode="auto">
                    <a:xfrm>
                      <a:off x="0" y="0"/>
                      <a:ext cx="5943600" cy="2829153"/>
                    </a:xfrm>
                    <a:prstGeom prst="rect">
                      <a:avLst/>
                    </a:prstGeom>
                    <a:noFill/>
                    <a:ln w="9525">
                      <a:noFill/>
                      <a:headEnd/>
                      <a:tailEnd/>
                    </a:ln>
                  </pic:spPr>
                </pic:pic>
              </a:graphicData>
            </a:graphic>
          </wp:inline>
        </w:drawing>
      </w:r>
    </w:p>
    <w:p>
      <w:pPr>
        <w:pStyle w:val="ImageCaption"/>
      </w:pPr>
      <w:r>
        <w:t xml:space="preserve">Digital Waveguides</w:t>
      </w:r>
    </w:p>
    <w:p>
      <w:pPr>
        <w:pStyle w:val="BodyText"/>
      </w:pPr>
      <w:r>
        <w:t xml:space="preserve">As duas linhas quadriculadas são as chamadas linhas de atraso (delay lines), por onde a onda circula, em uma direção. Ao passar de uma linha pra outra, a onda é espelhada e invertida e todos os cálculos são concatenados (lumped) nesses pontos ou, dependendo da simulação, em apenas um desses pontos, como é o caso da implementação apresentada a seguir. No modelo mais básico, somente um termo de perda é calculado, enquanto implementações mais sofisticadas fazem uso de filtros para emular a rigidez das cordas, entre muitas outras adições possíveis. O modelo pode ser extendido também para emulações bidimensionais e tridimensionais, e presta-se à implementações bastante eficientes, geralmente envolvendo uma estrutura de dados de nominada circular buffer, para a implementação das delay lines.</w:t>
      </w:r>
    </w:p>
    <w:p>
      <w:pPr>
        <w:pStyle w:val="BodyText"/>
      </w:pPr>
      <w:r>
        <w:t xml:space="preserve">A seguir, é apresentada uma implementação em Python. Observa-se que a implementação é mais simples do que a do método das diferenças finitas, e mais eficiente, como a tabela a seguir demonstra. Como antes, a versão funcional do código pode ser acessada em</w:t>
      </w:r>
      <w:r>
        <w:t xml:space="preserve"> </w:t>
      </w:r>
      <w:hyperlink r:id="rId47">
        <w:r>
          <w:rPr>
            <w:rStyle w:val="Hyperlink"/>
          </w:rPr>
          <w:t xml:space="preserve">resources/Digital_waveguide.py</w:t>
        </w:r>
      </w:hyperlink>
      <w:r>
        <w:t xml:space="preserve">, e uma animação ilustrando a mesma onda anterior, além dos áudios, podem ser acessados em</w:t>
      </w:r>
      <w:r>
        <w:t xml:space="preserve"> </w:t>
      </w:r>
      <w:hyperlink r:id="rId48">
        <w:r>
          <w:rPr>
            <w:rStyle w:val="Hyperlink"/>
          </w:rPr>
          <w:t xml:space="preserve">resources</w:t>
        </w:r>
        <w:r>
          <w:rPr>
            <w:rStyle w:val="Hyperlink"/>
          </w:rPr>
          <w:t xml:space="preserve">Digital Waveguide</w:t>
        </w:r>
      </w:hyperlink>
    </w:p>
    <w:p>
      <w:pPr>
        <w:pStyle w:val="SourceCode"/>
      </w:pPr>
      <w:r>
        <w:rPr>
          <w:rStyle w:val="NormalTok"/>
        </w:rPr>
        <w:t xml:space="preserve">path </w:t>
      </w:r>
      <w:r>
        <w:rPr>
          <w:rStyle w:val="OperatorTok"/>
        </w:rPr>
        <w:t xml:space="preserve">=</w:t>
      </w:r>
      <w:r>
        <w:rPr>
          <w:rStyle w:val="NormalTok"/>
        </w:rPr>
        <w:t xml:space="preserve"> </w:t>
      </w:r>
      <w:r>
        <w:rPr>
          <w:rStyle w:val="StringTok"/>
        </w:rPr>
        <w:t xml:space="preserve">'Demo Digital Waveguide/'</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br w:type="textWrapping"/>
      </w:r>
      <w:r>
        <w:rPr>
          <w:rStyle w:val="NormalTok"/>
        </w:rPr>
        <w:t xml:space="preserve">amplitude </w:t>
      </w:r>
      <w:r>
        <w:rPr>
          <w:rStyle w:val="OperatorTok"/>
        </w:rPr>
        <w:t xml:space="preserve">=</w:t>
      </w:r>
      <w:r>
        <w:rPr>
          <w:rStyle w:val="NormalTok"/>
        </w:rPr>
        <w:t xml:space="preserve"> </w:t>
      </w:r>
      <w:r>
        <w:rPr>
          <w:rStyle w:val="DecValTok"/>
        </w:rPr>
        <w:t xml:space="preserve">20000</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w:t>
      </w:r>
      <w:r>
        <w:br w:type="textWrapping"/>
      </w:r>
      <w:r>
        <w:rPr>
          <w:rStyle w:val="NormalTok"/>
        </w:rPr>
        <w:t xml:space="preserve">smoothing </w:t>
      </w:r>
      <w:r>
        <w:rPr>
          <w:rStyle w:val="OperatorTok"/>
        </w:rPr>
        <w:t xml:space="preserve">=</w:t>
      </w:r>
      <w:r>
        <w:rPr>
          <w:rStyle w:val="NormalTok"/>
        </w:rPr>
        <w:t xml:space="preserve"> </w:t>
      </w:r>
      <w:r>
        <w:rPr>
          <w:rStyle w:val="DecValTok"/>
        </w:rPr>
        <w:t xml:space="preserve">3</w:t>
      </w:r>
      <w:r>
        <w:br w:type="textWrapping"/>
      </w:r>
      <w:r>
        <w:rPr>
          <w:rStyle w:val="NormalTok"/>
        </w:rPr>
        <w:t xml:space="preserve">plot </w:t>
      </w:r>
      <w:r>
        <w:rPr>
          <w:rStyle w:val="OperatorTok"/>
        </w:rPr>
        <w:t xml:space="preserve">=</w:t>
      </w:r>
      <w:r>
        <w:rPr>
          <w:rStyle w:val="NormalTok"/>
        </w:rPr>
        <w:t xml:space="preserve"> </w:t>
      </w:r>
      <w:r>
        <w:rPr>
          <w:rStyle w:val="VariableTok"/>
        </w:rPr>
        <w:t xml:space="preserve">True</w:t>
      </w:r>
      <w:r>
        <w:br w:type="textWrapping"/>
      </w:r>
      <w:r>
        <w:br w:type="textWrapping"/>
      </w:r>
      <w:r>
        <w:rPr>
          <w:rStyle w:val="NormalTok"/>
        </w:rPr>
        <w:t xml:space="preserv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L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delay_r </w:t>
      </w:r>
      <w:r>
        <w:rPr>
          <w:rStyle w:val="OperatorTok"/>
        </w:rPr>
        <w:t xml:space="preserve">=</w:t>
      </w:r>
      <w:r>
        <w:rPr>
          <w:rStyle w:val="NormalTok"/>
        </w:rPr>
        <w:t xml:space="preserve"> np.hstack([X_asc,X_dsc])</w:t>
      </w:r>
      <w:r>
        <w:br w:type="textWrapping"/>
      </w:r>
      <w:r>
        <w:rPr>
          <w:rStyle w:val="NormalTok"/>
        </w:rPr>
        <w:t xml:space="preserve">delay_l </w:t>
      </w:r>
      <w:r>
        <w:rPr>
          <w:rStyle w:val="OperatorTok"/>
        </w:rPr>
        <w:t xml:space="preserve">=</w:t>
      </w:r>
      <w:r>
        <w:rPr>
          <w:rStyle w:val="NormalTok"/>
        </w:rPr>
        <w:t xml:space="preserve"> np.zeros(L)</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NormalTok"/>
        </w:rPr>
        <w:t xml:space="preserve">zeros </w:t>
      </w:r>
      <w:r>
        <w:rPr>
          <w:rStyle w:val="OperatorTok"/>
        </w:rPr>
        <w:t xml:space="preserve">=</w:t>
      </w:r>
      <w:r>
        <w:rPr>
          <w:rStyle w:val="NormalTok"/>
        </w:rPr>
        <w:t xml:space="preserve"> np.zeros(L)</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 of '</w:t>
      </w:r>
      <w:r>
        <w:rPr>
          <w:rStyle w:val="NormalTok"/>
        </w:rPr>
        <w:t xml:space="preserve">, n)</w:t>
      </w:r>
      <w:r>
        <w:br w:type="textWrapping"/>
      </w:r>
      <w:r>
        <w:rPr>
          <w:rStyle w:val="NormalTok"/>
        </w:rPr>
        <w:t xml:space="preserve">  w[i] </w:t>
      </w:r>
      <w:r>
        <w:rPr>
          <w:rStyle w:val="OperatorTok"/>
        </w:rPr>
        <w:t xml:space="preserve">=</w:t>
      </w:r>
      <w:r>
        <w:rPr>
          <w:rStyle w:val="NormalTok"/>
        </w:rPr>
        <w:t xml:space="preserve"> delay_r[pickup] </w:t>
      </w:r>
      <w:r>
        <w:rPr>
          <w:rStyle w:val="OperatorTok"/>
        </w:rPr>
        <w:t xml:space="preserve">+</w:t>
      </w:r>
      <w:r>
        <w:rPr>
          <w:rStyle w:val="NormalTok"/>
        </w:rPr>
        <w:t xml:space="preserve"> delay_l[pickup]</w:t>
      </w:r>
      <w:r>
        <w:br w:type="textWrapping"/>
      </w:r>
      <w:r>
        <w:rPr>
          <w:rStyle w:val="NormalTok"/>
        </w:rPr>
        <w:t xml:space="preserve">  to_l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np.average(delay_r[</w:t>
      </w:r>
      <w:r>
        <w:rPr>
          <w:rStyle w:val="OperatorTok"/>
        </w:rPr>
        <w:t xml:space="preserve">-</w:t>
      </w:r>
      <w:r>
        <w:rPr>
          <w:rStyle w:val="NormalTok"/>
        </w:rPr>
        <w:t xml:space="preserve">smoothing:]) </w:t>
      </w:r>
      <w:r>
        <w:rPr>
          <w:rStyle w:val="OperatorTok"/>
        </w:rPr>
        <w:t xml:space="preserve">*</w:t>
      </w:r>
      <w:r>
        <w:rPr>
          <w:rStyle w:val="NormalTok"/>
        </w:rPr>
        <w:t xml:space="preserve"> sustain </w:t>
      </w:r>
      <w:r>
        <w:rPr>
          <w:rStyle w:val="CommentTok"/>
        </w:rPr>
        <w:t xml:space="preserve"># to add in delay_l[L-1] AFTER rolling</w:t>
      </w:r>
      <w:r>
        <w:br w:type="textWrapping"/>
      </w:r>
      <w:r>
        <w:rPr>
          <w:rStyle w:val="NormalTok"/>
        </w:rPr>
        <w:t xml:space="preserve">  delay_r </w:t>
      </w:r>
      <w:r>
        <w:rPr>
          <w:rStyle w:val="OperatorTok"/>
        </w:rPr>
        <w:t xml:space="preserve">=</w:t>
      </w:r>
      <w:r>
        <w:rPr>
          <w:rStyle w:val="NormalTok"/>
        </w:rPr>
        <w:t xml:space="preserve"> np.roll(delay_r, </w:t>
      </w:r>
      <w:r>
        <w:rPr>
          <w:rStyle w:val="DecValTok"/>
        </w:rPr>
        <w:t xml:space="preserve">1</w:t>
      </w:r>
      <w:r>
        <w:rPr>
          <w:rStyle w:val="NormalTok"/>
        </w:rPr>
        <w:t xml:space="preserve">)</w:t>
      </w:r>
      <w:r>
        <w:br w:type="textWrapping"/>
      </w:r>
      <w:r>
        <w:rPr>
          <w:rStyle w:val="NormalTok"/>
        </w:rPr>
        <w:t xml:space="preserve">  delay_r[</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delay_l[</w:t>
      </w:r>
      <w:r>
        <w:rPr>
          <w:rStyle w:val="DecValTok"/>
        </w:rPr>
        <w:t xml:space="preserve">0</w:t>
      </w:r>
      <w:r>
        <w:rPr>
          <w:rStyle w:val="NormalTok"/>
        </w:rPr>
        <w:t xml:space="preserve">]</w:t>
      </w:r>
      <w:r>
        <w:br w:type="textWrapping"/>
      </w:r>
      <w:r>
        <w:rPr>
          <w:rStyle w:val="NormalTok"/>
        </w:rPr>
        <w:t xml:space="preserve">  delay_l </w:t>
      </w:r>
      <w:r>
        <w:rPr>
          <w:rStyle w:val="OperatorTok"/>
        </w:rPr>
        <w:t xml:space="preserve">=</w:t>
      </w:r>
      <w:r>
        <w:rPr>
          <w:rStyle w:val="NormalTok"/>
        </w:rPr>
        <w:t xml:space="preserve"> np.roll(delay_l, </w:t>
      </w:r>
      <w:r>
        <w:rPr>
          <w:rStyle w:val="DecValTok"/>
        </w:rPr>
        <w:t xml:space="preserve">-1</w:t>
      </w:r>
      <w:r>
        <w:rPr>
          <w:rStyle w:val="NormalTok"/>
        </w:rPr>
        <w:t xml:space="preserve">)</w:t>
      </w:r>
      <w:r>
        <w:br w:type="textWrapping"/>
      </w:r>
      <w:r>
        <w:rPr>
          <w:rStyle w:val="NormalTok"/>
        </w:rPr>
        <w:t xml:space="preserve">  delay_l[L</w:t>
      </w:r>
      <w:r>
        <w:rPr>
          <w:rStyle w:val="DecValTok"/>
        </w:rPr>
        <w:t xml:space="preserve">-1</w:t>
      </w:r>
      <w:r>
        <w:rPr>
          <w:rStyle w:val="NormalTok"/>
        </w:rPr>
        <w:t xml:space="preserve">] </w:t>
      </w:r>
      <w:r>
        <w:rPr>
          <w:rStyle w:val="OperatorTok"/>
        </w:rPr>
        <w:t xml:space="preserve">=</w:t>
      </w:r>
      <w:r>
        <w:rPr>
          <w:rStyle w:val="NormalTok"/>
        </w:rPr>
        <w:t xml:space="preserve"> to_l</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DW_440_Pluck_0-1_Pick_0-1.png" id="0" name="Picture"/>
                    <pic:cNvPicPr>
                      <a:picLocks noChangeArrowheads="1" noChangeAspect="1"/>
                    </pic:cNvPicPr>
                  </pic:nvPicPr>
                  <pic:blipFill>
                    <a:blip r:embed="rId49"/>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DW_440_Pluck_0-1_Pick_0-5.png" id="0" name="Picture"/>
                    <pic:cNvPicPr>
                      <a:picLocks noChangeArrowheads="1" noChangeAspect="1"/>
                    </pic:cNvPicPr>
                  </pic:nvPicPr>
                  <pic:blipFill>
                    <a:blip r:embed="rId5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DW_440_Pluck_0-3_Pick_0-7.png" id="0" name="Picture"/>
                    <pic:cNvPicPr>
                      <a:picLocks noChangeArrowheads="1" noChangeAspect="1"/>
                    </pic:cNvPicPr>
                  </pic:nvPicPr>
                  <pic:blipFill>
                    <a:blip r:embed="rId5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DW_440_Pluck_0-5_Pick_0-1.png" id="0" name="Picture"/>
                    <pic:cNvPicPr>
                      <a:picLocks noChangeArrowheads="1" noChangeAspect="1"/>
                    </pic:cNvPicPr>
                  </pic:nvPicPr>
                  <pic:blipFill>
                    <a:blip r:embed="rId5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DW_440_Pluck_0-5_Pick_0-5.png" id="0" name="Picture"/>
                    <pic:cNvPicPr>
                      <a:picLocks noChangeArrowheads="1" noChangeAspect="1"/>
                    </pic:cNvPicPr>
                  </pic:nvPicPr>
                  <pic:blipFill>
                    <a:blip r:embed="rId5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54" w:name="digital-waveguides-x-diferenças-finitas"/>
      <w:r>
        <w:t xml:space="preserve">Digital Waveguides X Diferenças Finitas</w:t>
      </w:r>
      <w:bookmarkEnd w:id="54"/>
    </w:p>
    <w:p>
      <w:pPr>
        <w:pStyle w:val="FirstParagraph"/>
      </w:pPr>
      <w:r>
        <w:t xml:space="preserve">Alguns exemplos de ondas equivalentes foram fornecidos, a fim de basear um julgamento subjetivo. A figura abaixo compara o primeiro frame e último das simulações da corda para os dois métodos.</w:t>
      </w:r>
    </w:p>
    <w:p>
      <w:pPr>
        <w:pStyle w:val="CaptionedFigure"/>
      </w:pPr>
      <w:r>
        <w:drawing>
          <wp:inline>
            <wp:extent cx="5943600" cy="2036618"/>
            <wp:effectExtent b="0" l="0" r="0" t="0"/>
            <wp:docPr descr="Animação da Corda - Diferenças Finital x Digital Waveguide" title="" id="1" name="Picture"/>
            <a:graphic>
              <a:graphicData uri="http://schemas.openxmlformats.org/drawingml/2006/picture">
                <pic:pic>
                  <pic:nvPicPr>
                    <pic:cNvPr descr="im/DigitalWaveguidesXFiniteDifferences.png" id="0" name="Picture"/>
                    <pic:cNvPicPr>
                      <a:picLocks noChangeArrowheads="1" noChangeAspect="1"/>
                    </pic:cNvPicPr>
                  </pic:nvPicPr>
                  <pic:blipFill>
                    <a:blip r:embed="rId55"/>
                    <a:stretch>
                      <a:fillRect/>
                    </a:stretch>
                  </pic:blipFill>
                  <pic:spPr bwMode="auto">
                    <a:xfrm>
                      <a:off x="0" y="0"/>
                      <a:ext cx="5943600" cy="2036618"/>
                    </a:xfrm>
                    <a:prstGeom prst="rect">
                      <a:avLst/>
                    </a:prstGeom>
                    <a:noFill/>
                    <a:ln w="9525">
                      <a:noFill/>
                      <a:headEnd/>
                      <a:tailEnd/>
                    </a:ln>
                  </pic:spPr>
                </pic:pic>
              </a:graphicData>
            </a:graphic>
          </wp:inline>
        </w:drawing>
      </w:r>
    </w:p>
    <w:p>
      <w:pPr>
        <w:pStyle w:val="ImageCaption"/>
      </w:pPr>
      <w:r>
        <w:t xml:space="preserve">Animação da Corda - Diferenças Finital x Digital Waveguide</w:t>
      </w:r>
    </w:p>
    <w:p>
      <w:pPr>
        <w:pStyle w:val="BodyText"/>
      </w:pPr>
      <w:r>
        <w:t xml:space="preserve">A simulação baseada no método das diferenças finitas tem um caráter mais natural, enquanto é, também, mais propensa a desvios da condição de estabilidade, enquanto a simulação a partir de digital waveguides é mais robusta, porém menos rica. Em relação à eficiências, abaixo são elencados os tempos que foram necessários para a geração dos sons apresentados nos capítulos anteriores. Todos os samples tem framerate igual a 44100 FPS e duração de 1 segundo. Os tempos são apresentados em segundos</w:t>
      </w:r>
    </w:p>
    <w:p>
      <w:pPr>
        <w:pStyle w:val="TableCaption"/>
      </w:pPr>
      <w:r>
        <w:t xml:space="preserve">Latência em segundos para uma onda com 44100</w:t>
      </w:r>
      <w:r>
        <w:t xml:space="preserve"> </w:t>
      </w:r>
      <w:r>
        <w:rPr>
          <w:i/>
        </w:rPr>
        <w:t xml:space="preserve">samples</w:t>
      </w:r>
    </w:p>
    <w:tbl>
      <w:tblPr>
        <w:tblStyle w:val="Table"/>
        <w:tblW w:type="pct" w:w="0.0"/>
        <w:tblLook w:firstRow="1"/>
        <w:tblCaption w:val="Latência em segundos para uma onda com 44100 samples"/>
      </w:tblPr>
      <w:tblGrid/>
      <w:tr>
        <w:trPr>
          <w:cnfStyle w:firstRow="1"/>
        </w:trPr>
        <w:tc>
          <w:tcPr>
            <w:tcBorders>
              <w:bottom w:val="single"/>
            </w:tcBorders>
            <w:vAlign w:val="bottom"/>
          </w:tcPr>
          <w:p>
            <w:pPr>
              <w:pStyle w:val="Compact"/>
              <w:jc w:val="center"/>
            </w:pPr>
            <w:r>
              <w:t xml:space="preserve">Excitação</w:t>
            </w:r>
          </w:p>
        </w:tc>
        <w:tc>
          <w:tcPr>
            <w:tcBorders>
              <w:bottom w:val="single"/>
            </w:tcBorders>
            <w:vAlign w:val="bottom"/>
          </w:tcPr>
          <w:p>
            <w:pPr>
              <w:pStyle w:val="Compact"/>
              <w:jc w:val="center"/>
            </w:pPr>
            <w:r>
              <w:t xml:space="preserve">Captação</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Diferenças Finitas</w:t>
            </w:r>
          </w:p>
        </w:tc>
      </w:tr>
      <w:tr>
        <w:tc>
          <w:p>
            <w:pPr>
              <w:pStyle w:val="Compact"/>
              <w:jc w:val="center"/>
            </w:pPr>
            <w:r>
              <w:t xml:space="preserve">0.1</w:t>
            </w:r>
          </w:p>
        </w:tc>
        <w:tc>
          <w:p>
            <w:pPr>
              <w:pStyle w:val="Compact"/>
              <w:jc w:val="center"/>
            </w:pPr>
            <w:r>
              <w:t xml:space="preserve">0.1</w:t>
            </w:r>
          </w:p>
        </w:tc>
        <w:tc>
          <w:p>
            <w:pPr>
              <w:pStyle w:val="Compact"/>
              <w:jc w:val="center"/>
            </w:pPr>
            <w:r>
              <w:t xml:space="preserve">13.811148881912231</w:t>
            </w:r>
          </w:p>
        </w:tc>
        <w:tc>
          <w:p>
            <w:pPr>
              <w:pStyle w:val="Compact"/>
              <w:jc w:val="center"/>
            </w:pPr>
            <w:r>
              <w:t xml:space="preserve">16.9521381855011</w:t>
            </w:r>
          </w:p>
        </w:tc>
      </w:tr>
      <w:tr>
        <w:tc>
          <w:p>
            <w:pPr>
              <w:pStyle w:val="Compact"/>
              <w:jc w:val="center"/>
            </w:pPr>
            <w:r>
              <w:t xml:space="preserve">0.1</w:t>
            </w:r>
          </w:p>
        </w:tc>
        <w:tc>
          <w:p>
            <w:pPr>
              <w:pStyle w:val="Compact"/>
              <w:jc w:val="center"/>
            </w:pPr>
            <w:r>
              <w:t xml:space="preserve">0.5</w:t>
            </w:r>
          </w:p>
        </w:tc>
        <w:tc>
          <w:p>
            <w:pPr>
              <w:pStyle w:val="Compact"/>
              <w:jc w:val="center"/>
            </w:pPr>
            <w:r>
              <w:t xml:space="preserve">13.020658254623413</w:t>
            </w:r>
          </w:p>
        </w:tc>
        <w:tc>
          <w:p>
            <w:pPr>
              <w:pStyle w:val="Compact"/>
              <w:jc w:val="center"/>
            </w:pPr>
            <w:r>
              <w:t xml:space="preserve">19.620429277420044</w:t>
            </w:r>
          </w:p>
        </w:tc>
      </w:tr>
      <w:tr>
        <w:tc>
          <w:p>
            <w:pPr>
              <w:pStyle w:val="Compact"/>
              <w:jc w:val="center"/>
            </w:pPr>
            <w:r>
              <w:t xml:space="preserve">0.3</w:t>
            </w:r>
          </w:p>
        </w:tc>
        <w:tc>
          <w:p>
            <w:pPr>
              <w:pStyle w:val="Compact"/>
              <w:jc w:val="center"/>
            </w:pPr>
            <w:r>
              <w:t xml:space="preserve">0.7</w:t>
            </w:r>
          </w:p>
        </w:tc>
        <w:tc>
          <w:p>
            <w:pPr>
              <w:pStyle w:val="Compact"/>
              <w:jc w:val="center"/>
            </w:pPr>
            <w:r>
              <w:t xml:space="preserve">11.332738161087036</w:t>
            </w:r>
          </w:p>
        </w:tc>
        <w:tc>
          <w:p>
            <w:pPr>
              <w:pStyle w:val="Compact"/>
              <w:jc w:val="center"/>
            </w:pPr>
            <w:r>
              <w:t xml:space="preserve">24.256462335586548</w:t>
            </w:r>
          </w:p>
        </w:tc>
      </w:tr>
      <w:tr>
        <w:tc>
          <w:p>
            <w:pPr>
              <w:pStyle w:val="Compact"/>
              <w:jc w:val="center"/>
            </w:pPr>
            <w:r>
              <w:t xml:space="preserve">0.5</w:t>
            </w:r>
          </w:p>
        </w:tc>
        <w:tc>
          <w:p>
            <w:pPr>
              <w:pStyle w:val="Compact"/>
              <w:jc w:val="center"/>
            </w:pPr>
            <w:r>
              <w:t xml:space="preserve">0.1</w:t>
            </w:r>
          </w:p>
        </w:tc>
        <w:tc>
          <w:p>
            <w:pPr>
              <w:pStyle w:val="Compact"/>
              <w:jc w:val="center"/>
            </w:pPr>
            <w:r>
              <w:t xml:space="preserve">12.350087404251099</w:t>
            </w:r>
          </w:p>
        </w:tc>
        <w:tc>
          <w:p>
            <w:pPr>
              <w:pStyle w:val="Compact"/>
              <w:jc w:val="center"/>
            </w:pPr>
            <w:r>
              <w:t xml:space="preserve">17.89053726196289</w:t>
            </w:r>
          </w:p>
        </w:tc>
      </w:tr>
      <w:tr>
        <w:tc>
          <w:p>
            <w:pPr>
              <w:pStyle w:val="Compact"/>
              <w:jc w:val="center"/>
            </w:pPr>
            <w:r>
              <w:t xml:space="preserve">0.5</w:t>
            </w:r>
          </w:p>
        </w:tc>
        <w:tc>
          <w:p>
            <w:pPr>
              <w:pStyle w:val="Compact"/>
              <w:jc w:val="center"/>
            </w:pPr>
            <w:r>
              <w:t xml:space="preserve">0.5</w:t>
            </w:r>
          </w:p>
        </w:tc>
        <w:tc>
          <w:p>
            <w:pPr>
              <w:pStyle w:val="Compact"/>
              <w:jc w:val="center"/>
            </w:pPr>
            <w:r>
              <w:t xml:space="preserve">12.122233390808105</w:t>
            </w:r>
          </w:p>
        </w:tc>
        <w:tc>
          <w:p>
            <w:pPr>
              <w:pStyle w:val="Compact"/>
              <w:jc w:val="center"/>
            </w:pPr>
            <w:r>
              <w:t xml:space="preserve">18.002467393875122</w:t>
            </w:r>
          </w:p>
        </w:tc>
      </w:tr>
    </w:tbl>
    <w:p>
      <w:pPr>
        <w:pStyle w:val="Heading2"/>
      </w:pPr>
      <w:bookmarkStart w:id="56" w:name="acústica-e-psicoacústica"/>
      <w:r>
        <w:t xml:space="preserve">Acústica e Psicoacústica</w:t>
      </w:r>
      <w:bookmarkEnd w:id="56"/>
    </w:p>
    <w:p>
      <w:pPr>
        <w:pStyle w:val="Heading1"/>
      </w:pPr>
      <w:bookmarkStart w:id="57" w:name="referencial-teórico"/>
      <w:r>
        <w:t xml:space="preserve">Referencial Teórico</w:t>
      </w:r>
      <w:bookmarkEnd w:id="57"/>
    </w:p>
    <w:p>
      <w:pPr>
        <w:pStyle w:val="Heading2"/>
      </w:pPr>
      <w:bookmarkStart w:id="58" w:name="transformada-discreta-de-fourier"/>
      <w:r>
        <w:t xml:space="preserve">Transformada Discreta de Fourier</w:t>
      </w:r>
      <w:bookmarkEnd w:id="58"/>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59"/>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type="textWrapping"/>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type="textWrapping"/>
      </w:r>
      <w:r>
        <w:rPr>
          <w:rStyle w:val="ImportTok"/>
        </w:rPr>
        <w:t xml:space="preserve">from</w:t>
      </w:r>
      <w:r>
        <w:rPr>
          <w:rStyle w:val="NormalTok"/>
        </w:rPr>
        <w:t xml:space="preserve"> scipy.fftpack </w:t>
      </w:r>
      <w:r>
        <w:rPr>
          <w:rStyle w:val="ImportTok"/>
        </w:rPr>
        <w:t xml:space="preserve">import</w:t>
      </w:r>
      <w:r>
        <w:rPr>
          <w:rStyle w:val="NormalTok"/>
        </w:rPr>
        <w:t xml:space="preserve"> fft</w:t>
      </w:r>
      <w:r>
        <w:br w:type="textWrapping"/>
      </w:r>
      <w:r>
        <w:rPr>
          <w:rStyle w:val="CommentTok"/>
        </w:rPr>
        <w:t xml:space="preserve"># Discrete Fourier Transform | Transformada Discreta de Fourier</w:t>
      </w:r>
      <w:r>
        <w:br w:type="textWrapping"/>
      </w:r>
      <w:r>
        <w:rPr>
          <w:rStyle w:val="KeywordTok"/>
        </w:rPr>
        <w:t xml:space="preserve">def</w:t>
      </w:r>
      <w:r>
        <w:rPr>
          <w:rStyle w:val="NormalTok"/>
        </w:rPr>
        <w:t xml:space="preserve"> DFT(x):</w:t>
      </w:r>
      <w:r>
        <w:br w:type="textWrapping"/>
      </w:r>
      <w:r>
        <w:rPr>
          <w:rStyle w:val="NormalTok"/>
        </w:rPr>
        <w:t xml:space="preserve">  N </w:t>
      </w:r>
      <w:r>
        <w:rPr>
          <w:rStyle w:val="OperatorTok"/>
        </w:rPr>
        <w:t xml:space="preserve">=</w:t>
      </w:r>
      <w:r>
        <w:rPr>
          <w:rStyle w:val="NormalTok"/>
        </w:rPr>
        <w:t xml:space="preserve"> x.shape[</w:t>
      </w:r>
      <w:r>
        <w:rPr>
          <w:rStyle w:val="DecValTok"/>
        </w:rPr>
        <w:t xml:space="preserve">0</w:t>
      </w:r>
      <w:r>
        <w:rPr>
          <w:rStyle w:val="NormalTok"/>
        </w:rPr>
        <w:t xml:space="preserve">]</w:t>
      </w:r>
      <w:r>
        <w:br w:type="textWrapping"/>
      </w:r>
      <w:r>
        <w:rPr>
          <w:rStyle w:val="NormalTok"/>
        </w:rPr>
        <w:t xml:space="preserve">  </w:t>
      </w:r>
      <w:r>
        <w:rPr>
          <w:rStyle w:val="CommentTok"/>
        </w:rPr>
        <w:t xml:space="preserve"># cria um vetor de N entradas complexas, preenchido com zeros</w:t>
      </w:r>
      <w:r>
        <w:br w:type="textWrapping"/>
      </w:r>
      <w:r>
        <w:rPr>
          <w:rStyle w:val="NormalTok"/>
        </w:rPr>
        <w:t xml:space="preserve">  X </w:t>
      </w:r>
      <w:r>
        <w:rPr>
          <w:rStyle w:val="OperatorTok"/>
        </w:rPr>
        <w:t xml:space="preserve">=</w:t>
      </w:r>
      <w:r>
        <w:rPr>
          <w:rStyle w:val="NormalTok"/>
        </w:rPr>
        <w:t xml:space="preserve"> np.zeros(N, dtype</w:t>
      </w:r>
      <w:r>
        <w:rPr>
          <w:rStyle w:val="OperatorTok"/>
        </w:rPr>
        <w:t xml:space="preserve">=</w:t>
      </w:r>
      <w:r>
        <w:rPr>
          <w:rStyle w:val="StringTok"/>
        </w:rPr>
        <w:t xml:space="preserve">'complex64'</w:t>
      </w:r>
      <w:r>
        <w:rPr>
          <w:rStyle w:val="NormalTok"/>
        </w:rPr>
        <w:t xml:space="preserve">)</w:t>
      </w:r>
      <w:r>
        <w:br w:type="textWrapping"/>
      </w:r>
      <w:r>
        <w:rPr>
          <w:rStyle w:val="NormalTok"/>
        </w:rPr>
        <w:t xml:space="preserve">  n </w:t>
      </w:r>
      <w:r>
        <w:rPr>
          <w:rStyle w:val="OperatorTok"/>
        </w:rPr>
        <w:t xml:space="preserve">=</w:t>
      </w:r>
      <w:r>
        <w:rPr>
          <w:rStyle w:val="NormalTok"/>
        </w:rPr>
        <w:t xml:space="preserve"> np.array([p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 = {0,1,2,...,N-1}</w:t>
      </w:r>
      <w:r>
        <w:br w:type="textWrapping"/>
      </w:r>
      <w:r>
        <w:rPr>
          <w:rStyle w:val="NormalTok"/>
        </w:rPr>
        <w:t xml:space="preserve">  </w:t>
      </w:r>
      <w:r>
        <w:rPr>
          <w:rStyle w:val="CommentTok"/>
        </w:rPr>
        <w:t xml:space="preserve"># Versão de "alta resolução" de n, usada para o gráfico apenas</w:t>
      </w:r>
      <w:r>
        <w:br w:type="textWrapping"/>
      </w:r>
      <w:r>
        <w:rPr>
          <w:rStyle w:val="NormalTok"/>
        </w:rPr>
        <w:t xml:space="preserve">  Hn </w:t>
      </w:r>
      <w:r>
        <w:rPr>
          <w:rStyle w:val="OperatorTok"/>
        </w:rPr>
        <w:t xml:space="preserve">=</w:t>
      </w:r>
      <w:r>
        <w:rPr>
          <w:rStyle w:val="NormalTok"/>
        </w:rPr>
        <w:t xml:space="preserve"> np.linspace(</w:t>
      </w:r>
      <w:r>
        <w:rPr>
          <w:rStyle w:val="DecValTok"/>
        </w:rPr>
        <w:t xml:space="preserve">0</w:t>
      </w:r>
      <w:r>
        <w:rPr>
          <w:rStyle w:val="NormalTok"/>
        </w:rPr>
        <w:t xml:space="preserve">, N</w:t>
      </w:r>
      <w:r>
        <w:rPr>
          <w:rStyle w:val="DecValTok"/>
        </w:rPr>
        <w:t xml:space="preserve">-1</w:t>
      </w:r>
      <w:r>
        <w:rPr>
          <w:rStyle w:val="NormalTok"/>
        </w:rPr>
        <w:t xml:space="preserve">, </w:t>
      </w:r>
      <w:r>
        <w:rPr>
          <w:rStyle w:val="DecValTok"/>
        </w:rPr>
        <w:t xml:space="preserve">100</w:t>
      </w:r>
      <w:r>
        <w:rPr>
          <w:rStyle w:val="OperatorTok"/>
        </w:rPr>
        <w:t xml:space="preserve">*</w:t>
      </w:r>
      <w:r>
        <w:rPr>
          <w:rStyle w:val="NormalTok"/>
        </w:rPr>
        <w:t xml:space="preserve">N) </w:t>
      </w:r>
      <w:r>
        <w:rPr>
          <w:rStyle w:val="CommentTok"/>
        </w:rPr>
        <w:t xml:space="preserve"># Hn ={0,...,1,...,2,...,N-1}</w:t>
      </w:r>
      <w:r>
        <w:br w:type="textWrapping"/>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m E {0,1,2,...,N-1}</w:t>
      </w:r>
      <w:r>
        <w:br w:type="textWrapping"/>
      </w:r>
      <w:r>
        <w:rPr>
          <w:rStyle w:val="NormalTok"/>
        </w:rPr>
        <w:t xml:space="preserve">    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1j) </w:t>
      </w:r>
      <w:r>
        <w:rPr>
          <w:rStyle w:val="CommentTok"/>
        </w:rPr>
        <w:t xml:space="preserve"># C(m) - S(m) i</w:t>
      </w:r>
      <w:r>
        <w:br w:type="textWrapping"/>
      </w:r>
      <w:r>
        <w:rPr>
          <w:rStyle w:val="NormalTok"/>
        </w:rPr>
        <w:t xml:space="preserve">    </w:t>
      </w:r>
      <w:r>
        <w:rPr>
          <w:rStyle w:val="CommentTok"/>
        </w:rPr>
        <w:t xml:space="preserve"># Versão de "alta resolução" de C_Si, usada para o gráfico apenas</w:t>
      </w:r>
      <w:r>
        <w:br w:type="textWrapping"/>
      </w:r>
      <w:r>
        <w:rPr>
          <w:rStyle w:val="NormalTok"/>
        </w:rPr>
        <w:t xml:space="preserve">    HC_Si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Hn </w:t>
      </w:r>
      <w:r>
        <w:rPr>
          <w:rStyle w:val="OperatorTok"/>
        </w:rPr>
        <w:t xml:space="preserve">/</w:t>
      </w:r>
      <w:r>
        <w:rPr>
          <w:rStyle w:val="NormalTok"/>
        </w:rPr>
        <w:t xml:space="preserve"> N </w:t>
      </w:r>
      <w:r>
        <w:rPr>
          <w:rStyle w:val="OperatorTok"/>
        </w:rPr>
        <w:t xml:space="preserve">*</w:t>
      </w:r>
      <w:r>
        <w:rPr>
          <w:rStyle w:val="NormalTok"/>
        </w:rPr>
        <w:t xml:space="preserve"> 1j)</w:t>
      </w:r>
      <w:r>
        <w:br w:type="textWrapping"/>
      </w:r>
      <w:r>
        <w:rPr>
          <w:rStyle w:val="NormalTok"/>
        </w:rPr>
        <w:t xml:space="preserve">    X[m] </w:t>
      </w:r>
      <w:r>
        <w:rPr>
          <w:rStyle w:val="OperatorTok"/>
        </w:rPr>
        <w:t xml:space="preserve">=</w:t>
      </w:r>
      <w:r>
        <w:rPr>
          <w:rStyle w:val="NormalTok"/>
        </w:rPr>
        <w:t xml:space="preserve"> </w:t>
      </w:r>
      <w:r>
        <w:rPr>
          <w:rStyle w:val="BuiltInTok"/>
        </w:rPr>
        <w:t xml:space="preserve">sum</w:t>
      </w:r>
      <w:r>
        <w:rPr>
          <w:rStyle w:val="NormalTok"/>
        </w:rPr>
        <w:t xml:space="preserve">(np.multiply(x, C_Si)) </w:t>
      </w:r>
      <w:r>
        <w:rPr>
          <w:rStyle w:val="CommentTok"/>
        </w:rPr>
        <w:t xml:space="preserve"># multiplicação termo a termo</w:t>
      </w:r>
      <w:r>
        <w:br w:type="textWrapping"/>
      </w:r>
      <w:r>
        <w:rPr>
          <w:rStyle w:val="NormalTok"/>
        </w:rPr>
        <w:t xml:space="preserve">    </w:t>
      </w:r>
      <w:r>
        <w:rPr>
          <w:rStyle w:val="CommentTok"/>
        </w:rPr>
        <w:t xml:space="preserve"># plotando:</w:t>
      </w:r>
      <w:r>
        <w:br w:type="textWrapping"/>
      </w:r>
      <w:r>
        <w:rPr>
          <w:rStyle w:val="NormalTok"/>
        </w:rPr>
        <w:t xml:space="preserve">    plt.figure(</w:t>
      </w:r>
      <w:r>
        <w:rPr>
          <w:rStyle w:val="DecValTok"/>
        </w:rPr>
        <w:t xml:space="preserve">1</w:t>
      </w:r>
      <w:r>
        <w:rPr>
          <w:rStyle w:val="NormalTok"/>
        </w:rPr>
        <w:t xml:space="preserve">)</w:t>
      </w:r>
      <w:r>
        <w:br w:type="textWrapping"/>
      </w:r>
      <w:r>
        <w:rPr>
          <w:rStyle w:val="NormalTok"/>
        </w:rPr>
        <w:t xml:space="preserve">    plt.suptitle(</w:t>
      </w:r>
      <w:r>
        <w:rPr>
          <w:rStyle w:val="StringTok"/>
        </w:rPr>
        <w:t xml:space="preserve">'M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fontsize</w:t>
      </w:r>
      <w:r>
        <w:rPr>
          <w:rStyle w:val="OperatorTok"/>
        </w:rPr>
        <w:t xml:space="preserve">=</w:t>
      </w:r>
      <w:r>
        <w:rPr>
          <w:rStyle w:val="DecValTok"/>
        </w:rPr>
        <w:t xml:space="preserve">16</w:t>
      </w:r>
      <w:r>
        <w:rPr>
          <w:rStyle w:val="NormalTok"/>
        </w:rPr>
        <w:t xml:space="preserve">)</w:t>
      </w:r>
      <w:r>
        <w:br w:type="textWrapping"/>
      </w:r>
      <w:r>
        <w:rPr>
          <w:rStyle w:val="NormalTok"/>
        </w:rPr>
        <w:t xml:space="preserve">    plt.subplot(</w:t>
      </w:r>
      <w:r>
        <w:rPr>
          <w:rStyle w:val="DecValTok"/>
        </w:rPr>
        <w:t xml:space="preserve">211</w:t>
      </w:r>
      <w:r>
        <w:rPr>
          <w:rStyle w:val="NormalTok"/>
        </w:rPr>
        <w:t xml:space="preserve">)</w:t>
      </w:r>
      <w:r>
        <w:br w:type="textWrapping"/>
      </w:r>
      <w:r>
        <w:rPr>
          <w:rStyle w:val="NormalTok"/>
        </w:rPr>
        <w:t xml:space="preserve">    plt.plot(n,x[n].real,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plt.plot(n,C_Si.real,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plt.plot(Hn,HC_Si.real,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    </w:t>
      </w:r>
      <w:r>
        <w:br w:type="textWrapping"/>
      </w:r>
      <w:r>
        <w:rPr>
          <w:rStyle w:val="NormalTok"/>
        </w:rPr>
        <w:t xml:space="preserve">    plt.subplot(</w:t>
      </w:r>
      <w:r>
        <w:rPr>
          <w:rStyle w:val="DecValTok"/>
        </w:rPr>
        <w:t xml:space="preserve">212</w:t>
      </w:r>
      <w:r>
        <w:rPr>
          <w:rStyle w:val="NormalTok"/>
        </w:rPr>
        <w:t xml:space="preserve">)</w:t>
      </w:r>
      <w:r>
        <w:br w:type="textWrapping"/>
      </w:r>
      <w:r>
        <w:rPr>
          <w:rStyle w:val="NormalTok"/>
        </w:rPr>
        <w:t xml:space="preserve">    plt.plot(n,x[n].imag,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plt.plot(n,C_Si.imag,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plt.plot(Hn,HC_Si.imag,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    plt.legend()</w:t>
      </w:r>
      <w:r>
        <w:br w:type="textWrapping"/>
      </w:r>
      <w:r>
        <w:rPr>
          <w:rStyle w:val="NormalTok"/>
        </w:rPr>
        <w:t xml:space="preserve">    plt.savefig(</w:t>
      </w:r>
      <w:r>
        <w:rPr>
          <w:rStyle w:val="StringTok"/>
        </w:rPr>
        <w:t xml:space="preserve">'0'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w:t>
      </w:r>
      <w:r>
        <w:rPr>
          <w:rStyle w:val="OperatorTok"/>
        </w:rPr>
        <w:t xml:space="preserve">+</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    plt.close(</w:t>
      </w:r>
      <w:r>
        <w:rPr>
          <w:rStyle w:val="StringTok"/>
        </w:rPr>
        <w:t xml:space="preserve">'all'</w:t>
      </w:r>
      <w:r>
        <w:rPr>
          <w:rStyle w:val="NormalTok"/>
        </w:rPr>
        <w:t xml:space="preserve">)</w:t>
      </w:r>
      <w:r>
        <w:br w:type="textWrapping"/>
      </w:r>
      <w:r>
        <w:rPr>
          <w:rStyle w:val="NormalTok"/>
        </w:rPr>
        <w:t xml:space="preserve">  </w:t>
      </w:r>
      <w:r>
        <w:rPr>
          <w:rStyle w:val="CommentTok"/>
        </w:rPr>
        <w:t xml:space="preserve">#calcula o erro em relação ao algoritmo da biblioteca Scipy</w:t>
      </w:r>
      <w:r>
        <w:br w:type="textWrapping"/>
      </w:r>
      <w:r>
        <w:rPr>
          <w:rStyle w:val="NormalTok"/>
        </w:rPr>
        <w:t xml:space="preserve">  error </w:t>
      </w:r>
      <w:r>
        <w:rPr>
          <w:rStyle w:val="OperatorTok"/>
        </w:rPr>
        <w:t xml:space="preserve">=</w:t>
      </w:r>
      <w:r>
        <w:rPr>
          <w:rStyle w:val="NormalTok"/>
        </w:rPr>
        <w:t xml:space="preserve"> </w:t>
      </w:r>
      <w:r>
        <w:rPr>
          <w:rStyle w:val="BuiltInTok"/>
        </w:rPr>
        <w:t xml:space="preserve">sum</w:t>
      </w:r>
      <w:r>
        <w:rPr>
          <w:rStyle w:val="NormalTok"/>
        </w:rPr>
        <w:t xml:space="preserve">((X</w:t>
      </w:r>
      <w:r>
        <w:rPr>
          <w:rStyle w:val="OperatorTok"/>
        </w:rPr>
        <w:t xml:space="preserve">-</w:t>
      </w:r>
      <w:r>
        <w:rPr>
          <w:rStyle w:val="NormalTok"/>
        </w:rPr>
        <w:t xml:space="preserve">fft(x))</w:t>
      </w:r>
      <w:r>
        <w:rPr>
          <w:rStyle w:val="OperatorTok"/>
        </w:rPr>
        <w:t xml:space="preserve">**</w:t>
      </w:r>
      <w:r>
        <w:rPr>
          <w:rStyle w:val="DecValTok"/>
        </w:rPr>
        <w:t xml:space="preserve">2</w:t>
      </w:r>
      <w:r>
        <w:rPr>
          <w:rStyle w:val="NormalTok"/>
        </w:rPr>
        <w:t xml:space="preserve">)</w:t>
      </w:r>
      <w:r>
        <w:br w:type="textWrapping"/>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(error,</w:t>
      </w:r>
      <w:r>
        <w:rPr>
          <w:rStyle w:val="DecValTok"/>
        </w:rPr>
        <w:t xml:space="preserve">5</w:t>
      </w:r>
      <w:r>
        <w:rPr>
          <w:rStyle w:val="NormalTok"/>
        </w:rPr>
        <w:t xml:space="preserve">))</w:t>
      </w:r>
      <w:r>
        <w:br w:type="textWrapping"/>
      </w:r>
      <w:r>
        <w:rPr>
          <w:rStyle w:val="NormalTok"/>
        </w:rPr>
        <w:t xml:space="preserve">  </w:t>
      </w:r>
      <w:r>
        <w:rPr>
          <w:rStyle w:val="CommentTok"/>
        </w:rPr>
        <w:t xml:space="preserve"># retorna a parte não redundante da transformada</w:t>
      </w:r>
      <w:r>
        <w:br w:type="textWrapping"/>
      </w:r>
      <w:r>
        <w:rPr>
          <w:rStyle w:val="NormalTok"/>
        </w:rPr>
        <w:t xml:space="preserve">  </w:t>
      </w:r>
      <w:r>
        <w:rPr>
          <w:rStyle w:val="ControlFlowTok"/>
        </w:rPr>
        <w:t xml:space="preserve">return</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2</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type="textWrapping"/>
      </w:r>
      <w:r>
        <w:br w:type="textWrapping"/>
      </w:r>
      <w:r>
        <w:rPr>
          <w:rStyle w:val="KeywordTok"/>
        </w:rPr>
        <w:t xml:space="preserve">def</w:t>
      </w:r>
      <w:r>
        <w:rPr>
          <w:rStyle w:val="NormalTok"/>
        </w:rPr>
        <w:t xml:space="preserve"> s(t):</w:t>
      </w:r>
      <w:r>
        <w:br w:type="textWrapping"/>
      </w:r>
      <w:r>
        <w:rPr>
          <w:rStyle w:val="NormalTok"/>
        </w:rPr>
        <w:t xml:space="preserve">  </w:t>
      </w:r>
      <w:r>
        <w:rPr>
          <w:rStyle w:val="ControlFlowTok"/>
        </w:rPr>
        <w:t xml:space="preserve">return</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w:t>
      </w:r>
      <w:r>
        <w:br w:type="textWrapping"/>
      </w:r>
      <w:r>
        <w:br w:type="textWrapping"/>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CommentTok"/>
        </w:rPr>
        <w:t xml:space="preserve"># 8 pontos entre 0 e 1</w:t>
      </w:r>
      <w:r>
        <w:br w:type="textWrapping"/>
      </w:r>
      <w:r>
        <w:rPr>
          <w:rStyle w:val="NormalTok"/>
        </w:rPr>
        <w:t xml:space="preserve">x </w:t>
      </w:r>
      <w:r>
        <w:rPr>
          <w:rStyle w:val="OperatorTok"/>
        </w:rPr>
        <w:t xml:space="preserve">=</w:t>
      </w:r>
      <w:r>
        <w:rPr>
          <w:rStyle w:val="NormalTok"/>
        </w:rPr>
        <w:t xml:space="preserve"> s(t) </w:t>
      </w:r>
      <w:r>
        <w:rPr>
          <w:rStyle w:val="CommentTok"/>
        </w:rPr>
        <w:t xml:space="preserve"># aplica a função ponto a ponto</w:t>
      </w:r>
      <w:r>
        <w:br w:type="textWrapping"/>
      </w:r>
      <w:r>
        <w:rPr>
          <w:rStyle w:val="NormalTok"/>
        </w:rPr>
        <w:t xml:space="preserve">X </w:t>
      </w:r>
      <w:r>
        <w:rPr>
          <w:rStyle w:val="OperatorTok"/>
        </w:rPr>
        <w:t xml:space="preserve">=</w:t>
      </w:r>
      <w:r>
        <w:rPr>
          <w:rStyle w:val="NormalTok"/>
        </w:rPr>
        <w:t xml:space="preserve"> DFT(x)</w:t>
      </w:r>
      <w:r>
        <w:br w:type="textWrapping"/>
      </w:r>
      <w:r>
        <w:rPr>
          <w:rStyle w:val="CommentTok"/>
        </w:rPr>
        <w:t xml:space="preserve"># plotando:</w:t>
      </w:r>
      <w:r>
        <w:br w:type="textWrapping"/>
      </w:r>
      <w:r>
        <w:rPr>
          <w:rStyle w:val="NormalTok"/>
        </w:rPr>
        <w:t xml:space="preserve">plt.figure(</w:t>
      </w:r>
      <w:r>
        <w:rPr>
          <w:rStyle w:val="DecValTok"/>
        </w:rPr>
        <w:t xml:space="preserve">1</w:t>
      </w:r>
      <w:r>
        <w:rPr>
          <w:rStyle w:val="NormalTok"/>
        </w:rPr>
        <w:t xml:space="preserve">)</w:t>
      </w:r>
      <w:r>
        <w:br w:type="textWrapping"/>
      </w:r>
      <w:r>
        <w:rPr>
          <w:rStyle w:val="NormalTok"/>
        </w:rPr>
        <w:t xml:space="preserve">plt.subplot(</w:t>
      </w:r>
      <w:r>
        <w:rPr>
          <w:rStyle w:val="DecValTok"/>
        </w:rPr>
        <w:t xml:space="preserve">211</w:t>
      </w:r>
      <w:r>
        <w:rPr>
          <w:rStyle w:val="NormalTok"/>
        </w:rPr>
        <w:t xml:space="preserve">)</w:t>
      </w:r>
      <w:r>
        <w:br w:type="textWrapping"/>
      </w:r>
      <w:r>
        <w:rPr>
          <w:rStyle w:val="NormalTok"/>
        </w:rPr>
        <w:t xml:space="preserve">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plt.stem(X.real,linefmt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'ko'</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plt.subplot(</w:t>
      </w:r>
      <w:r>
        <w:rPr>
          <w:rStyle w:val="DecValTok"/>
        </w:rPr>
        <w:t xml:space="preserve">212</w:t>
      </w:r>
      <w:r>
        <w:rPr>
          <w:rStyle w:val="NormalTok"/>
        </w:rPr>
        <w:t xml:space="preserve">)</w:t>
      </w:r>
      <w:r>
        <w:br w:type="textWrapping"/>
      </w:r>
      <w:r>
        <w:rPr>
          <w:rStyle w:val="NormalTok"/>
        </w:rPr>
        <w:t xml:space="preserve">plt.stem(X.imag,linefmt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'ks'</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plt.savefig(</w:t>
      </w:r>
      <w:r>
        <w:rPr>
          <w:rStyle w:val="StringTok"/>
        </w:rPr>
        <w:t xml:space="preserve">'transform.png'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plt.close(</w:t>
      </w:r>
      <w:r>
        <w:rPr>
          <w:rStyle w:val="StringTok"/>
        </w:rPr>
        <w:t xml:space="preserve">'all'</w:t>
      </w:r>
      <w:r>
        <w:rPr>
          <w:rStyle w:val="NormalTok"/>
        </w:rPr>
        <w:t xml:space="preserve">)</w:t>
      </w:r>
    </w:p>
    <w:p>
      <w:pPr>
        <w:pStyle w:val="Heading2"/>
      </w:pPr>
      <w:bookmarkStart w:id="60" w:name="a-equação-da-onda"/>
      <w:r>
        <w:t xml:space="preserve">A Equação da Onda</w:t>
      </w:r>
      <w:bookmarkEnd w:id="60"/>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61"/>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r>
            <m:rPr>
              <m:sty m:val="p"/>
            </m:rPr>
            <m:t>sin</m:t>
          </m:r>
          <m:r>
            <m:t>(</m:t>
          </m:r>
          <m:r>
            <m:t>θ</m:t>
          </m:r>
          <m:r>
            <m:t>+</m:t>
          </m:r>
          <m:r>
            <m:t>d</m:t>
          </m:r>
          <m:r>
            <m:t>θ</m:t>
          </m:r>
          <m:r>
            <m:t>)</m:t>
          </m:r>
          <m:r>
            <m:t>−</m:t>
          </m:r>
          <m:r>
            <m:t>T</m:t>
          </m:r>
          <m:r>
            <m:t>(</m:t>
          </m:r>
          <m:r>
            <m:t>x</m:t>
          </m:r>
          <m:r>
            <m:t>,</m:t>
          </m:r>
          <m:r>
            <m:t>t</m:t>
          </m:r>
          <m:r>
            <m:t>)</m:t>
          </m:r>
          <m:r>
            <m:rPr>
              <m:sty m:val="p"/>
            </m:rPr>
            <m:t>sin</m:t>
          </m:r>
          <m:r>
            <m:t>(</m:t>
          </m:r>
          <m:r>
            <m:t>θ</m:t>
          </m:r>
          <m:r>
            <m:t>)</m:t>
          </m:r>
          <m:r>
            <m:t>=</m:t>
          </m:r>
          <m:r>
            <m:t>T</m:t>
          </m:r>
          <m:r>
            <m:t>(</m:t>
          </m:r>
          <m:r>
            <m:t>x</m:t>
          </m:r>
          <m:r>
            <m:t>+</m:t>
          </m:r>
          <m:r>
            <m:t>d</m:t>
          </m:r>
          <m:r>
            <m:t>x</m:t>
          </m:r>
          <m:r>
            <m:t>,</m:t>
          </m:r>
          <m:r>
            <m:t>t</m:t>
          </m:r>
          <m:r>
            <m:t>)</m:t>
          </m:r>
          <m:r>
            <m:rPr>
              <m:sty m:val="p"/>
            </m:rPr>
            <m:t>cos</m:t>
          </m:r>
          <m:r>
            <m:t>(</m:t>
          </m:r>
          <m:r>
            <m:t>θ</m:t>
          </m:r>
          <m:r>
            <m:t>+</m:t>
          </m:r>
          <m:r>
            <m:t>d</m:t>
          </m:r>
          <m:r>
            <m:t>θ</m:t>
          </m:r>
          <m:r>
            <m:t>)</m:t>
          </m:r>
          <m:r>
            <m:rPr>
              <m:sty m:val="p"/>
            </m:rPr>
            <m:t>tan</m:t>
          </m:r>
          <m:r>
            <m:t>(</m:t>
          </m:r>
          <m:r>
            <m:t>θ</m:t>
          </m:r>
          <m:r>
            <m:t>+</m:t>
          </m:r>
          <m:r>
            <m:t>d</m:t>
          </m:r>
          <m:r>
            <m:t>θ</m:t>
          </m:r>
          <m:r>
            <m:t>)</m:t>
          </m:r>
          <m:r>
            <m:t>−</m:t>
          </m:r>
          <m:r>
            <m:t>T</m:t>
          </m:r>
          <m:r>
            <m:t>(</m:t>
          </m:r>
          <m:r>
            <m:t>x</m:t>
          </m:r>
          <m:r>
            <m:t>,</m:t>
          </m:r>
          <m:r>
            <m:t>t</m:t>
          </m:r>
          <m:r>
            <m:t>)</m:t>
          </m:r>
          <m:r>
            <m:rPr>
              <m:sty m:val="p"/>
            </m:rPr>
            <m:t>cos</m:t>
          </m:r>
          <m:r>
            <m:t>(</m:t>
          </m:r>
          <m:r>
            <m:t>θ</m:t>
          </m:r>
          <m:r>
            <m:t>)</m:t>
          </m:r>
          <m:r>
            <m:rPr>
              <m:sty m:val="p"/>
            </m:rPr>
            <m:t>tan</m:t>
          </m:r>
          <m:r>
            <m:t>(</m:t>
          </m:r>
          <m:r>
            <m:t>θ</m:t>
          </m:r>
          <m:r>
            <m:t>)</m:t>
          </m:r>
        </m:oMath>
      </m:oMathPara>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62" w:name="formalização-de-uma-rede-neural---forward-pass"/>
      <w:r>
        <w:t xml:space="preserve">Formalização de uma Rede Neural - Forward Pass</w:t>
      </w:r>
      <w:bookmarkEnd w:id="62"/>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63"/>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64" w:name="formalização-de-uma-rede-neural---backpropagation"/>
      <w:r>
        <w:t xml:space="preserve">Formalização de uma Rede Neural - Backpropagation</w:t>
      </w:r>
      <w:bookmarkEnd w:id="64"/>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65"/>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66" w:name="metodologia"/>
      <w:r>
        <w:t xml:space="preserve">Metodologia</w:t>
      </w:r>
      <w:bookmarkEnd w:id="66"/>
    </w:p>
    <w:p>
      <w:pPr>
        <w:pStyle w:val="Heading2"/>
      </w:pPr>
      <w:bookmarkStart w:id="67" w:name="samples-utilizados"/>
      <w:r>
        <w:t xml:space="preserve">Samples Utilizados</w:t>
      </w:r>
      <w:bookmarkEnd w:id="67"/>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68" w:name="redes-densas"/>
      <w:r>
        <w:t xml:space="preserve">Redes Densas</w:t>
      </w:r>
      <w:bookmarkEnd w:id="68"/>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69" w:name="algoritmos-de-otimização"/>
      <w:r>
        <w:t xml:space="preserve">Algoritmos de Otimização</w:t>
      </w:r>
      <w:bookmarkEnd w:id="69"/>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70" w:name="grid-search-para-topologia-e-parâmetros"/>
      <w:r>
        <w:t xml:space="preserve">Grid search para topologia e parâmetros</w:t>
      </w:r>
      <w:bookmarkEnd w:id="70"/>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71" w:name="adagrad"/>
      <w:r>
        <w:t xml:space="preserve">Adagrad</w:t>
      </w:r>
      <w:bookmarkEnd w:id="71"/>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72"/>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73"/>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74" w:name="nadam"/>
      <w:r>
        <w:t xml:space="preserve">Nadam</w:t>
      </w:r>
      <w:bookmarkEnd w:id="74"/>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75"/>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76"/>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77" w:name="ativações-e-otimizadores"/>
      <w:r>
        <w:t xml:space="preserve">Ativações e Otimizadores</w:t>
      </w:r>
      <w:bookmarkEnd w:id="77"/>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78"/>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79" w:name="análise-dos-resultados"/>
      <w:r>
        <w:t xml:space="preserve">Análise dos resultados</w:t>
      </w:r>
      <w:bookmarkEnd w:id="79"/>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80">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81"/>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82" w:name="redes-recorrentes-1"/>
      <w:r>
        <w:t xml:space="preserve">Redes Recorrentes</w:t>
      </w:r>
      <w:bookmarkEnd w:id="82"/>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83"/>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84"/>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85"/>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86">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86">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87"/>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88" w:name="redes-convolucionais-e-convolucionais-recorrentes"/>
      <w:r>
        <w:t xml:space="preserve">Redes Convolucionais e Convolucionais-Recorrentes</w:t>
      </w:r>
      <w:bookmarkEnd w:id="88"/>
    </w:p>
    <w:p>
      <w:pPr>
        <w:pStyle w:val="Heading2"/>
      </w:pPr>
      <w:bookmarkStart w:id="89" w:name="domínio-da-frequência"/>
      <w:r>
        <w:t xml:space="preserve">Domínio da Frequência</w:t>
      </w:r>
      <w:bookmarkEnd w:id="89"/>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90"/>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91"/>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92"/>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93" w:name="modelo-misto"/>
      <w:r>
        <w:t xml:space="preserve">Modelo Misto</w:t>
      </w:r>
      <w:bookmarkEnd w:id="93"/>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94"/>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95"/>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96" w:name="frequências"/>
      <w:r>
        <w:t xml:space="preserve">Frequências</w:t>
      </w:r>
      <w:bookmarkEnd w:id="96"/>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97"/>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98" w:name="decaimentos-e-amplitudes"/>
      <w:r>
        <w:t xml:space="preserve">Decaimentos e Amplitudes</w:t>
      </w:r>
      <w:bookmarkEnd w:id="98"/>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99"/>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100" w:name="formulação-final"/>
      <w:r>
        <w:t xml:space="preserve">Formulação Final</w:t>
      </w:r>
      <w:bookmarkEnd w:id="100"/>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101"/>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102"/>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103"/>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104"/>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BodyText"/>
      </w:pPr>
      <w:r>
        <w:t xml:space="preserve">Podemos, assim, definir uma nova metodologia voltada à modelagem sonora de instrumentos harmonicos, batizada de Neuro-spectral Synthesis, resumida de maneira esquemática na figura a seguir.</w:t>
      </w:r>
    </w:p>
    <w:p>
      <w:pPr>
        <w:pStyle w:val="Heading1"/>
      </w:pPr>
      <w:bookmarkStart w:id="105" w:name="resultados"/>
      <w:r>
        <w:t xml:space="preserve">Resultados</w:t>
      </w:r>
      <w:bookmarkEnd w:id="105"/>
    </w:p>
    <w:p>
      <w:pPr>
        <w:pStyle w:val="FirstParagraph"/>
      </w:pPr>
      <w:r>
        <w:t xml:space="preserve">O modelo final apresenta resultados mais realistas do que as implementações baseadas no modelo de Digital Waveguides e no método das diferenças finitas, e é ao menos uma ordem de grandeza mais eficiente, nas implementações aqui apresentadas. Para efeito de comparação, levando em conta a geração de 5 ondas de 1 segundo, a 44100 FPS, o método proposto foi, em média, 17 vezes mais rápido que o método bateado em Digital Waveguides e 26 vezes mais rápido do que o método das diferenças finitas.</w:t>
      </w:r>
      <w:r>
        <w:t xml:space="preserve"> </w:t>
      </w:r>
      <w:r>
        <w:t xml:space="preserve">A tabela abaixo apresenta os resultados.</w:t>
      </w:r>
    </w:p>
    <w:p>
      <w:pPr>
        <w:pStyle w:val="TableCaption"/>
      </w:pPr>
      <w:r>
        <w:t xml:space="preserve">Comparação Tempo de Geração(s)</w:t>
      </w:r>
    </w:p>
    <w:tbl>
      <w:tblPr>
        <w:tblStyle w:val="Table"/>
        <w:tblW w:type="pct" w:w="0.0"/>
        <w:tblLook w:firstRow="1"/>
        <w:tblCaption w:val="Comparação Tempo de Geração(s)"/>
      </w:tblPr>
      <w:tblGrid/>
      <w:tr>
        <w:trPr>
          <w:cnfStyle w:firstRow="1"/>
        </w:trPr>
        <w:tc>
          <w:tcPr>
            <w:tcBorders>
              <w:bottom w:val="single"/>
            </w:tcBorders>
            <w:vAlign w:val="bottom"/>
          </w:tcPr>
          <w:p>
            <w:pPr>
              <w:pStyle w:val="Compact"/>
            </w:pPr>
          </w:p>
        </w:tc>
        <w:tc>
          <w:tcPr>
            <w:tcBorders>
              <w:bottom w:val="single"/>
            </w:tcBorders>
            <w:vAlign w:val="bottom"/>
          </w:tcPr>
          <w:p>
            <w:pPr>
              <w:pStyle w:val="Compact"/>
              <w:jc w:val="center"/>
            </w:pPr>
            <w:r>
              <w:t xml:space="preserve">Finite Differences</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Neuro-Spectral Synthesis</w:t>
            </w:r>
          </w:p>
        </w:tc>
      </w:tr>
      <w:tr>
        <w:tc>
          <w:p>
            <w:pPr>
              <w:pStyle w:val="Compact"/>
              <w:jc w:val="left"/>
            </w:pPr>
            <w:r>
              <w:t xml:space="preserve">1</w:t>
            </w:r>
          </w:p>
        </w:tc>
        <w:tc>
          <w:p>
            <w:pPr>
              <w:pStyle w:val="Compact"/>
              <w:jc w:val="center"/>
            </w:pPr>
            <w:r>
              <w:t xml:space="preserve">16.95213819</w:t>
            </w:r>
          </w:p>
        </w:tc>
        <w:tc>
          <w:p>
            <w:pPr>
              <w:pStyle w:val="Compact"/>
              <w:jc w:val="center"/>
            </w:pPr>
            <w:r>
              <w:t xml:space="preserve">13.81114888</w:t>
            </w:r>
          </w:p>
        </w:tc>
        <w:tc>
          <w:p>
            <w:pPr>
              <w:pStyle w:val="Compact"/>
              <w:jc w:val="center"/>
            </w:pPr>
            <w:r>
              <w:t xml:space="preserve">0.5896253586</w:t>
            </w:r>
          </w:p>
        </w:tc>
      </w:tr>
      <w:tr>
        <w:tc>
          <w:p>
            <w:pPr>
              <w:pStyle w:val="Compact"/>
              <w:jc w:val="left"/>
            </w:pPr>
            <w:r>
              <w:t xml:space="preserve">2</w:t>
            </w:r>
          </w:p>
        </w:tc>
        <w:tc>
          <w:p>
            <w:pPr>
              <w:pStyle w:val="Compact"/>
              <w:jc w:val="center"/>
            </w:pPr>
            <w:r>
              <w:t xml:space="preserve">19.62042928</w:t>
            </w:r>
          </w:p>
        </w:tc>
        <w:tc>
          <w:p>
            <w:pPr>
              <w:pStyle w:val="Compact"/>
              <w:jc w:val="center"/>
            </w:pPr>
            <w:r>
              <w:t xml:space="preserve">13.02065825</w:t>
            </w:r>
          </w:p>
        </w:tc>
        <w:tc>
          <w:p>
            <w:pPr>
              <w:pStyle w:val="Compact"/>
              <w:jc w:val="center"/>
            </w:pPr>
            <w:r>
              <w:t xml:space="preserve">0.8354649544</w:t>
            </w:r>
          </w:p>
        </w:tc>
      </w:tr>
      <w:tr>
        <w:tc>
          <w:p>
            <w:pPr>
              <w:pStyle w:val="Compact"/>
              <w:jc w:val="left"/>
            </w:pPr>
            <w:r>
              <w:t xml:space="preserve">3</w:t>
            </w:r>
          </w:p>
        </w:tc>
        <w:tc>
          <w:p>
            <w:pPr>
              <w:pStyle w:val="Compact"/>
              <w:jc w:val="center"/>
            </w:pPr>
            <w:r>
              <w:t xml:space="preserve">24.25646234</w:t>
            </w:r>
          </w:p>
        </w:tc>
        <w:tc>
          <w:p>
            <w:pPr>
              <w:pStyle w:val="Compact"/>
              <w:jc w:val="center"/>
            </w:pPr>
            <w:r>
              <w:t xml:space="preserve">11.33273816</w:t>
            </w:r>
          </w:p>
        </w:tc>
        <w:tc>
          <w:p>
            <w:pPr>
              <w:pStyle w:val="Compact"/>
              <w:jc w:val="center"/>
            </w:pPr>
            <w:r>
              <w:t xml:space="preserve">0.7555158138</w:t>
            </w:r>
          </w:p>
        </w:tc>
      </w:tr>
      <w:tr>
        <w:tc>
          <w:p>
            <w:pPr>
              <w:pStyle w:val="Compact"/>
              <w:jc w:val="left"/>
            </w:pPr>
            <w:r>
              <w:t xml:space="preserve">4</w:t>
            </w:r>
          </w:p>
        </w:tc>
        <w:tc>
          <w:p>
            <w:pPr>
              <w:pStyle w:val="Compact"/>
              <w:jc w:val="center"/>
            </w:pPr>
            <w:r>
              <w:t xml:space="preserve">17.89053726</w:t>
            </w:r>
          </w:p>
        </w:tc>
        <w:tc>
          <w:p>
            <w:pPr>
              <w:pStyle w:val="Compact"/>
              <w:jc w:val="center"/>
            </w:pPr>
            <w:r>
              <w:t xml:space="preserve">12.3500874</w:t>
            </w:r>
          </w:p>
        </w:tc>
        <w:tc>
          <w:p>
            <w:pPr>
              <w:pStyle w:val="Compact"/>
              <w:jc w:val="center"/>
            </w:pPr>
            <w:r>
              <w:t xml:space="preserve">0.7475204468</w:t>
            </w:r>
          </w:p>
        </w:tc>
      </w:tr>
      <w:tr>
        <w:tc>
          <w:p>
            <w:pPr>
              <w:pStyle w:val="Compact"/>
              <w:jc w:val="left"/>
            </w:pPr>
            <w:r>
              <w:t xml:space="preserve">5</w:t>
            </w:r>
          </w:p>
        </w:tc>
        <w:tc>
          <w:p>
            <w:pPr>
              <w:pStyle w:val="Compact"/>
              <w:jc w:val="center"/>
            </w:pPr>
            <w:r>
              <w:t xml:space="preserve">18.00246739</w:t>
            </w:r>
          </w:p>
        </w:tc>
        <w:tc>
          <w:p>
            <w:pPr>
              <w:pStyle w:val="Compact"/>
              <w:jc w:val="center"/>
            </w:pPr>
            <w:r>
              <w:t xml:space="preserve">12.12223339</w:t>
            </w:r>
          </w:p>
        </w:tc>
        <w:tc>
          <w:p>
            <w:pPr>
              <w:pStyle w:val="Compact"/>
              <w:jc w:val="center"/>
            </w:pPr>
            <w:r>
              <w:t xml:space="preserve">0.7735056877</w:t>
            </w:r>
          </w:p>
        </w:tc>
      </w:tr>
      <w:tr>
        <w:tc>
          <w:p>
            <w:pPr>
              <w:pStyle w:val="Compact"/>
              <w:jc w:val="left"/>
            </w:pPr>
            <w:r>
              <w:rPr>
                <w:b/>
              </w:rPr>
              <w:t xml:space="preserve">Média</w:t>
            </w:r>
          </w:p>
        </w:tc>
        <w:tc>
          <w:p>
            <w:pPr>
              <w:pStyle w:val="Compact"/>
              <w:jc w:val="center"/>
            </w:pPr>
            <w:r>
              <w:rPr>
                <w:b/>
              </w:rPr>
              <w:t xml:space="preserve">19.34440689</w:t>
            </w:r>
          </w:p>
        </w:tc>
        <w:tc>
          <w:p>
            <w:pPr>
              <w:pStyle w:val="Compact"/>
              <w:jc w:val="center"/>
            </w:pPr>
            <w:r>
              <w:rPr>
                <w:b/>
              </w:rPr>
              <w:t xml:space="preserve">12.52737322</w:t>
            </w:r>
          </w:p>
        </w:tc>
        <w:tc>
          <w:p>
            <w:pPr>
              <w:pStyle w:val="Compact"/>
              <w:jc w:val="center"/>
            </w:pPr>
            <w:r>
              <w:rPr>
                <w:b/>
              </w:rPr>
              <w:t xml:space="preserve">0.7403264523</w:t>
            </w:r>
          </w:p>
        </w:tc>
      </w:tr>
      <w:tr>
        <w:tc>
          <w:p>
            <w:pPr>
              <w:pStyle w:val="Compact"/>
              <w:jc w:val="left"/>
            </w:pPr>
            <w:r>
              <w:rPr>
                <w:b/>
              </w:rPr>
              <w:t xml:space="preserve">Desvio Padrão</w:t>
            </w:r>
          </w:p>
        </w:tc>
        <w:tc>
          <w:p>
            <w:pPr>
              <w:pStyle w:val="Compact"/>
              <w:jc w:val="center"/>
            </w:pPr>
            <w:r>
              <w:rPr>
                <w:b/>
              </w:rPr>
              <w:t xml:space="preserve">2.908692366</w:t>
            </w:r>
          </w:p>
        </w:tc>
        <w:tc>
          <w:p>
            <w:pPr>
              <w:pStyle w:val="Compact"/>
              <w:jc w:val="center"/>
            </w:pPr>
            <w:r>
              <w:rPr>
                <w:b/>
              </w:rPr>
              <w:t xml:space="preserve">0.937300851</w:t>
            </w:r>
          </w:p>
        </w:tc>
        <w:tc>
          <w:p>
            <w:pPr>
              <w:pStyle w:val="Compact"/>
              <w:jc w:val="center"/>
            </w:pPr>
            <w:r>
              <w:rPr>
                <w:b/>
              </w:rPr>
              <w:t xml:space="preserve">0.09102950916</w:t>
            </w:r>
          </w:p>
        </w:tc>
      </w:tr>
    </w:tbl>
    <w:p>
      <w:pPr>
        <w:pStyle w:val="BodyText"/>
      </w:pPr>
      <w:r>
        <w:t xml:space="preserve">Treinadas as redes, uma implementação final do modelo é bastante simples, e é apresentada abaixo.</w:t>
      </w:r>
    </w:p>
    <w:p>
      <w:pPr>
        <w:pStyle w:val="SourceCode"/>
      </w:pPr>
      <w:r>
        <w:rPr>
          <w:rStyle w:val="NormalTok"/>
        </w:rPr>
        <w:t xml:space="preserve">key </w:t>
      </w:r>
      <w:r>
        <w:rPr>
          <w:rStyle w:val="OperatorTok"/>
        </w:rPr>
        <w:t xml:space="preserve">=</w:t>
      </w:r>
      <w:r>
        <w:rPr>
          <w:rStyle w:val="NormalTok"/>
        </w:rPr>
        <w:t xml:space="preserve"> </w:t>
      </w:r>
      <w:r>
        <w:rPr>
          <w:rStyle w:val="DecValTok"/>
        </w:rPr>
        <w:t xml:space="preserve">66</w:t>
      </w:r>
      <w:r>
        <w:br w:type="textWrapping"/>
      </w:r>
      <w:r>
        <w:rPr>
          <w:rStyle w:val="NormalTok"/>
        </w:rPr>
        <w:t xml:space="preserve">partials </w:t>
      </w:r>
      <w:r>
        <w:rPr>
          <w:rStyle w:val="OperatorTok"/>
        </w:rPr>
        <w:t xml:space="preserve">=</w:t>
      </w:r>
      <w:r>
        <w:rPr>
          <w:rStyle w:val="NormalTok"/>
        </w:rPr>
        <w:t xml:space="preserve"> </w:t>
      </w:r>
      <w:r>
        <w:rPr>
          <w:rStyle w:val="DecValTok"/>
        </w:rPr>
        <w:t xml:space="preserve">100</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br w:type="textWrapping"/>
      </w:r>
      <w:r>
        <w:rPr>
          <w:rStyle w:val="NormalTok"/>
        </w:rPr>
        <w:t xml:space="preserve">P </w:t>
      </w:r>
      <w:r>
        <w:rPr>
          <w:rStyle w:val="OperatorTok"/>
        </w:rPr>
        <w:t xml:space="preserve">=</w:t>
      </w:r>
      <w:r>
        <w:rPr>
          <w:rStyle w:val="NormalTok"/>
        </w:rPr>
        <w:t xml:space="preserve"> np.arange(</w:t>
      </w:r>
      <w:r>
        <w:rPr>
          <w:rStyle w:val="DecValTok"/>
        </w:rPr>
        <w:t xml:space="preserve">1</w:t>
      </w:r>
      <w:r>
        <w:rPr>
          <w:rStyle w:val="NormalTok"/>
        </w:rPr>
        <w:t xml:space="preserve">, partials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[ma, Ma] </w:t>
      </w:r>
      <w:r>
        <w:rPr>
          <w:rStyle w:val="OperatorTok"/>
        </w:rPr>
        <w:t xml:space="preserve">=</w:t>
      </w:r>
      <w:r>
        <w:rPr>
          <w:rStyle w:val="NormalTok"/>
        </w:rPr>
        <w:t xml:space="preserve"> np.genfromtxt(</w:t>
      </w:r>
      <w:r>
        <w:rPr>
          <w:rStyle w:val="StringTok"/>
        </w:rPr>
        <w:t xml:space="preserve">'a_m_M.csv'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[md, Md] </w:t>
      </w:r>
      <w:r>
        <w:rPr>
          <w:rStyle w:val="OperatorTok"/>
        </w:rPr>
        <w:t xml:space="preserve">=</w:t>
      </w:r>
      <w:r>
        <w:rPr>
          <w:rStyle w:val="NormalTok"/>
        </w:rPr>
        <w:t xml:space="preserve"> np.genfromtxt(</w:t>
      </w:r>
      <w:r>
        <w:rPr>
          <w:rStyle w:val="StringTok"/>
        </w:rPr>
        <w:t xml:space="preserve">'d_m_M.csv'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[mf, Mf] </w:t>
      </w:r>
      <w:r>
        <w:rPr>
          <w:rStyle w:val="OperatorTok"/>
        </w:rPr>
        <w:t xml:space="preserve">=</w:t>
      </w:r>
      <w:r>
        <w:rPr>
          <w:rStyle w:val="NormalTok"/>
        </w:rPr>
        <w:t xml:space="preserve"> np.genfromtxt(</w:t>
      </w:r>
      <w:r>
        <w:rPr>
          <w:rStyle w:val="StringTok"/>
        </w:rPr>
        <w:t xml:space="preserve">'f_m_M.csv'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br w:type="textWrapping"/>
      </w:r>
      <w:r>
        <w:rPr>
          <w:rStyle w:val="NormalTok"/>
        </w:rPr>
        <w:t xml:space="preserve">a_net </w:t>
      </w:r>
      <w:r>
        <w:rPr>
          <w:rStyle w:val="OperatorTok"/>
        </w:rPr>
        <w:t xml:space="preserve">=</w:t>
      </w:r>
      <w:r>
        <w:rPr>
          <w:rStyle w:val="NormalTok"/>
        </w:rPr>
        <w:t xml:space="preserve"> K.models.load_model(</w:t>
      </w:r>
      <w:r>
        <w:rPr>
          <w:rStyle w:val="StringTok"/>
        </w:rPr>
        <w:t xml:space="preserve">'a_model.H5'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d_net </w:t>
      </w:r>
      <w:r>
        <w:rPr>
          <w:rStyle w:val="OperatorTok"/>
        </w:rPr>
        <w:t xml:space="preserve">=</w:t>
      </w:r>
      <w:r>
        <w:rPr>
          <w:rStyle w:val="NormalTok"/>
        </w:rPr>
        <w:t xml:space="preserve"> K.models.load_model(</w:t>
      </w:r>
      <w:r>
        <w:rPr>
          <w:rStyle w:val="StringTok"/>
        </w:rPr>
        <w:t xml:space="preserve">'d_model.H5'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f_net </w:t>
      </w:r>
      <w:r>
        <w:rPr>
          <w:rStyle w:val="OperatorTok"/>
        </w:rPr>
        <w:t xml:space="preserve">=</w:t>
      </w:r>
      <w:r>
        <w:rPr>
          <w:rStyle w:val="NormalTok"/>
        </w:rPr>
        <w:t xml:space="preserve"> K.models.load_model(</w:t>
      </w:r>
      <w:r>
        <w:rPr>
          <w:rStyle w:val="StringTok"/>
        </w:rPr>
        <w:t xml:space="preserve">'f_model.H5'</w:t>
      </w:r>
      <w:r>
        <w:rPr>
          <w:rStyle w:val="NormalTok"/>
        </w:rPr>
        <w:t xml:space="preserve">, {</w:t>
      </w:r>
      <w:r>
        <w:rPr>
          <w:rStyle w:val="StringTok"/>
        </w:rPr>
        <w:t xml:space="preserve">'scaled_tanh'</w:t>
      </w:r>
      <w:r>
        <w:rPr>
          <w:rStyle w:val="NormalTok"/>
        </w:rPr>
        <w:t xml:space="preserve">: scaled_tanh})</w:t>
      </w:r>
      <w:r>
        <w:br w:type="textWrapping"/>
      </w:r>
      <w:r>
        <w:br w:type="textWrapping"/>
      </w:r>
      <w:r>
        <w:rPr>
          <w:rStyle w:val="NormalTok"/>
        </w:rPr>
        <w:t xml:space="preserve">f0 </w:t>
      </w:r>
      <w:r>
        <w:rPr>
          <w:rStyle w:val="OperatorTok"/>
        </w:rPr>
        <w:t xml:space="preserve">=</w:t>
      </w:r>
      <w:r>
        <w:rPr>
          <w:rStyle w:val="NormalTok"/>
        </w:rPr>
        <w:t xml:space="preserve"> np.power(</w:t>
      </w:r>
      <w:r>
        <w:rPr>
          <w:rStyle w:val="DecValTok"/>
        </w:rPr>
        <w:t xml:space="preserve">2</w:t>
      </w:r>
      <w:r>
        <w:rPr>
          <w:rStyle w:val="NormalTok"/>
        </w:rPr>
        <w:t xml:space="preserve">, (key </w:t>
      </w:r>
      <w:r>
        <w:rPr>
          <w:rStyle w:val="OperatorTok"/>
        </w:rPr>
        <w:t xml:space="preserve">-</w:t>
      </w:r>
      <w:r>
        <w:rPr>
          <w:rStyle w:val="NormalTok"/>
        </w:rPr>
        <w:t xml:space="preserve"> </w:t>
      </w:r>
      <w:r>
        <w:rPr>
          <w:rStyle w:val="DecValTok"/>
        </w:rPr>
        <w:t xml:space="preserve">49</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440</w:t>
      </w:r>
      <w:r>
        <w:br w:type="textWrapping"/>
      </w:r>
      <w:r>
        <w:rPr>
          <w:rStyle w:val="NormalTok"/>
        </w:rPr>
        <w:t xml:space="preserve">norm_key </w:t>
      </w:r>
      <w:r>
        <w:rPr>
          <w:rStyle w:val="OperatorTok"/>
        </w:rPr>
        <w:t xml:space="preserve">=</w:t>
      </w:r>
      <w:r>
        <w:rPr>
          <w:rStyle w:val="NormalTok"/>
        </w:rPr>
        <w:t xml:space="preserve"> (key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87</w:t>
      </w:r>
      <w:r>
        <w:br w:type="textWrapping"/>
      </w:r>
      <w:r>
        <w:rPr>
          <w:rStyle w:val="NormalTok"/>
        </w:rPr>
        <w:t xml:space="preserve">ipt </w:t>
      </w:r>
      <w:r>
        <w:rPr>
          <w:rStyle w:val="OperatorTok"/>
        </w:rPr>
        <w:t xml:space="preserve">=</w:t>
      </w:r>
      <w:r>
        <w:rPr>
          <w:rStyle w:val="NormalTok"/>
        </w:rPr>
        <w:t xml:space="preserve"> np.array([[norm_key, p] </w:t>
      </w:r>
      <w:r>
        <w:rPr>
          <w:rStyle w:val="ControlFlowTok"/>
        </w:rPr>
        <w:t xml:space="preserve">for</w:t>
      </w:r>
      <w:r>
        <w:rPr>
          <w:rStyle w:val="NormalTok"/>
        </w:rPr>
        <w:t xml:space="preserve"> p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partials)])</w:t>
      </w:r>
      <w:r>
        <w:br w:type="textWrapping"/>
      </w:r>
      <w:r>
        <w:br w:type="textWrapping"/>
      </w:r>
      <w:r>
        <w:rPr>
          <w:rStyle w:val="NormalTok"/>
        </w:rPr>
        <w:t xml:space="preserve">A </w:t>
      </w:r>
      <w:r>
        <w:rPr>
          <w:rStyle w:val="OperatorTok"/>
        </w:rPr>
        <w:t xml:space="preserve">=</w:t>
      </w:r>
      <w:r>
        <w:rPr>
          <w:rStyle w:val="NormalTok"/>
        </w:rPr>
        <w:t xml:space="preserve"> np.ndarray.flatten(a_net.predict(ipt))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w:t>
      </w:r>
      <w:r>
        <w:rPr>
          <w:rStyle w:val="DecValTok"/>
        </w:rPr>
        <w:t xml:space="preserve">5000</w:t>
      </w:r>
      <w:r>
        <w:br w:type="textWrapping"/>
      </w:r>
      <w:r>
        <w:rPr>
          <w:rStyle w:val="NormalTok"/>
        </w:rPr>
        <w:t xml:space="preserve">D </w:t>
      </w:r>
      <w:r>
        <w:rPr>
          <w:rStyle w:val="OperatorTok"/>
        </w:rPr>
        <w:t xml:space="preserve">=</w:t>
      </w:r>
      <w:r>
        <w:rPr>
          <w:rStyle w:val="NormalTok"/>
        </w:rPr>
        <w:t xml:space="preserve"> np.ndarray.flatten(d_net.predict(ipt))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w:t>
      </w:r>
      <w:r>
        <w:rPr>
          <w:rStyle w:val="FloatTok"/>
        </w:rPr>
        <w:t xml:space="preserve">0.000113026536390889</w:t>
      </w:r>
      <w:r>
        <w:rPr>
          <w:rStyle w:val="NormalTok"/>
        </w:rPr>
        <w:t xml:space="preserve"> </w:t>
      </w:r>
      <w:r>
        <w:rPr>
          <w:rStyle w:val="CommentTok"/>
        </w:rPr>
        <w:t xml:space="preserve">#average decay</w:t>
      </w:r>
      <w:r>
        <w:br w:type="textWrapping"/>
      </w:r>
      <w:r>
        <w:rPr>
          <w:rStyle w:val="NormalTok"/>
        </w:rPr>
        <w:t xml:space="preserve">F </w:t>
      </w:r>
      <w:r>
        <w:rPr>
          <w:rStyle w:val="OperatorTok"/>
        </w:rPr>
        <w:t xml:space="preserve">=</w:t>
      </w:r>
      <w:r>
        <w:rPr>
          <w:rStyle w:val="NormalTok"/>
        </w:rPr>
        <w:t xml:space="preserve"> (np.ndarray.flatten(f_net.predict(ipt))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P </w:t>
      </w:r>
      <w:r>
        <w:rPr>
          <w:rStyle w:val="OperatorTok"/>
        </w:rPr>
        <w:t xml:space="preserve">*</w:t>
      </w:r>
      <w:r>
        <w:rPr>
          <w:rStyle w:val="NormalTok"/>
        </w:rPr>
        <w:t xml:space="preserve"> f0</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(partials):</w:t>
      </w:r>
      <w:r>
        <w:br w:type="textWrapping"/>
      </w:r>
      <w:r>
        <w:rPr>
          <w:rStyle w:val="NormalTok"/>
        </w:rPr>
        <w:t xml:space="preserve">  </w:t>
      </w:r>
      <w:r>
        <w:rPr>
          <w:rStyle w:val="BuiltInTok"/>
        </w:rPr>
        <w:t xml:space="preserve">print</w:t>
      </w:r>
      <w:r>
        <w:rPr>
          <w:rStyle w:val="NormalTok"/>
        </w:rPr>
        <w:t xml:space="preserve">(</w:t>
      </w:r>
      <w:r>
        <w:rPr>
          <w:rStyle w:val="StringTok"/>
        </w:rPr>
        <w:t xml:space="preserve">'partial:'</w:t>
      </w:r>
      <w:r>
        <w:rPr>
          <w:rStyle w:val="NormalTok"/>
        </w:rPr>
        <w:t xml:space="preserve">, i)</w:t>
      </w:r>
      <w:r>
        <w:br w:type="textWrapping"/>
      </w:r>
      <w:r>
        <w:rPr>
          <w:rStyle w:val="NormalTok"/>
        </w:rPr>
        <w:t xml:space="preserve">  ph </w:t>
      </w:r>
      <w:r>
        <w:rPr>
          <w:rStyle w:val="OperatorTok"/>
        </w:rPr>
        <w:t xml:space="preserve">=</w:t>
      </w:r>
      <w:r>
        <w:rPr>
          <w:rStyle w:val="NormalTok"/>
        </w:rPr>
        <w:t xml:space="preserve"> np.random.uniform(</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w:t>
      </w:r>
      <w:r>
        <w:br w:type="textWrapping"/>
      </w:r>
      <w:r>
        <w:rPr>
          <w:rStyle w:val="NormalTok"/>
        </w:rPr>
        <w:t xml:space="preserve">  w </w:t>
      </w:r>
      <w:r>
        <w:rPr>
          <w:rStyle w:val="OperatorTok"/>
        </w:rPr>
        <w:t xml:space="preserve">+=</w:t>
      </w:r>
      <w:r>
        <w:rPr>
          <w:rStyle w:val="NormalTok"/>
        </w:rPr>
        <w:t xml:space="preserve"> create_signal(n, fps, F[i], ph, A[i], D[i])</w:t>
      </w:r>
    </w:p>
    <w:p>
      <w:pPr>
        <w:pStyle w:val="FirstParagraph"/>
      </w:pPr>
      <w:r>
        <w:t xml:space="preserve">Uma implementação como essa, funcional, mais os arquivos de definição da arquitetura das redes e seus respectivos pesos estão disponíveis no repositório preparado para este trabalho, em xxx, e ocupam aproximadamente 250kb.</w:t>
      </w:r>
    </w:p>
    <w:p>
      <w:pPr>
        <w:pStyle w:val="BodyText"/>
      </w:pPr>
      <w:r>
        <w:t xml:space="preserve">A principal limitação é que todos os parametros a serem manipulados no modelo final devem, antes, ter sido incorporados ao processo de treinamento. Os dois paradigmas de modelagem física utilizados para comparação, tanto o método das diferenças finitas quanto os digital waveguides, permitem alguma manipulação em tempo real, a posteriori, de seus parametros: nos exemplos apresentados, o ponto de excitação pode ser mudado de onda para onda e, a qualquer tempo, o ponto de captação pode ser alterado, até mesmo durante a simulação, refletindo no timbre do som gerado.</w:t>
      </w:r>
    </w:p>
    <w:p>
      <w:pPr>
        <w:pStyle w:val="BodyText"/>
      </w:pPr>
      <w:r>
        <w:t xml:space="preserve">Além disso, esses modelos prestam-se à incorporação razoavelmente trivial de uma fonte, contínua ou periódica, de excitação, e podem ser utilizados para a simulação de instrumentos de som continuo, como violinos acionados pelo arco (ao contrario do acionamento pizzicato aqui apresentado) e metais, por exemplo; esse não é o caso do modelo aqui proposto, e constitui uma possibilidade de desenvolvimento futuro interessante.</w:t>
      </w:r>
    </w:p>
    <w:p>
      <w:pPr>
        <w:pStyle w:val="BodyText"/>
      </w:pPr>
      <w:r>
        <w:t xml:space="preserve">Uma outra barreira é que o modelo aprende características sonoras a partir de exemplos e não presta-se de forma prática à exploração sonora direta; esta deve ser efetuada a partir de outra ferramenta, e então incorporada ao modelo, à época de seu treinamento.</w:t>
      </w:r>
    </w:p>
    <w:p>
      <w:pPr>
        <w:pStyle w:val="Heading1"/>
      </w:pPr>
      <w:bookmarkStart w:id="106" w:name="conclusão"/>
      <w:r>
        <w:t xml:space="preserve">Conclusão</w:t>
      </w:r>
      <w:bookmarkEnd w:id="106"/>
    </w:p>
    <w:p>
      <w:pPr>
        <w:pStyle w:val="FirstParagraph"/>
      </w:pPr>
      <w:r>
        <w:t xml:space="preserve">O presente trabalho, ao construir uma nova técnica de modelagem sonora, demonstra o potencial do uso de redes neurais à síntese de áudio, provando sobretudo a possibilidade desse uso em tempo real.</w:t>
      </w:r>
    </w:p>
    <w:p>
      <w:pPr>
        <w:pStyle w:val="BodyText"/>
      </w:pPr>
      <w:r>
        <w:t xml:space="preserve">Fica evidente ainda o potencial sinergético entre os desenvolvimentos na pesquisa acústica e a utilização de redes neurais para basear modelos destinados à emulação de instrumentos, ou famílias de instrumentos, específicas.</w:t>
      </w:r>
    </w:p>
    <w:p>
      <w:pPr>
        <w:pStyle w:val="BodyText"/>
      </w:pPr>
      <w:r>
        <w:t xml:space="preserve">As possibilidas desenvolvimentos futuros nesta área de intersecção são inúmeras, haja vista a escassez de investigações semelhantes: Seria interessante, por exemplo, utilizar as saídas de um modelo elaborado a partir do método das diferenças finitas, que pode ser formulado de forma a simular características como rigidez, ressonância e vários termos de perda de um dado sistema acústico, ao custo de uma alta demanda de recursos computacionais, para treinar um modelo baseado em digital waveguides que tenha uma rede neural no ponto onde as perdas e demais cálculos são efetuados.</w:t>
      </w:r>
    </w:p>
    <w:p>
      <w:pPr>
        <w:pStyle w:val="BodyText"/>
      </w:pPr>
      <w:r>
        <w:t xml:space="preserve">Devido ao alto grau de recursividade do algoritmo digital waveguides, o treinamento à partir do resultado final esperado para o modelo é bastante complexo de ser implementado; os outputs de uma simulação baseada em diferenças finitas, no entanto, são plenamente compatíveis para este treinamento, e a inserção de uma rede neural pode levar a um modelo que retenha ao menos parte da acurácia da simulação pelo método de diferenças finitas, com eficiência computacional próxima, ou até superior, à apresentada pelo algoritmo de digital waveguides.</w:t>
      </w:r>
    </w:p>
    <w:p>
      <w:pPr>
        <w:pStyle w:val="Heading1"/>
      </w:pPr>
      <w:bookmarkStart w:id="107" w:name="referências"/>
      <w:r>
        <w:t xml:space="preserve">Referências</w:t>
      </w:r>
      <w:bookmarkEnd w:id="107"/>
    </w:p>
    <w:bookmarkStart w:id="203" w:name="refs"/>
    <w:bookmarkStart w:id="108"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108"/>
    <w:bookmarkStart w:id="109"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109"/>
    <w:bookmarkStart w:id="110"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110"/>
    <w:bookmarkStart w:id="111" w:name="ref-bishop06"/>
    <w:p>
      <w:pPr>
        <w:pStyle w:val="Bibliography"/>
      </w:pPr>
      <w:r>
        <w:t xml:space="preserve">Bishop, Christopher M. 2006.</w:t>
      </w:r>
      <w:r>
        <w:t xml:space="preserve"> </w:t>
      </w:r>
      <w:r>
        <w:rPr>
          <w:i/>
        </w:rPr>
        <w:t xml:space="preserve">Pattern Recognition and Machine Learning</w:t>
      </w:r>
      <w:r>
        <w:t xml:space="preserve">. springer.</w:t>
      </w:r>
    </w:p>
    <w:bookmarkEnd w:id="111"/>
    <w:bookmarkStart w:id="112"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112"/>
    <w:bookmarkStart w:id="113"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113"/>
    <w:bookmarkStart w:id="114"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114"/>
    <w:bookmarkStart w:id="115"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115"/>
    <w:bookmarkStart w:id="116"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16"/>
    <w:bookmarkStart w:id="117"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17"/>
    <w:bookmarkStart w:id="118"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18"/>
    <w:bookmarkStart w:id="119"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19"/>
    <w:bookmarkStart w:id="120"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20"/>
    <w:bookmarkStart w:id="121"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21"/>
    <w:bookmarkStart w:id="122"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22"/>
    <w:bookmarkStart w:id="123"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23"/>
    <w:bookmarkStart w:id="124"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24"/>
    <w:bookmarkStart w:id="125"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25"/>
    <w:bookmarkStart w:id="127"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26">
        <w:r>
          <w:rPr>
            <w:rStyle w:val="Hyperlink"/>
          </w:rPr>
          <w:t xml:space="preserve">http://money.cnn.com/2018/01/24/technology/sundar-pichai-google-ai-artificial-intelligence/index.html</w:t>
        </w:r>
      </w:hyperlink>
      <w:r>
        <w:t xml:space="preserve">.</w:t>
      </w:r>
    </w:p>
    <w:bookmarkEnd w:id="127"/>
    <w:bookmarkStart w:id="128"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28"/>
    <w:bookmarkStart w:id="129"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29"/>
    <w:bookmarkStart w:id="130"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30"/>
    <w:bookmarkStart w:id="131"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31"/>
    <w:bookmarkStart w:id="132"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32"/>
    <w:bookmarkStart w:id="133"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33"/>
    <w:bookmarkStart w:id="134"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34"/>
    <w:bookmarkStart w:id="135"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35"/>
    <w:bookmarkStart w:id="136"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36"/>
    <w:bookmarkStart w:id="137"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37"/>
    <w:bookmarkStart w:id="138" w:name="ref-hwangimage"/>
    <w:p>
      <w:pPr>
        <w:pStyle w:val="Bibliography"/>
      </w:pPr>
      <w:r>
        <w:t xml:space="preserve">Hwang, Jeff, and You Zhou. 2016. “Image Colorization with Deep Convolutional Neural Networks.”</w:t>
      </w:r>
    </w:p>
    <w:bookmarkEnd w:id="138"/>
    <w:bookmarkStart w:id="139"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39"/>
    <w:bookmarkStart w:id="140"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40"/>
    <w:bookmarkStart w:id="141"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41"/>
    <w:bookmarkStart w:id="142"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42"/>
    <w:bookmarkStart w:id="143"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43"/>
    <w:bookmarkStart w:id="144"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44"/>
    <w:bookmarkStart w:id="145"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45"/>
    <w:bookmarkStart w:id="146"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46"/>
    <w:bookmarkStart w:id="147"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47"/>
    <w:bookmarkStart w:id="148"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48"/>
    <w:bookmarkStart w:id="149"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49"/>
    <w:bookmarkStart w:id="150"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50"/>
    <w:bookmarkStart w:id="151"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51"/>
    <w:bookmarkStart w:id="152"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52"/>
    <w:bookmarkStart w:id="153"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53"/>
    <w:bookmarkStart w:id="154"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54"/>
    <w:bookmarkStart w:id="155"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55"/>
    <w:bookmarkStart w:id="156"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56"/>
    <w:bookmarkStart w:id="157" w:name="ref-van2016conditional"/>
    <w:p>
      <w:pPr>
        <w:pStyle w:val="Bibliography"/>
      </w:pPr>
      <w:r>
        <w:t xml:space="preserve">Oord, Aaron van den, Nal Kalchbrenner, Lasse Espeholt, Oriol Vinyals, Alex Graves, and others. 2016. “Conditional Image Generation with Pixelcnn Decoders.” In</w:t>
      </w:r>
      <w:r>
        <w:t xml:space="preserve"> </w:t>
      </w:r>
      <w:r>
        <w:rPr>
          <w:i/>
        </w:rPr>
        <w:t xml:space="preserve">Advances in Neural Information Processing Systems</w:t>
      </w:r>
      <w:r>
        <w:t xml:space="preserve">, 4790–8.</w:t>
      </w:r>
    </w:p>
    <w:bookmarkEnd w:id="157"/>
    <w:bookmarkStart w:id="158"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58"/>
    <w:bookmarkStart w:id="159" w:name="ref-parker1985learning"/>
    <w:p>
      <w:pPr>
        <w:pStyle w:val="Bibliography"/>
      </w:pPr>
      <w:r>
        <w:t xml:space="preserve">Parker, David B. 1985. “Learning Logic.”</w:t>
      </w:r>
    </w:p>
    <w:bookmarkEnd w:id="159"/>
    <w:bookmarkStart w:id="160" w:name="ref-pfalz2018generating"/>
    <w:p>
      <w:pPr>
        <w:pStyle w:val="Bibliography"/>
      </w:pPr>
      <w:r>
        <w:t xml:space="preserve">Pfalz, Andrew. 2018. “Generating Audio Using Recurrent Neural Networks.”</w:t>
      </w:r>
    </w:p>
    <w:bookmarkEnd w:id="160"/>
    <w:bookmarkStart w:id="161"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61"/>
    <w:bookmarkStart w:id="162"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62"/>
    <w:bookmarkStart w:id="163"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63"/>
    <w:bookmarkStart w:id="164"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64"/>
    <w:bookmarkStart w:id="165"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65"/>
    <w:bookmarkStart w:id="166"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66"/>
    <w:bookmarkStart w:id="167"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67"/>
    <w:bookmarkStart w:id="168"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68"/>
    <w:bookmarkStart w:id="169"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69"/>
    <w:bookmarkStart w:id="170"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70"/>
    <w:bookmarkStart w:id="171"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71"/>
    <w:bookmarkStart w:id="172"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72"/>
    <w:bookmarkStart w:id="173"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73"/>
    <w:bookmarkStart w:id="174"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74"/>
    <w:bookmarkStart w:id="175"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75"/>
    <w:bookmarkStart w:id="176"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76"/>
    <w:bookmarkStart w:id="177" w:name="ref-socher2014recursive"/>
    <w:p>
      <w:pPr>
        <w:pStyle w:val="Bibliography"/>
      </w:pPr>
      <w:r>
        <w:t xml:space="preserve">Socher, Richard. 2014. “Recursive Deep Learning for Natural Language Processing and Computer Vision.” Citeseer.</w:t>
      </w:r>
    </w:p>
    <w:bookmarkEnd w:id="177"/>
    <w:bookmarkStart w:id="178"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78"/>
    <w:bookmarkStart w:id="179"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79"/>
    <w:bookmarkStart w:id="180" w:name="ref-staudt2016development"/>
    <w:p>
      <w:pPr>
        <w:pStyle w:val="Bibliography"/>
      </w:pPr>
      <w:r>
        <w:t xml:space="preserve">Staudt, Pascal. 2016. “Development of a Digital Musical Instrument with Embedded Sound Synthesis.”</w:t>
      </w:r>
    </w:p>
    <w:bookmarkEnd w:id="180"/>
    <w:bookmarkStart w:id="181"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81"/>
    <w:bookmarkStart w:id="182"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82"/>
    <w:bookmarkStart w:id="183"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83"/>
    <w:bookmarkStart w:id="184"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84"/>
    <w:bookmarkStart w:id="185"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85"/>
    <w:bookmarkStart w:id="186"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86"/>
    <w:bookmarkStart w:id="187"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87"/>
    <w:bookmarkStart w:id="188"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88"/>
    <w:bookmarkStart w:id="189"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89"/>
    <w:bookmarkStart w:id="190" w:name="ref-widrow1960adaptive"/>
    <w:p>
      <w:pPr>
        <w:pStyle w:val="Bibliography"/>
      </w:pPr>
      <w:r>
        <w:t xml:space="preserve">Widrow, Bernard, and Marcian E Hoff. 1960. “Adaptive Switching Circuits.” STANFORD UNIV CA STANFORD ELECTRONICS LABS.</w:t>
      </w:r>
    </w:p>
    <w:bookmarkEnd w:id="190"/>
    <w:bookmarkStart w:id="191"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91"/>
    <w:bookmarkStart w:id="192"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92"/>
    <w:bookmarkStart w:id="193"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93"/>
    <w:bookmarkStart w:id="194"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94"/>
    <w:bookmarkStart w:id="196" w:name="ref-Yang2017"/>
    <w:p>
      <w:pPr>
        <w:pStyle w:val="Bibliography"/>
      </w:pPr>
      <w:r>
        <w:t xml:space="preserve">Yang, Yinchong, Denis Krompass, and Volker Tresp. 2017. “Tensor-Train Recurrent Neural Networks for Video Classification.”</w:t>
      </w:r>
      <w:r>
        <w:t xml:space="preserve"> </w:t>
      </w:r>
      <w:hyperlink r:id="rId195">
        <w:r>
          <w:rPr>
            <w:rStyle w:val="Hyperlink"/>
          </w:rPr>
          <w:t xml:space="preserve">https://arxiv.org/pdf/1707.01786.pdf</w:t>
        </w:r>
      </w:hyperlink>
      <w:r>
        <w:t xml:space="preserve">.</w:t>
      </w:r>
    </w:p>
    <w:bookmarkEnd w:id="196"/>
    <w:bookmarkStart w:id="197"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97"/>
    <w:bookmarkStart w:id="198"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98"/>
    <w:bookmarkStart w:id="199"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99"/>
    <w:bookmarkStart w:id="200"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200"/>
    <w:bookmarkStart w:id="201"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201"/>
    <w:bookmarkStart w:id="202"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202"/>
    <w:bookmarkEnd w:id="203"/>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0" Target="media/rId90.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95" Target="media/rId95.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1" Target="media/rId101.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103" Target="media/rId103.png" /><Relationship Type="http://schemas.openxmlformats.org/officeDocument/2006/relationships/image" Id="rId102" Target="media/rId102.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61" Target="media/rId61.png" /><Relationship Type="http://schemas.openxmlformats.org/officeDocument/2006/relationships/hyperlink" Id="rId86" Target="" TargetMode="External" /><Relationship Type="http://schemas.openxmlformats.org/officeDocument/2006/relationships/hyperlink" Id="rId126" Target="http://money.cnn.com/2018/01/24/technology/sundar-pichai-google-ai-artificial-intelligence/index.html" TargetMode="External" /><Relationship Type="http://schemas.openxmlformats.org/officeDocument/2006/relationships/hyperlink" Id="rId195"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s>
</file>

<file path=word/_rels/footnotes.xml.rels><?xml version="1.0" encoding="UTF-8"?>
<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126" Target="http://money.cnn.com/2018/01/24/technology/sundar-pichai-google-ai-artificial-intelligence/index.html" TargetMode="External" /><Relationship Type="http://schemas.openxmlformats.org/officeDocument/2006/relationships/hyperlink" Id="rId195"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2018-07-02T02:55:27Z</dcterms:created>
  <dcterms:modified xsi:type="dcterms:W3CDTF">2018-07-02T02:55:27Z</dcterms:modified>
</cp:coreProperties>
</file>