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5F46" w:rsidRDefault="00795F46" w:rsidP="00795F46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  <w:b/>
          <w:bCs/>
        </w:rPr>
      </w:pPr>
      <w:r w:rsidRPr="00795F46">
        <w:rPr>
          <w:rFonts w:ascii="Times New Roman" w:eastAsia="Times New Roman" w:hAnsi="Times New Roman" w:cs="Times New Roman"/>
          <w:b/>
          <w:bCs/>
        </w:rPr>
        <w:t>REPLACE THIS LINE WITH YOUR MINI PROPOSAL TITLE</w:t>
      </w:r>
    </w:p>
    <w:p w:rsidR="00795F46" w:rsidRPr="00795F46" w:rsidRDefault="00795F46" w:rsidP="00795F46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  <w:b/>
          <w:bCs/>
        </w:rPr>
      </w:pPr>
    </w:p>
    <w:p w:rsid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The recommended sections for a TESS GI proposal are shown below. Feel free to change section headings as necessary, but this is the suggested minimal information that should be included in the proposal. This Science/Technical section of the proposal is limited to 2 pages. Figures are included in these page limits, but not references or a (sample) target table. </w:t>
      </w:r>
    </w:p>
    <w:p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</w:p>
    <w:p w:rsid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Note that the Phase-1 proposal review will be done in a dual-anonymous fashion and follow the guidelines listed below: </w:t>
      </w:r>
    </w:p>
    <w:p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</w:p>
    <w:p w:rsidR="00795F46" w:rsidRDefault="00795F46" w:rsidP="00ED7054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Proposals should eliminate language that identifies the proposers or institution, as discussed in the </w:t>
      </w:r>
      <w:r w:rsidRPr="00795F46">
        <w:rPr>
          <w:rFonts w:ascii="Times New Roman" w:eastAsia="Times New Roman" w:hAnsi="Times New Roman" w:cs="Times New Roman"/>
          <w:color w:val="0000FF"/>
        </w:rPr>
        <w:t>Guidelines for Anonymous Proposals</w:t>
      </w:r>
      <w:r w:rsidRPr="00795F46">
        <w:rPr>
          <w:rFonts w:ascii="Times New Roman" w:eastAsia="Times New Roman" w:hAnsi="Times New Roman" w:cs="Times New Roman"/>
        </w:rPr>
        <w:t xml:space="preserve">. </w:t>
      </w:r>
    </w:p>
    <w:p w:rsidR="00795F46" w:rsidRPr="00795F46" w:rsidRDefault="00795F46" w:rsidP="00ED7054">
      <w:pPr>
        <w:spacing w:before="100" w:beforeAutospacing="1" w:after="100" w:afterAutospacing="1"/>
        <w:ind w:left="720"/>
        <w:contextualSpacing/>
        <w:jc w:val="both"/>
        <w:rPr>
          <w:rFonts w:ascii="Times New Roman" w:eastAsia="Times New Roman" w:hAnsi="Times New Roman" w:cs="Times New Roman"/>
        </w:rPr>
      </w:pPr>
    </w:p>
    <w:p w:rsidR="00795F46" w:rsidRDefault="00795F46" w:rsidP="00ED7054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PIs are required to upload a one-page Team Expertise (insert link) PDF through a separate upload when submitting the science justification into ARK/RPS. </w:t>
      </w:r>
    </w:p>
    <w:p w:rsidR="00795F46" w:rsidRPr="00795F46" w:rsidRDefault="00795F46" w:rsidP="00ED7054">
      <w:pPr>
        <w:spacing w:before="100" w:beforeAutospacing="1" w:after="100" w:afterAutospacing="1"/>
        <w:ind w:left="720"/>
        <w:contextualSpacing/>
        <w:jc w:val="both"/>
        <w:rPr>
          <w:rFonts w:ascii="Times New Roman" w:eastAsia="Times New Roman" w:hAnsi="Times New Roman" w:cs="Times New Roman"/>
        </w:rPr>
      </w:pPr>
    </w:p>
    <w:p w:rsidR="00795F46" w:rsidRDefault="00795F46" w:rsidP="00ED7054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Proposals that do not follow these dual-anonymous guidelines may be returned without review. </w:t>
      </w:r>
    </w:p>
    <w:p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</w:p>
    <w:p w:rsid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Mini proposals are intended for requests for a small number of target slots and require minimal resources, up to 50 20-second cadence targets and 1,000 2-minute cadence targets. Proposals in this category are not eligible for funding. </w:t>
      </w:r>
    </w:p>
    <w:p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</w:p>
    <w:p w:rsid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Mini proposals cannot have Targets of Opportunity, a joint component with HST, Swift, or Fermi, or have a ground-based component. </w:t>
      </w:r>
    </w:p>
    <w:p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</w:p>
    <w:p w:rsid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 w:rsidRPr="00795F46">
        <w:rPr>
          <w:rFonts w:ascii="Times New Roman" w:eastAsia="Times New Roman" w:hAnsi="Times New Roman" w:cs="Times New Roman"/>
          <w:b/>
          <w:bCs/>
        </w:rPr>
        <w:t xml:space="preserve">1 Scientific Justification and Perceived Impact </w:t>
      </w:r>
    </w:p>
    <w:p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b/>
          <w:bCs/>
        </w:rPr>
      </w:pPr>
    </w:p>
    <w:p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Provide text and figures that justify the scientific need for new TESS observations and analyses here. In particular, justify your choice of new 2 min or 20 s cadence observations. If you will also be making use of the 10 min FFIs for your research, make it clear why the TESS FFI data are suitable for your science. </w:t>
      </w:r>
    </w:p>
    <w:p w:rsidR="00795F46" w:rsidRDefault="00795F46" w:rsidP="00795F46">
      <w:pPr>
        <w:spacing w:before="100" w:beforeAutospacing="1" w:after="100" w:afterAutospacing="1"/>
        <w:ind w:firstLine="720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Summarize the expected science return of the proposed investigations and the expected benefit to the community. </w:t>
      </w:r>
    </w:p>
    <w:p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</w:p>
    <w:p w:rsid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 w:rsidRPr="00795F46">
        <w:rPr>
          <w:rFonts w:ascii="Times New Roman" w:eastAsia="Times New Roman" w:hAnsi="Times New Roman" w:cs="Times New Roman"/>
          <w:b/>
          <w:bCs/>
        </w:rPr>
        <w:t xml:space="preserve">2 Analysis Plan and Technical Feasibility </w:t>
      </w:r>
    </w:p>
    <w:p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b/>
          <w:bCs/>
        </w:rPr>
      </w:pPr>
    </w:p>
    <w:p w:rsidR="00ED7054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>Discuss how you plan to analyze the TESS data. Provide text and figures showing that the proposed TESS investigations are feasible; consider the TESS survey strategy, target</w:t>
      </w:r>
      <w:r>
        <w:rPr>
          <w:rFonts w:ascii="Times New Roman" w:eastAsia="Times New Roman" w:hAnsi="Times New Roman" w:cs="Times New Roman"/>
        </w:rPr>
        <w:t xml:space="preserve"> </w:t>
      </w:r>
      <w:r w:rsidRPr="00795F46">
        <w:rPr>
          <w:rFonts w:ascii="Times New Roman" w:eastAsia="Times New Roman" w:hAnsi="Times New Roman" w:cs="Times New Roman"/>
        </w:rPr>
        <w:t>observability, and required signal-to-noise, etc. The TESS Science Support Center (</w:t>
      </w:r>
      <w:r w:rsidRPr="00795F46">
        <w:rPr>
          <w:rFonts w:ascii="Times New Roman" w:eastAsia="Times New Roman" w:hAnsi="Times New Roman" w:cs="Times New Roman"/>
          <w:color w:val="0000FF"/>
        </w:rPr>
        <w:t>TSSC</w:t>
      </w:r>
      <w:r w:rsidRPr="00795F46">
        <w:rPr>
          <w:rFonts w:ascii="Times New Roman" w:eastAsia="Times New Roman" w:hAnsi="Times New Roman" w:cs="Times New Roman"/>
        </w:rPr>
        <w:t>) makes several tools available</w:t>
      </w:r>
      <w:r>
        <w:rPr>
          <w:rFonts w:ascii="Times New Roman" w:eastAsia="Times New Roman" w:hAnsi="Times New Roman" w:cs="Times New Roman"/>
        </w:rPr>
        <w:t xml:space="preserve"> </w:t>
      </w:r>
      <w:r w:rsidRPr="00795F46"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 w:rsidRPr="00795F46">
        <w:rPr>
          <w:rFonts w:ascii="Times New Roman" w:eastAsia="Times New Roman" w:hAnsi="Times New Roman" w:cs="Times New Roman"/>
        </w:rPr>
        <w:t>help estimate these quantities.</w:t>
      </w:r>
      <w:r>
        <w:rPr>
          <w:rFonts w:ascii="Times New Roman" w:eastAsia="Times New Roman" w:hAnsi="Times New Roman" w:cs="Times New Roman"/>
        </w:rPr>
        <w:t xml:space="preserve">  </w:t>
      </w:r>
      <w:r w:rsidR="00ED7054">
        <w:rPr>
          <w:rFonts w:ascii="Times New Roman" w:eastAsia="Times New Roman" w:hAnsi="Times New Roman" w:cs="Times New Roman"/>
        </w:rPr>
        <w:t xml:space="preserve">         </w:t>
      </w:r>
    </w:p>
    <w:p w:rsidR="00795F46" w:rsidRPr="00ED7054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</w:t>
      </w:r>
      <w:r w:rsidRPr="00795F46">
        <w:rPr>
          <w:rFonts w:ascii="Times New Roman" w:eastAsia="Times New Roman" w:hAnsi="Times New Roman" w:cs="Times New Roman"/>
        </w:rPr>
        <w:t xml:space="preserve"> </w:t>
      </w:r>
      <w:r w:rsidRPr="00795F46">
        <w:rPr>
          <w:rFonts w:ascii="Times New Roman" w:eastAsia="Times New Roman" w:hAnsi="Times New Roman" w:cs="Times New Roman"/>
        </w:rPr>
        <w:br/>
      </w:r>
      <w:r w:rsidRPr="00795F46">
        <w:rPr>
          <w:rFonts w:ascii="Times New Roman" w:eastAsia="Times New Roman" w:hAnsi="Times New Roman" w:cs="Times New Roman"/>
          <w:b/>
          <w:bCs/>
        </w:rPr>
        <w:t xml:space="preserve">3 References </w:t>
      </w:r>
    </w:p>
    <w:p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b/>
          <w:bCs/>
        </w:rPr>
      </w:pPr>
    </w:p>
    <w:p w:rsid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List of references. References are </w:t>
      </w:r>
      <w:r w:rsidRPr="00795F46">
        <w:rPr>
          <w:rFonts w:ascii="Times New Roman" w:eastAsia="Times New Roman" w:hAnsi="Times New Roman" w:cs="Times New Roman"/>
          <w:b/>
          <w:bCs/>
        </w:rPr>
        <w:t>not</w:t>
      </w:r>
      <w:r w:rsidRPr="00795F46">
        <w:rPr>
          <w:rFonts w:ascii="Times New Roman" w:eastAsia="Times New Roman" w:hAnsi="Times New Roman" w:cs="Times New Roman"/>
        </w:rPr>
        <w:t xml:space="preserve"> included when considering the proposal page limit. </w:t>
      </w:r>
    </w:p>
    <w:p w:rsidR="00ED7054" w:rsidRDefault="00ED7054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</w:p>
    <w:p w:rsid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 w:rsidRPr="00795F46">
        <w:rPr>
          <w:rFonts w:ascii="Times New Roman" w:eastAsia="Times New Roman" w:hAnsi="Times New Roman" w:cs="Times New Roman"/>
          <w:b/>
          <w:bCs/>
        </w:rPr>
        <w:lastRenderedPageBreak/>
        <w:t xml:space="preserve">4 Target Table </w:t>
      </w:r>
    </w:p>
    <w:p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b/>
          <w:bCs/>
        </w:rPr>
      </w:pPr>
    </w:p>
    <w:p w:rsid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When necessary to justify your proposal, provide a list of targets using the below example as a template for format. This target table is designed to aid reviewers and need only provide a representative sample of the complete target list uploaded to RPS. Full target tables should be submitted electronically with the Phase-1 proposal. Please limit any target table included here to only 1 page. The table is not included in the page limit of the Science/Technical section. </w:t>
      </w:r>
    </w:p>
    <w:p w:rsid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2"/>
        <w:gridCol w:w="1309"/>
        <w:gridCol w:w="1476"/>
        <w:gridCol w:w="1356"/>
        <w:gridCol w:w="1272"/>
        <w:gridCol w:w="1278"/>
        <w:gridCol w:w="1327"/>
      </w:tblGrid>
      <w:tr w:rsidR="00795F46" w:rsidTr="00795F46">
        <w:trPr>
          <w:jc w:val="center"/>
        </w:trPr>
        <w:tc>
          <w:tcPr>
            <w:tcW w:w="1335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 xml:space="preserve">TIC ID </w:t>
            </w:r>
          </w:p>
        </w:tc>
        <w:tc>
          <w:tcPr>
            <w:tcW w:w="1335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 xml:space="preserve">Common Name </w:t>
            </w:r>
          </w:p>
        </w:tc>
        <w:tc>
          <w:tcPr>
            <w:tcW w:w="1336" w:type="dxa"/>
          </w:tcPr>
          <w:p w:rsidR="00795F46" w:rsidRP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 xml:space="preserve">RA (deg) </w:t>
            </w:r>
          </w:p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:rsidR="00795F46" w:rsidRP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 xml:space="preserve">Dec (deg) </w:t>
            </w:r>
          </w:p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TESS mag</w:t>
            </w:r>
          </w:p>
        </w:tc>
        <w:tc>
          <w:tcPr>
            <w:tcW w:w="1336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Obj.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795F46">
              <w:rPr>
                <w:rFonts w:ascii="Times New Roman" w:eastAsia="Times New Roman" w:hAnsi="Times New Roman" w:cs="Times New Roman"/>
              </w:rPr>
              <w:t xml:space="preserve">Type </w:t>
            </w:r>
          </w:p>
        </w:tc>
        <w:tc>
          <w:tcPr>
            <w:tcW w:w="1336" w:type="dxa"/>
          </w:tcPr>
          <w:p w:rsidR="00795F46" w:rsidRP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 xml:space="preserve">Comments </w:t>
            </w:r>
          </w:p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95F46" w:rsidTr="00795F46">
        <w:trPr>
          <w:jc w:val="center"/>
        </w:trPr>
        <w:tc>
          <w:tcPr>
            <w:tcW w:w="1335" w:type="dxa"/>
          </w:tcPr>
          <w:p w:rsidR="00795F46" w:rsidRDefault="00795F46" w:rsidP="00795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388857263</w:t>
            </w:r>
          </w:p>
        </w:tc>
        <w:tc>
          <w:tcPr>
            <w:tcW w:w="1335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795F46">
              <w:rPr>
                <w:rFonts w:ascii="Times New Roman" w:eastAsia="Times New Roman" w:hAnsi="Times New Roman" w:cs="Times New Roman"/>
              </w:rPr>
              <w:t>Prox</w:t>
            </w:r>
            <w:proofErr w:type="spellEnd"/>
            <w:r w:rsidRPr="00795F46">
              <w:rPr>
                <w:rFonts w:ascii="Times New Roman" w:eastAsia="Times New Roman" w:hAnsi="Times New Roman" w:cs="Times New Roman"/>
              </w:rPr>
              <w:t xml:space="preserve"> Cen</w:t>
            </w:r>
          </w:p>
        </w:tc>
        <w:tc>
          <w:tcPr>
            <w:tcW w:w="1336" w:type="dxa"/>
          </w:tcPr>
          <w:p w:rsidR="00795F46" w:rsidRP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 xml:space="preserve">217.428793 </w:t>
            </w:r>
          </w:p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-62.679592</w:t>
            </w:r>
          </w:p>
        </w:tc>
        <w:tc>
          <w:tcPr>
            <w:tcW w:w="1336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7.36</w:t>
            </w:r>
          </w:p>
        </w:tc>
        <w:tc>
          <w:tcPr>
            <w:tcW w:w="1336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M Dwarf</w:t>
            </w:r>
          </w:p>
        </w:tc>
        <w:tc>
          <w:tcPr>
            <w:tcW w:w="1336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2 min cad., RV planet</w:t>
            </w:r>
          </w:p>
        </w:tc>
      </w:tr>
      <w:tr w:rsidR="00795F46" w:rsidTr="00795F46">
        <w:trPr>
          <w:jc w:val="center"/>
        </w:trPr>
        <w:tc>
          <w:tcPr>
            <w:tcW w:w="1335" w:type="dxa"/>
          </w:tcPr>
          <w:p w:rsidR="00795F46" w:rsidRDefault="00795F46" w:rsidP="00795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353622691</w:t>
            </w:r>
          </w:p>
        </w:tc>
        <w:tc>
          <w:tcPr>
            <w:tcW w:w="1335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 xml:space="preserve">BL Lac </w:t>
            </w:r>
          </w:p>
        </w:tc>
        <w:tc>
          <w:tcPr>
            <w:tcW w:w="1336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330.6803807</w:t>
            </w:r>
          </w:p>
        </w:tc>
        <w:tc>
          <w:tcPr>
            <w:tcW w:w="1336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 xml:space="preserve">42.2777717 </w:t>
            </w:r>
          </w:p>
        </w:tc>
        <w:tc>
          <w:tcPr>
            <w:tcW w:w="1336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13.1</w:t>
            </w:r>
          </w:p>
        </w:tc>
        <w:tc>
          <w:tcPr>
            <w:tcW w:w="1336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AGN</w:t>
            </w:r>
          </w:p>
        </w:tc>
        <w:tc>
          <w:tcPr>
            <w:tcW w:w="1336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 xml:space="preserve">20 s cad. </w:t>
            </w:r>
          </w:p>
        </w:tc>
      </w:tr>
      <w:tr w:rsidR="00795F46" w:rsidTr="00795F46">
        <w:trPr>
          <w:jc w:val="center"/>
        </w:trPr>
        <w:tc>
          <w:tcPr>
            <w:tcW w:w="1335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95F46" w:rsidTr="00795F46">
        <w:trPr>
          <w:jc w:val="center"/>
        </w:trPr>
        <w:tc>
          <w:tcPr>
            <w:tcW w:w="1335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95F46" w:rsidTr="00795F46">
        <w:trPr>
          <w:jc w:val="center"/>
        </w:trPr>
        <w:tc>
          <w:tcPr>
            <w:tcW w:w="1335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E3844" w:rsidRPr="00ED7054" w:rsidRDefault="00ED7054" w:rsidP="00ED7054">
      <w:pPr>
        <w:jc w:val="both"/>
        <w:rPr>
          <w:rFonts w:ascii="Times New Roman" w:eastAsia="Times New Roman" w:hAnsi="Times New Roman" w:cs="Times New Roman"/>
        </w:rPr>
      </w:pPr>
    </w:p>
    <w:sectPr w:rsidR="00CE3844" w:rsidRPr="00ED7054" w:rsidSect="00ED7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C594C"/>
    <w:multiLevelType w:val="multilevel"/>
    <w:tmpl w:val="EEB2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46"/>
    <w:rsid w:val="00795F46"/>
    <w:rsid w:val="00B922A8"/>
    <w:rsid w:val="00BA3DC7"/>
    <w:rsid w:val="00ED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CFC7"/>
  <w15:chartTrackingRefBased/>
  <w15:docId w15:val="{F376D4FE-6444-7046-8338-79CAC814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F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F4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95F46"/>
    <w:pPr>
      <w:ind w:left="720"/>
      <w:contextualSpacing/>
    </w:pPr>
  </w:style>
  <w:style w:type="table" w:styleId="TableGrid">
    <w:name w:val="Table Grid"/>
    <w:basedOn w:val="TableNormal"/>
    <w:uiPriority w:val="39"/>
    <w:rsid w:val="00795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7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0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7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Hounsell, Rebekah A. (GSFC-667.0)[UNIVERSITY OF MARYLAND BALTIMORE CO]</dc:creator>
  <cp:keywords/>
  <dc:description/>
  <cp:lastModifiedBy>Hounsell, Rebekah A. (GSFC-667.0)[UNIVERSITY OF MARYLAND BALTIMORE CO]</cp:lastModifiedBy>
  <cp:revision>1</cp:revision>
  <dcterms:created xsi:type="dcterms:W3CDTF">2020-11-04T17:06:00Z</dcterms:created>
  <dcterms:modified xsi:type="dcterms:W3CDTF">2020-11-04T17:21:00Z</dcterms:modified>
</cp:coreProperties>
</file>