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00EF5" w14:textId="22765516" w:rsidR="00B03D7D" w:rsidRDefault="005D6690" w:rsidP="007B5091">
      <w:pPr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Drug Performance Evaluation</w:t>
      </w:r>
    </w:p>
    <w:p w14:paraId="7B13C850" w14:textId="64BA9F3B" w:rsidR="00B614C3" w:rsidRPr="00B614C3" w:rsidRDefault="00B614C3" w:rsidP="007B5091">
      <w:pPr>
        <w:jc w:val="center"/>
        <w:rPr>
          <w:rFonts w:ascii="Times New Roman" w:hAnsi="Times New Roman"/>
          <w:b/>
          <w:sz w:val="36"/>
          <w:szCs w:val="20"/>
        </w:rPr>
      </w:pPr>
      <w:r w:rsidRPr="00B614C3">
        <w:rPr>
          <w:rFonts w:ascii="Times New Roman" w:hAnsi="Times New Roman"/>
          <w:b/>
          <w:sz w:val="36"/>
          <w:szCs w:val="20"/>
        </w:rPr>
        <w:t>Exploratory Analysi</w:t>
      </w:r>
      <w:r>
        <w:rPr>
          <w:rFonts w:ascii="Times New Roman" w:hAnsi="Times New Roman"/>
          <w:b/>
          <w:sz w:val="36"/>
          <w:szCs w:val="20"/>
        </w:rPr>
        <w:t>s</w:t>
      </w:r>
      <w:r w:rsidRPr="00B614C3">
        <w:rPr>
          <w:rFonts w:ascii="Times New Roman" w:hAnsi="Times New Roman"/>
          <w:b/>
          <w:sz w:val="36"/>
          <w:szCs w:val="20"/>
        </w:rPr>
        <w:t xml:space="preserve"> </w:t>
      </w:r>
    </w:p>
    <w:p w14:paraId="23CB6174" w14:textId="77777777" w:rsidR="00B614C3" w:rsidRDefault="00B614C3" w:rsidP="007B5091">
      <w:pPr>
        <w:jc w:val="center"/>
        <w:rPr>
          <w:rFonts w:ascii="Times New Roman" w:hAnsi="Times New Roman"/>
          <w:sz w:val="20"/>
          <w:szCs w:val="20"/>
        </w:rPr>
      </w:pPr>
    </w:p>
    <w:p w14:paraId="6C44B80C" w14:textId="5FE31DC0" w:rsidR="007B5091" w:rsidRPr="005330A8" w:rsidRDefault="0053012F" w:rsidP="007B5091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Tess </w:t>
      </w:r>
      <w:proofErr w:type="spellStart"/>
      <w:r>
        <w:rPr>
          <w:rFonts w:ascii="Times New Roman" w:hAnsi="Times New Roman"/>
          <w:sz w:val="20"/>
          <w:szCs w:val="20"/>
        </w:rPr>
        <w:t>Andereson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hyperlink r:id="rId7" w:history="1">
        <w:r w:rsidRPr="008271DF">
          <w:rPr>
            <w:rStyle w:val="Hyperlink"/>
            <w:rFonts w:ascii="Times New Roman" w:hAnsi="Times New Roman"/>
            <w:sz w:val="20"/>
            <w:szCs w:val="20"/>
          </w:rPr>
          <w:t>tanderson4@bellarmine.edu</w:t>
        </w:r>
      </w:hyperlink>
      <w:r w:rsidRPr="005330A8">
        <w:rPr>
          <w:rFonts w:ascii="Times New Roman" w:hAnsi="Times New Roman"/>
          <w:sz w:val="20"/>
          <w:szCs w:val="20"/>
        </w:rPr>
        <w:t xml:space="preserve"> </w:t>
      </w:r>
    </w:p>
    <w:p w14:paraId="2810AE18" w14:textId="1DAA9F92" w:rsidR="00160D22" w:rsidRPr="005330A8" w:rsidRDefault="002A42FE" w:rsidP="00160D22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Matthew Carrico</w:t>
      </w:r>
      <w:r w:rsidR="00160D22" w:rsidRPr="005330A8">
        <w:rPr>
          <w:rFonts w:ascii="Times New Roman" w:hAnsi="Times New Roman"/>
          <w:sz w:val="20"/>
          <w:szCs w:val="20"/>
        </w:rPr>
        <w:t xml:space="preserve">, </w:t>
      </w:r>
      <w:hyperlink r:id="rId8" w:history="1">
        <w:r w:rsidRPr="00F7750C">
          <w:rPr>
            <w:rStyle w:val="Hyperlink"/>
            <w:rFonts w:ascii="Times New Roman" w:hAnsi="Times New Roman"/>
            <w:sz w:val="20"/>
            <w:szCs w:val="20"/>
          </w:rPr>
          <w:t>mcarrico2@bellarmine.edu</w:t>
        </w:r>
      </w:hyperlink>
    </w:p>
    <w:p w14:paraId="26E7A206" w14:textId="77777777" w:rsidR="007B5091" w:rsidRDefault="007B5091" w:rsidP="007B5091">
      <w:pPr>
        <w:jc w:val="center"/>
        <w:rPr>
          <w:rFonts w:ascii="Times New Roman" w:hAnsi="Times New Roman"/>
          <w:sz w:val="20"/>
        </w:rPr>
      </w:pPr>
    </w:p>
    <w:p w14:paraId="3ABAE728" w14:textId="26AC9E59" w:rsidR="007B5091" w:rsidRDefault="007B5091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7B5091">
        <w:rPr>
          <w:rFonts w:ascii="Times New Roman" w:hAnsi="Times New Roman"/>
          <w:b/>
          <w:sz w:val="20"/>
        </w:rPr>
        <w:t>INTRODUCTION</w:t>
      </w:r>
    </w:p>
    <w:p w14:paraId="3F1DEA93" w14:textId="5E70A0A8" w:rsidR="001034C2" w:rsidRDefault="0058477C" w:rsidP="001034C2">
      <w:pPr>
        <w:rPr>
          <w:rFonts w:ascii="Times New Roman" w:hAnsi="Times New Roman"/>
          <w:bCs/>
          <w:sz w:val="20"/>
        </w:rPr>
      </w:pPr>
      <w:r w:rsidRPr="00C331BF">
        <w:rPr>
          <w:rFonts w:ascii="Times New Roman" w:hAnsi="Times New Roman"/>
          <w:bCs/>
          <w:sz w:val="20"/>
        </w:rPr>
        <w:t>The data set we chose</w:t>
      </w:r>
      <w:r w:rsidR="00F127B3" w:rsidRPr="00C331BF">
        <w:rPr>
          <w:rFonts w:ascii="Times New Roman" w:hAnsi="Times New Roman"/>
          <w:bCs/>
          <w:sz w:val="20"/>
        </w:rPr>
        <w:t xml:space="preserve"> is on Drug Performance Evaluation</w:t>
      </w:r>
      <w:r w:rsidR="00090CB2" w:rsidRPr="00C331BF">
        <w:rPr>
          <w:rFonts w:ascii="Times New Roman" w:hAnsi="Times New Roman"/>
          <w:bCs/>
          <w:sz w:val="20"/>
        </w:rPr>
        <w:t>.</w:t>
      </w:r>
      <w:r w:rsidR="00C331BF" w:rsidRPr="00C331BF">
        <w:rPr>
          <w:rFonts w:ascii="Times New Roman" w:hAnsi="Times New Roman"/>
          <w:bCs/>
          <w:sz w:val="20"/>
        </w:rPr>
        <w:t xml:space="preserve"> </w:t>
      </w:r>
      <w:r w:rsidR="00E977FD">
        <w:rPr>
          <w:rFonts w:ascii="Times New Roman" w:hAnsi="Times New Roman"/>
          <w:bCs/>
          <w:sz w:val="20"/>
        </w:rPr>
        <w:t>Its</w:t>
      </w:r>
      <w:r w:rsidR="00E02602">
        <w:rPr>
          <w:rFonts w:ascii="Times New Roman" w:hAnsi="Times New Roman"/>
          <w:bCs/>
          <w:sz w:val="20"/>
        </w:rPr>
        <w:t xml:space="preserve"> main objective is to assess Quality, Cost, and </w:t>
      </w:r>
      <w:r w:rsidR="006B5346">
        <w:rPr>
          <w:rFonts w:ascii="Times New Roman" w:hAnsi="Times New Roman"/>
          <w:bCs/>
          <w:sz w:val="20"/>
        </w:rPr>
        <w:t>Effectiveness</w:t>
      </w:r>
      <w:r w:rsidR="00E02602">
        <w:rPr>
          <w:rFonts w:ascii="Times New Roman" w:hAnsi="Times New Roman"/>
          <w:bCs/>
          <w:sz w:val="20"/>
        </w:rPr>
        <w:t xml:space="preserve"> of drugs on the market for 38 common health conditions. </w:t>
      </w:r>
      <w:r w:rsidR="00B20611">
        <w:rPr>
          <w:rFonts w:ascii="Times New Roman" w:hAnsi="Times New Roman"/>
          <w:bCs/>
          <w:sz w:val="20"/>
        </w:rPr>
        <w:t>The dataset comes from the user, “The Devastator” on Kaggle.com</w:t>
      </w:r>
      <w:r w:rsidR="003D741F">
        <w:rPr>
          <w:rFonts w:ascii="Times New Roman" w:hAnsi="Times New Roman"/>
          <w:bCs/>
          <w:sz w:val="20"/>
        </w:rPr>
        <w:t>.</w:t>
      </w:r>
      <w:r w:rsidR="00E977FD">
        <w:rPr>
          <w:rFonts w:ascii="Times New Roman" w:hAnsi="Times New Roman"/>
          <w:bCs/>
          <w:sz w:val="20"/>
        </w:rPr>
        <w:t xml:space="preserve"> In this</w:t>
      </w:r>
      <w:r w:rsidR="006B5346">
        <w:rPr>
          <w:rFonts w:ascii="Times New Roman" w:hAnsi="Times New Roman"/>
          <w:bCs/>
          <w:sz w:val="20"/>
        </w:rPr>
        <w:t xml:space="preserve"> report, we will </w:t>
      </w:r>
      <w:r w:rsidR="00054E76">
        <w:rPr>
          <w:rFonts w:ascii="Times New Roman" w:hAnsi="Times New Roman"/>
          <w:bCs/>
          <w:sz w:val="20"/>
        </w:rPr>
        <w:t>de</w:t>
      </w:r>
      <w:r w:rsidR="00103FF8">
        <w:rPr>
          <w:rFonts w:ascii="Times New Roman" w:hAnsi="Times New Roman"/>
          <w:bCs/>
          <w:sz w:val="20"/>
        </w:rPr>
        <w:t>vel</w:t>
      </w:r>
      <w:r w:rsidR="007C2574">
        <w:rPr>
          <w:rFonts w:ascii="Times New Roman" w:hAnsi="Times New Roman"/>
          <w:bCs/>
          <w:sz w:val="20"/>
        </w:rPr>
        <w:t>op and describe our findings using Exploratory Data Analysis</w:t>
      </w:r>
      <w:r w:rsidR="00990385">
        <w:rPr>
          <w:rFonts w:ascii="Times New Roman" w:hAnsi="Times New Roman"/>
          <w:bCs/>
          <w:sz w:val="20"/>
        </w:rPr>
        <w:t xml:space="preserve">. </w:t>
      </w:r>
      <w:r w:rsidR="00967D24">
        <w:rPr>
          <w:rFonts w:ascii="Times New Roman" w:hAnsi="Times New Roman"/>
          <w:bCs/>
          <w:sz w:val="20"/>
        </w:rPr>
        <w:t xml:space="preserve">More specifically, we will look for patterns and relationships between variables to find out </w:t>
      </w:r>
      <w:r w:rsidR="00656654">
        <w:rPr>
          <w:rFonts w:ascii="Times New Roman" w:hAnsi="Times New Roman"/>
          <w:bCs/>
          <w:sz w:val="20"/>
        </w:rPr>
        <w:t xml:space="preserve">what factors </w:t>
      </w:r>
      <w:r w:rsidR="00685814">
        <w:rPr>
          <w:rFonts w:ascii="Times New Roman" w:hAnsi="Times New Roman"/>
          <w:bCs/>
          <w:sz w:val="20"/>
        </w:rPr>
        <w:t>are present in most effective drugs,</w:t>
      </w:r>
      <w:r w:rsidR="0008509A">
        <w:rPr>
          <w:rFonts w:ascii="Times New Roman" w:hAnsi="Times New Roman"/>
          <w:bCs/>
          <w:sz w:val="20"/>
        </w:rPr>
        <w:t xml:space="preserve"> </w:t>
      </w:r>
      <w:r w:rsidR="007017FA">
        <w:rPr>
          <w:rFonts w:ascii="Times New Roman" w:hAnsi="Times New Roman"/>
          <w:bCs/>
          <w:sz w:val="20"/>
        </w:rPr>
        <w:t>how drug prices relate to other important features of the drugs,</w:t>
      </w:r>
      <w:r w:rsidR="009C0A46">
        <w:rPr>
          <w:rFonts w:ascii="Times New Roman" w:hAnsi="Times New Roman"/>
          <w:bCs/>
          <w:sz w:val="20"/>
        </w:rPr>
        <w:t xml:space="preserve"> how</w:t>
      </w:r>
      <w:r w:rsidR="00AB3453">
        <w:rPr>
          <w:rFonts w:ascii="Times New Roman" w:hAnsi="Times New Roman"/>
          <w:bCs/>
          <w:sz w:val="20"/>
        </w:rPr>
        <w:t xml:space="preserve"> </w:t>
      </w:r>
      <w:r w:rsidR="008B3CB4">
        <w:rPr>
          <w:rFonts w:ascii="Times New Roman" w:hAnsi="Times New Roman"/>
          <w:bCs/>
          <w:sz w:val="20"/>
        </w:rPr>
        <w:t>the form of the drug impacts satisfaction</w:t>
      </w:r>
      <w:r w:rsidR="00A4397A">
        <w:rPr>
          <w:rFonts w:ascii="Times New Roman" w:hAnsi="Times New Roman"/>
          <w:bCs/>
          <w:sz w:val="20"/>
        </w:rPr>
        <w:t xml:space="preserve"> and other factors, </w:t>
      </w:r>
      <w:r w:rsidR="009F14C7">
        <w:rPr>
          <w:rFonts w:ascii="Times New Roman" w:hAnsi="Times New Roman"/>
          <w:bCs/>
          <w:sz w:val="20"/>
        </w:rPr>
        <w:t xml:space="preserve">in addition to other </w:t>
      </w:r>
      <w:r w:rsidR="00084133">
        <w:rPr>
          <w:rFonts w:ascii="Times New Roman" w:hAnsi="Times New Roman"/>
          <w:bCs/>
          <w:sz w:val="20"/>
        </w:rPr>
        <w:t xml:space="preserve">information we </w:t>
      </w:r>
      <w:r w:rsidR="003E6C42">
        <w:rPr>
          <w:rFonts w:ascii="Times New Roman" w:hAnsi="Times New Roman"/>
          <w:bCs/>
          <w:sz w:val="20"/>
        </w:rPr>
        <w:t>can find through EDA.</w:t>
      </w:r>
    </w:p>
    <w:p w14:paraId="4CF981F2" w14:textId="77777777" w:rsidR="003E6C42" w:rsidRPr="00C331BF" w:rsidRDefault="003E6C42" w:rsidP="001034C2">
      <w:pPr>
        <w:rPr>
          <w:rFonts w:ascii="Times New Roman" w:hAnsi="Times New Roman"/>
          <w:sz w:val="20"/>
        </w:rPr>
      </w:pPr>
    </w:p>
    <w:p w14:paraId="2F42CBC3" w14:textId="3B611F5E" w:rsidR="007B5091" w:rsidRPr="007B5091" w:rsidRDefault="00B614C3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DATA SET DESCRIPTION</w:t>
      </w:r>
    </w:p>
    <w:p w14:paraId="0112CE8C" w14:textId="6C8D2D00" w:rsidR="00B661C9" w:rsidRDefault="004674C0" w:rsidP="00B614C3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T</w:t>
      </w:r>
      <w:r w:rsidR="00B614C3">
        <w:rPr>
          <w:rFonts w:ascii="Times New Roman" w:hAnsi="Times New Roman"/>
          <w:iCs/>
          <w:sz w:val="20"/>
        </w:rPr>
        <w:t xml:space="preserve">his data set contains </w:t>
      </w:r>
      <w:r w:rsidR="00BE2DCC">
        <w:rPr>
          <w:rFonts w:ascii="Times New Roman" w:hAnsi="Times New Roman"/>
          <w:iCs/>
          <w:sz w:val="20"/>
        </w:rPr>
        <w:t>685</w:t>
      </w:r>
      <w:r w:rsidR="00B614C3">
        <w:rPr>
          <w:rFonts w:ascii="Times New Roman" w:hAnsi="Times New Roman"/>
          <w:iCs/>
          <w:sz w:val="20"/>
        </w:rPr>
        <w:t xml:space="preserve"> samples with </w:t>
      </w:r>
      <w:r w:rsidR="00BE2DCC">
        <w:rPr>
          <w:rFonts w:ascii="Times New Roman" w:hAnsi="Times New Roman"/>
          <w:iCs/>
          <w:sz w:val="20"/>
        </w:rPr>
        <w:t xml:space="preserve">10 </w:t>
      </w:r>
      <w:r w:rsidR="00B614C3">
        <w:rPr>
          <w:rFonts w:ascii="Times New Roman" w:hAnsi="Times New Roman"/>
          <w:iCs/>
          <w:sz w:val="20"/>
        </w:rPr>
        <w:t xml:space="preserve">columns with various data types. </w:t>
      </w:r>
      <w:r w:rsidR="00121C23">
        <w:rPr>
          <w:rFonts w:ascii="Times New Roman" w:hAnsi="Times New Roman"/>
          <w:iCs/>
          <w:sz w:val="20"/>
        </w:rPr>
        <w:t>It contains no null values or missing data.</w:t>
      </w:r>
      <w:r w:rsidR="00B614C3">
        <w:rPr>
          <w:rFonts w:ascii="Times New Roman" w:hAnsi="Times New Roman"/>
          <w:iCs/>
          <w:sz w:val="20"/>
        </w:rPr>
        <w:t xml:space="preserve"> A complete listing is shown in </w:t>
      </w:r>
      <w:r w:rsidR="00B614C3" w:rsidRPr="00B614C3">
        <w:rPr>
          <w:rFonts w:ascii="Times New Roman" w:hAnsi="Times New Roman"/>
          <w:b/>
          <w:bCs/>
          <w:iCs/>
          <w:sz w:val="20"/>
        </w:rPr>
        <w:t>Table 1</w:t>
      </w:r>
      <w:r w:rsidR="00B614C3">
        <w:rPr>
          <w:rFonts w:ascii="Times New Roman" w:hAnsi="Times New Roman"/>
          <w:iCs/>
          <w:sz w:val="20"/>
        </w:rPr>
        <w:t>.</w:t>
      </w:r>
      <w:r w:rsidR="001648B8">
        <w:rPr>
          <w:rFonts w:ascii="Times New Roman" w:hAnsi="Times New Roman"/>
          <w:iCs/>
          <w:sz w:val="20"/>
        </w:rPr>
        <w:t xml:space="preserve"> </w:t>
      </w:r>
      <w:r w:rsidR="009B3166">
        <w:rPr>
          <w:rFonts w:ascii="Times New Roman" w:hAnsi="Times New Roman"/>
          <w:iCs/>
          <w:sz w:val="20"/>
        </w:rPr>
        <w:t xml:space="preserve">The following variables are categorical </w:t>
      </w:r>
      <w:r w:rsidR="00082398">
        <w:rPr>
          <w:rFonts w:ascii="Times New Roman" w:hAnsi="Times New Roman"/>
          <w:iCs/>
          <w:sz w:val="20"/>
        </w:rPr>
        <w:t xml:space="preserve">and are stored as ‘objects’: Condition, Drug, Form, Indication, and Type. </w:t>
      </w:r>
      <w:r w:rsidR="00B44809">
        <w:rPr>
          <w:rFonts w:ascii="Times New Roman" w:hAnsi="Times New Roman"/>
          <w:iCs/>
          <w:sz w:val="20"/>
        </w:rPr>
        <w:t xml:space="preserve">Form, Indication, and Type </w:t>
      </w:r>
      <w:r w:rsidR="005A2BE9">
        <w:rPr>
          <w:rFonts w:ascii="Times New Roman" w:hAnsi="Times New Roman"/>
          <w:iCs/>
          <w:sz w:val="20"/>
        </w:rPr>
        <w:t xml:space="preserve">variables </w:t>
      </w:r>
      <w:r w:rsidR="00274491">
        <w:rPr>
          <w:rFonts w:ascii="Times New Roman" w:hAnsi="Times New Roman"/>
          <w:iCs/>
          <w:sz w:val="20"/>
        </w:rPr>
        <w:t>have between 3 and 6 categories</w:t>
      </w:r>
      <w:r w:rsidR="00F5405A">
        <w:rPr>
          <w:rFonts w:ascii="Times New Roman" w:hAnsi="Times New Roman"/>
          <w:iCs/>
          <w:sz w:val="20"/>
        </w:rPr>
        <w:t xml:space="preserve"> </w:t>
      </w:r>
      <w:r w:rsidR="00BF6338">
        <w:rPr>
          <w:rFonts w:ascii="Times New Roman" w:hAnsi="Times New Roman"/>
          <w:iCs/>
          <w:sz w:val="20"/>
        </w:rPr>
        <w:t>that categorize the drugs. The Condition variable has 38 categories, the largest is hypertension with about 1</w:t>
      </w:r>
      <w:r w:rsidR="00B87F93">
        <w:rPr>
          <w:rFonts w:ascii="Times New Roman" w:hAnsi="Times New Roman"/>
          <w:iCs/>
          <w:sz w:val="20"/>
        </w:rPr>
        <w:t>5</w:t>
      </w:r>
      <w:r w:rsidR="00BF6338">
        <w:rPr>
          <w:rFonts w:ascii="Times New Roman" w:hAnsi="Times New Roman"/>
          <w:iCs/>
          <w:sz w:val="20"/>
        </w:rPr>
        <w:t xml:space="preserve">% of the data belonging to that category. The rest of the categories comprise only </w:t>
      </w:r>
      <w:r w:rsidR="00CB4130">
        <w:rPr>
          <w:rFonts w:ascii="Times New Roman" w:hAnsi="Times New Roman"/>
          <w:iCs/>
          <w:sz w:val="20"/>
        </w:rPr>
        <w:t>mino</w:t>
      </w:r>
      <w:r w:rsidR="00B25B2D">
        <w:rPr>
          <w:rFonts w:ascii="Times New Roman" w:hAnsi="Times New Roman"/>
          <w:iCs/>
          <w:sz w:val="20"/>
        </w:rPr>
        <w:t>r</w:t>
      </w:r>
      <w:r w:rsidR="006C4D15">
        <w:rPr>
          <w:rFonts w:ascii="Times New Roman" w:hAnsi="Times New Roman"/>
          <w:iCs/>
          <w:sz w:val="20"/>
        </w:rPr>
        <w:t xml:space="preserve"> percentages of the data</w:t>
      </w:r>
      <w:r w:rsidR="00237733">
        <w:rPr>
          <w:rFonts w:ascii="Times New Roman" w:hAnsi="Times New Roman"/>
          <w:iCs/>
          <w:sz w:val="20"/>
        </w:rPr>
        <w:t xml:space="preserve">, so there is little </w:t>
      </w:r>
      <w:r w:rsidR="005E2B75">
        <w:rPr>
          <w:rFonts w:ascii="Times New Roman" w:hAnsi="Times New Roman"/>
          <w:iCs/>
          <w:sz w:val="20"/>
        </w:rPr>
        <w:t xml:space="preserve">to observe between these categories. The drug variable </w:t>
      </w:r>
      <w:r w:rsidR="00435307">
        <w:rPr>
          <w:rFonts w:ascii="Times New Roman" w:hAnsi="Times New Roman"/>
          <w:iCs/>
          <w:sz w:val="20"/>
        </w:rPr>
        <w:t xml:space="preserve">has </w:t>
      </w:r>
      <w:r w:rsidR="00A310B9">
        <w:rPr>
          <w:rFonts w:ascii="Times New Roman" w:hAnsi="Times New Roman"/>
          <w:iCs/>
          <w:sz w:val="20"/>
        </w:rPr>
        <w:t xml:space="preserve">470 categories out of 685 entries with the largest category having 8 entries; this category is not useful for our analysis but </w:t>
      </w:r>
      <w:r w:rsidR="00AC697E">
        <w:rPr>
          <w:rFonts w:ascii="Times New Roman" w:hAnsi="Times New Roman"/>
          <w:iCs/>
          <w:sz w:val="20"/>
        </w:rPr>
        <w:t xml:space="preserve">remains in the data set as an identifier </w:t>
      </w:r>
      <w:r w:rsidR="008C43F2">
        <w:rPr>
          <w:rFonts w:ascii="Times New Roman" w:hAnsi="Times New Roman"/>
          <w:iCs/>
          <w:sz w:val="20"/>
        </w:rPr>
        <w:t>for the drugs.</w:t>
      </w:r>
    </w:p>
    <w:p w14:paraId="73B9FF6E" w14:textId="2C34CFC0" w:rsidR="00B614C3" w:rsidRPr="00B614C3" w:rsidRDefault="00082398" w:rsidP="00B614C3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The other variables are continuous and are stored as </w:t>
      </w:r>
      <w:r w:rsidR="008B3C80">
        <w:rPr>
          <w:rFonts w:ascii="Times New Roman" w:hAnsi="Times New Roman"/>
          <w:iCs/>
          <w:sz w:val="20"/>
        </w:rPr>
        <w:t>‘Float64’ numbers</w:t>
      </w:r>
      <w:r w:rsidR="00743E86">
        <w:rPr>
          <w:rFonts w:ascii="Times New Roman" w:hAnsi="Times New Roman"/>
          <w:iCs/>
          <w:sz w:val="20"/>
        </w:rPr>
        <w:t xml:space="preserve">. These continuous variables </w:t>
      </w:r>
      <w:proofErr w:type="gramStart"/>
      <w:r w:rsidR="00743E86">
        <w:rPr>
          <w:rFonts w:ascii="Times New Roman" w:hAnsi="Times New Roman"/>
          <w:iCs/>
          <w:sz w:val="20"/>
        </w:rPr>
        <w:t>are:</w:t>
      </w:r>
      <w:proofErr w:type="gramEnd"/>
      <w:r w:rsidR="00743E86">
        <w:rPr>
          <w:rFonts w:ascii="Times New Roman" w:hAnsi="Times New Roman"/>
          <w:iCs/>
          <w:sz w:val="20"/>
        </w:rPr>
        <w:t xml:space="preserve"> Ease of Use, Effective, Price, Reviews, and Satisfaction. </w:t>
      </w:r>
      <w:r w:rsidR="00377149">
        <w:rPr>
          <w:rFonts w:ascii="Times New Roman" w:hAnsi="Times New Roman"/>
          <w:iCs/>
          <w:sz w:val="20"/>
        </w:rPr>
        <w:t>Ease of Use, Effectiveness,</w:t>
      </w:r>
      <w:r w:rsidR="009F73A4">
        <w:rPr>
          <w:rFonts w:ascii="Times New Roman" w:hAnsi="Times New Roman"/>
          <w:iCs/>
          <w:sz w:val="20"/>
        </w:rPr>
        <w:t xml:space="preserve"> and Satisfaction are </w:t>
      </w:r>
      <w:r w:rsidR="00514BDF">
        <w:rPr>
          <w:rFonts w:ascii="Times New Roman" w:hAnsi="Times New Roman"/>
          <w:iCs/>
          <w:sz w:val="20"/>
        </w:rPr>
        <w:t xml:space="preserve">ratings on a scale from 1 to 5 based on customer reviews. </w:t>
      </w:r>
      <w:r w:rsidR="00CD442C">
        <w:rPr>
          <w:rFonts w:ascii="Times New Roman" w:hAnsi="Times New Roman"/>
          <w:iCs/>
          <w:sz w:val="20"/>
        </w:rPr>
        <w:t>The reviews variable contains the number of reviews associated with the drug</w:t>
      </w:r>
      <w:r w:rsidR="000129AC">
        <w:rPr>
          <w:rFonts w:ascii="Times New Roman" w:hAnsi="Times New Roman"/>
          <w:iCs/>
          <w:sz w:val="20"/>
        </w:rPr>
        <w:t xml:space="preserve"> and the price variable contains the average price of the drug.</w:t>
      </w:r>
      <w:r w:rsidR="007D69E6">
        <w:rPr>
          <w:rFonts w:ascii="Times New Roman" w:hAnsi="Times New Roman"/>
          <w:iCs/>
          <w:sz w:val="20"/>
        </w:rPr>
        <w:t xml:space="preserve"> </w:t>
      </w:r>
    </w:p>
    <w:p w14:paraId="35037682" w14:textId="77777777" w:rsidR="00DC2643" w:rsidRDefault="00DC2643" w:rsidP="00DC2643">
      <w:pPr>
        <w:pStyle w:val="ListParagraph"/>
        <w:ind w:left="1080"/>
        <w:rPr>
          <w:rFonts w:ascii="Times New Roman" w:hAnsi="Times New Roman"/>
          <w:i/>
          <w:sz w:val="20"/>
        </w:rPr>
      </w:pPr>
    </w:p>
    <w:p w14:paraId="00049E34" w14:textId="143DDC26" w:rsidR="00DC2643" w:rsidRPr="00E34DE7" w:rsidRDefault="00DC2643" w:rsidP="00E34DE7">
      <w:pPr>
        <w:rPr>
          <w:rFonts w:ascii="Times New Roman" w:hAnsi="Times New Roman"/>
          <w:b/>
          <w:sz w:val="20"/>
        </w:rPr>
      </w:pPr>
      <w:r w:rsidRPr="00E34DE7">
        <w:rPr>
          <w:rFonts w:ascii="Times New Roman" w:hAnsi="Times New Roman"/>
          <w:b/>
          <w:sz w:val="20"/>
        </w:rPr>
        <w:t>Table 1: Data Types and Missing Data</w:t>
      </w:r>
      <w:r w:rsidR="00D73C6C" w:rsidRPr="00E34DE7">
        <w:rPr>
          <w:rFonts w:ascii="Times New Roman" w:hAnsi="Times New Roman"/>
          <w:b/>
          <w:sz w:val="20"/>
        </w:rPr>
        <w:t xml:space="preserve">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0"/>
        <w:gridCol w:w="3177"/>
        <w:gridCol w:w="2601"/>
      </w:tblGrid>
      <w:tr w:rsidR="00DC2643" w14:paraId="483ACC5A" w14:textId="77777777" w:rsidTr="00E34DE7">
        <w:tc>
          <w:tcPr>
            <w:tcW w:w="2970" w:type="dxa"/>
          </w:tcPr>
          <w:p w14:paraId="4572DA4D" w14:textId="076762F4" w:rsidR="00DC2643" w:rsidRDefault="00DC2643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Variable Name</w:t>
            </w:r>
          </w:p>
        </w:tc>
        <w:tc>
          <w:tcPr>
            <w:tcW w:w="3177" w:type="dxa"/>
          </w:tcPr>
          <w:p w14:paraId="622D8A0C" w14:textId="244BD1FB" w:rsidR="00DC2643" w:rsidRDefault="00DC2643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Data Type</w:t>
            </w:r>
          </w:p>
        </w:tc>
        <w:tc>
          <w:tcPr>
            <w:tcW w:w="2601" w:type="dxa"/>
          </w:tcPr>
          <w:p w14:paraId="0815D28B" w14:textId="0BC34B86" w:rsidR="00DC2643" w:rsidRDefault="00DC2643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Missing Data (%)</w:t>
            </w:r>
          </w:p>
        </w:tc>
      </w:tr>
      <w:tr w:rsidR="00136A8D" w:rsidRPr="00136A8D" w14:paraId="2B0E7101" w14:textId="77777777" w:rsidTr="00E34DE7">
        <w:tc>
          <w:tcPr>
            <w:tcW w:w="2970" w:type="dxa"/>
          </w:tcPr>
          <w:p w14:paraId="11E02735" w14:textId="5A30D921" w:rsidR="00136A8D" w:rsidRPr="00136A8D" w:rsidRDefault="005A35DC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Condition</w:t>
            </w:r>
          </w:p>
        </w:tc>
        <w:tc>
          <w:tcPr>
            <w:tcW w:w="3177" w:type="dxa"/>
          </w:tcPr>
          <w:p w14:paraId="5F4CDC8A" w14:textId="3047B24A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Object</w:t>
            </w:r>
          </w:p>
        </w:tc>
        <w:tc>
          <w:tcPr>
            <w:tcW w:w="2601" w:type="dxa"/>
          </w:tcPr>
          <w:p w14:paraId="22B5947E" w14:textId="03A109EF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70766B2C" w14:textId="77777777" w:rsidTr="00E34DE7">
        <w:tc>
          <w:tcPr>
            <w:tcW w:w="2970" w:type="dxa"/>
          </w:tcPr>
          <w:p w14:paraId="0FA77397" w14:textId="3B5ED191" w:rsidR="00136A8D" w:rsidRPr="00136A8D" w:rsidRDefault="005A35DC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Drug</w:t>
            </w:r>
          </w:p>
        </w:tc>
        <w:tc>
          <w:tcPr>
            <w:tcW w:w="3177" w:type="dxa"/>
          </w:tcPr>
          <w:p w14:paraId="260A1BA2" w14:textId="63DA26E4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Object</w:t>
            </w:r>
          </w:p>
        </w:tc>
        <w:tc>
          <w:tcPr>
            <w:tcW w:w="2601" w:type="dxa"/>
          </w:tcPr>
          <w:p w14:paraId="6CD2DD08" w14:textId="5406BAC3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2D995A25" w14:textId="77777777" w:rsidTr="00E34DE7">
        <w:tc>
          <w:tcPr>
            <w:tcW w:w="2970" w:type="dxa"/>
          </w:tcPr>
          <w:p w14:paraId="66137E41" w14:textId="3C1821BD" w:rsidR="00136A8D" w:rsidRPr="00136A8D" w:rsidRDefault="005A35DC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Ease of Use</w:t>
            </w:r>
          </w:p>
        </w:tc>
        <w:tc>
          <w:tcPr>
            <w:tcW w:w="3177" w:type="dxa"/>
          </w:tcPr>
          <w:p w14:paraId="14DF81A5" w14:textId="4CD6E379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Float64</w:t>
            </w:r>
          </w:p>
        </w:tc>
        <w:tc>
          <w:tcPr>
            <w:tcW w:w="2601" w:type="dxa"/>
          </w:tcPr>
          <w:p w14:paraId="5D7D5E59" w14:textId="2137B9BC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229C4EAE" w14:textId="77777777" w:rsidTr="00E34DE7">
        <w:tc>
          <w:tcPr>
            <w:tcW w:w="2970" w:type="dxa"/>
          </w:tcPr>
          <w:p w14:paraId="6701B2EA" w14:textId="260FB290" w:rsidR="00136A8D" w:rsidRPr="00136A8D" w:rsidRDefault="005A35DC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Effective</w:t>
            </w:r>
          </w:p>
        </w:tc>
        <w:tc>
          <w:tcPr>
            <w:tcW w:w="3177" w:type="dxa"/>
          </w:tcPr>
          <w:p w14:paraId="4739B990" w14:textId="58704693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Float64</w:t>
            </w:r>
          </w:p>
        </w:tc>
        <w:tc>
          <w:tcPr>
            <w:tcW w:w="2601" w:type="dxa"/>
          </w:tcPr>
          <w:p w14:paraId="0C909B23" w14:textId="71DD348A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660758A2" w14:textId="77777777" w:rsidTr="00E34DE7">
        <w:tc>
          <w:tcPr>
            <w:tcW w:w="2970" w:type="dxa"/>
          </w:tcPr>
          <w:p w14:paraId="3FD7AD1F" w14:textId="44F090C9" w:rsidR="00136A8D" w:rsidRPr="00136A8D" w:rsidRDefault="00F630A6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Form</w:t>
            </w:r>
          </w:p>
        </w:tc>
        <w:tc>
          <w:tcPr>
            <w:tcW w:w="3177" w:type="dxa"/>
          </w:tcPr>
          <w:p w14:paraId="50196224" w14:textId="62369C7C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Object</w:t>
            </w:r>
          </w:p>
        </w:tc>
        <w:tc>
          <w:tcPr>
            <w:tcW w:w="2601" w:type="dxa"/>
          </w:tcPr>
          <w:p w14:paraId="78D6DDC9" w14:textId="4E358AC4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3D8D913B" w14:textId="77777777" w:rsidTr="00E34DE7">
        <w:tc>
          <w:tcPr>
            <w:tcW w:w="2970" w:type="dxa"/>
          </w:tcPr>
          <w:p w14:paraId="038CA7B0" w14:textId="4F2F74B2" w:rsidR="00136A8D" w:rsidRPr="00136A8D" w:rsidRDefault="00F630A6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Indication</w:t>
            </w:r>
          </w:p>
        </w:tc>
        <w:tc>
          <w:tcPr>
            <w:tcW w:w="3177" w:type="dxa"/>
          </w:tcPr>
          <w:p w14:paraId="4609C89A" w14:textId="11437F05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Object</w:t>
            </w:r>
          </w:p>
        </w:tc>
        <w:tc>
          <w:tcPr>
            <w:tcW w:w="2601" w:type="dxa"/>
          </w:tcPr>
          <w:p w14:paraId="0061A898" w14:textId="77196C1F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2214E47F" w14:textId="77777777" w:rsidTr="00E34DE7">
        <w:tc>
          <w:tcPr>
            <w:tcW w:w="2970" w:type="dxa"/>
          </w:tcPr>
          <w:p w14:paraId="6A67207B" w14:textId="5B2892A1" w:rsidR="00136A8D" w:rsidRPr="00136A8D" w:rsidRDefault="00F630A6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Price</w:t>
            </w:r>
          </w:p>
        </w:tc>
        <w:tc>
          <w:tcPr>
            <w:tcW w:w="3177" w:type="dxa"/>
          </w:tcPr>
          <w:p w14:paraId="1155F078" w14:textId="4F465C25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Float64</w:t>
            </w:r>
          </w:p>
        </w:tc>
        <w:tc>
          <w:tcPr>
            <w:tcW w:w="2601" w:type="dxa"/>
          </w:tcPr>
          <w:p w14:paraId="28F6E0A5" w14:textId="2555E92F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38651880" w14:textId="77777777" w:rsidTr="00E34DE7">
        <w:tc>
          <w:tcPr>
            <w:tcW w:w="2970" w:type="dxa"/>
          </w:tcPr>
          <w:p w14:paraId="36592DB4" w14:textId="30A40F98" w:rsidR="00136A8D" w:rsidRPr="00136A8D" w:rsidRDefault="00F630A6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Reviews</w:t>
            </w:r>
          </w:p>
        </w:tc>
        <w:tc>
          <w:tcPr>
            <w:tcW w:w="3177" w:type="dxa"/>
          </w:tcPr>
          <w:p w14:paraId="163B3440" w14:textId="3ABD0AB7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Float64</w:t>
            </w:r>
          </w:p>
        </w:tc>
        <w:tc>
          <w:tcPr>
            <w:tcW w:w="2601" w:type="dxa"/>
          </w:tcPr>
          <w:p w14:paraId="78503744" w14:textId="6BDF76BB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5DED6C5A" w14:textId="77777777" w:rsidTr="00E34DE7">
        <w:tc>
          <w:tcPr>
            <w:tcW w:w="2970" w:type="dxa"/>
          </w:tcPr>
          <w:p w14:paraId="5BDD9A88" w14:textId="7AD6F095" w:rsidR="00136A8D" w:rsidRPr="00136A8D" w:rsidRDefault="00F630A6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Satisfaction</w:t>
            </w:r>
          </w:p>
        </w:tc>
        <w:tc>
          <w:tcPr>
            <w:tcW w:w="3177" w:type="dxa"/>
          </w:tcPr>
          <w:p w14:paraId="5F7E4A04" w14:textId="062071FD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Float64</w:t>
            </w:r>
          </w:p>
        </w:tc>
        <w:tc>
          <w:tcPr>
            <w:tcW w:w="2601" w:type="dxa"/>
          </w:tcPr>
          <w:p w14:paraId="0AEA69E7" w14:textId="76DAC8C9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  <w:tr w:rsidR="00136A8D" w:rsidRPr="00136A8D" w14:paraId="752CB290" w14:textId="77777777" w:rsidTr="00E34DE7">
        <w:tc>
          <w:tcPr>
            <w:tcW w:w="2970" w:type="dxa"/>
          </w:tcPr>
          <w:p w14:paraId="58C6BEA7" w14:textId="0EAAFE9D" w:rsidR="00136A8D" w:rsidRPr="00136A8D" w:rsidRDefault="00F630A6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Type</w:t>
            </w:r>
          </w:p>
        </w:tc>
        <w:tc>
          <w:tcPr>
            <w:tcW w:w="3177" w:type="dxa"/>
          </w:tcPr>
          <w:p w14:paraId="5B8D00CE" w14:textId="2774663A" w:rsidR="00136A8D" w:rsidRPr="00136A8D" w:rsidRDefault="00D53DE1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object</w:t>
            </w:r>
          </w:p>
        </w:tc>
        <w:tc>
          <w:tcPr>
            <w:tcW w:w="2601" w:type="dxa"/>
          </w:tcPr>
          <w:p w14:paraId="4B64CD81" w14:textId="4255B3BE" w:rsidR="00136A8D" w:rsidRPr="00136A8D" w:rsidRDefault="00310F9F" w:rsidP="002A42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</w:p>
        </w:tc>
      </w:tr>
    </w:tbl>
    <w:p w14:paraId="60E62B59" w14:textId="77777777" w:rsidR="00DC2643" w:rsidRPr="00161A63" w:rsidRDefault="00DC2643" w:rsidP="00161A63">
      <w:pPr>
        <w:rPr>
          <w:rFonts w:ascii="Times New Roman" w:hAnsi="Times New Roman"/>
          <w:i/>
          <w:sz w:val="20"/>
        </w:rPr>
      </w:pPr>
    </w:p>
    <w:p w14:paraId="0D3EA425" w14:textId="77777777" w:rsidR="006913C9" w:rsidRPr="006913C9" w:rsidRDefault="007B5091" w:rsidP="00B33361">
      <w:pPr>
        <w:pStyle w:val="ListParagraph"/>
        <w:numPr>
          <w:ilvl w:val="0"/>
          <w:numId w:val="1"/>
        </w:numPr>
        <w:rPr>
          <w:rFonts w:ascii="Times New Roman" w:hAnsi="Times New Roman"/>
          <w:iCs/>
          <w:sz w:val="20"/>
        </w:rPr>
      </w:pPr>
      <w:r w:rsidRPr="006913C9">
        <w:rPr>
          <w:rFonts w:ascii="Times New Roman" w:hAnsi="Times New Roman"/>
          <w:b/>
          <w:bCs/>
          <w:iCs/>
          <w:sz w:val="20"/>
        </w:rPr>
        <w:t>D</w:t>
      </w:r>
      <w:r w:rsidR="006913C9">
        <w:rPr>
          <w:rFonts w:ascii="Times New Roman" w:hAnsi="Times New Roman"/>
          <w:b/>
          <w:bCs/>
          <w:iCs/>
          <w:sz w:val="20"/>
        </w:rPr>
        <w:t>ATA SET SUMMARY STATISTICS</w:t>
      </w:r>
    </w:p>
    <w:p w14:paraId="781A0E4F" w14:textId="41D46BF6" w:rsidR="00E17310" w:rsidRPr="006913C9" w:rsidRDefault="00F00EBB" w:rsidP="006913C9">
      <w:pPr>
        <w:rPr>
          <w:rFonts w:ascii="Times New Roman" w:hAnsi="Times New Roman"/>
          <w:iCs/>
          <w:sz w:val="20"/>
        </w:rPr>
      </w:pPr>
      <w:r w:rsidRPr="006913C9">
        <w:rPr>
          <w:rFonts w:ascii="Times New Roman" w:hAnsi="Times New Roman"/>
          <w:iCs/>
          <w:sz w:val="20"/>
        </w:rPr>
        <w:t>More information on each variable i</w:t>
      </w:r>
      <w:r w:rsidR="00492120" w:rsidRPr="006913C9">
        <w:rPr>
          <w:rFonts w:ascii="Times New Roman" w:hAnsi="Times New Roman"/>
          <w:iCs/>
          <w:sz w:val="20"/>
        </w:rPr>
        <w:t xml:space="preserve">s available in this section. For the continuous variables, </w:t>
      </w:r>
      <w:r w:rsidR="00492120" w:rsidRPr="006913C9">
        <w:rPr>
          <w:rFonts w:ascii="Times New Roman" w:hAnsi="Times New Roman"/>
          <w:b/>
          <w:bCs/>
          <w:iCs/>
          <w:sz w:val="20"/>
        </w:rPr>
        <w:t>Table 2</w:t>
      </w:r>
      <w:r w:rsidR="00492120" w:rsidRPr="006913C9">
        <w:rPr>
          <w:rFonts w:ascii="Times New Roman" w:hAnsi="Times New Roman"/>
          <w:iCs/>
          <w:sz w:val="20"/>
        </w:rPr>
        <w:t xml:space="preserve"> shows the </w:t>
      </w:r>
      <w:r w:rsidR="00856B15" w:rsidRPr="006913C9">
        <w:rPr>
          <w:rFonts w:ascii="Times New Roman" w:hAnsi="Times New Roman"/>
          <w:iCs/>
          <w:sz w:val="20"/>
        </w:rPr>
        <w:t xml:space="preserve">summary statistics for each variable. </w:t>
      </w:r>
      <w:r w:rsidR="00580CC0" w:rsidRPr="006913C9">
        <w:rPr>
          <w:rFonts w:ascii="Times New Roman" w:hAnsi="Times New Roman"/>
          <w:iCs/>
          <w:sz w:val="20"/>
        </w:rPr>
        <w:t xml:space="preserve">The </w:t>
      </w:r>
      <w:r w:rsidR="00143834" w:rsidRPr="006913C9">
        <w:rPr>
          <w:rFonts w:ascii="Times New Roman" w:hAnsi="Times New Roman"/>
          <w:iCs/>
          <w:sz w:val="20"/>
        </w:rPr>
        <w:t>variables</w:t>
      </w:r>
      <w:r w:rsidR="00017414" w:rsidRPr="006913C9">
        <w:rPr>
          <w:rFonts w:ascii="Times New Roman" w:hAnsi="Times New Roman"/>
          <w:iCs/>
          <w:sz w:val="20"/>
        </w:rPr>
        <w:t xml:space="preserve"> that are ratings on a scale from 1-5</w:t>
      </w:r>
      <w:r w:rsidR="00FE78F8" w:rsidRPr="006913C9">
        <w:rPr>
          <w:rFonts w:ascii="Times New Roman" w:hAnsi="Times New Roman"/>
          <w:iCs/>
          <w:sz w:val="20"/>
        </w:rPr>
        <w:t xml:space="preserve"> (Ease of Use, Effectiveness, and Satisfaction)</w:t>
      </w:r>
      <w:r w:rsidR="00017414" w:rsidRPr="006913C9">
        <w:rPr>
          <w:rFonts w:ascii="Times New Roman" w:hAnsi="Times New Roman"/>
          <w:iCs/>
          <w:sz w:val="20"/>
        </w:rPr>
        <w:t xml:space="preserve"> </w:t>
      </w:r>
      <w:r w:rsidR="009A6D2C" w:rsidRPr="006913C9">
        <w:rPr>
          <w:rFonts w:ascii="Times New Roman" w:hAnsi="Times New Roman"/>
          <w:iCs/>
          <w:sz w:val="20"/>
        </w:rPr>
        <w:t>have small</w:t>
      </w:r>
      <w:r w:rsidR="000E49A3" w:rsidRPr="006913C9">
        <w:rPr>
          <w:rFonts w:ascii="Times New Roman" w:hAnsi="Times New Roman"/>
          <w:iCs/>
          <w:sz w:val="20"/>
        </w:rPr>
        <w:t xml:space="preserve"> standard deviations and </w:t>
      </w:r>
      <w:r w:rsidR="00414E81" w:rsidRPr="006913C9">
        <w:rPr>
          <w:rFonts w:ascii="Times New Roman" w:hAnsi="Times New Roman"/>
          <w:iCs/>
          <w:sz w:val="20"/>
        </w:rPr>
        <w:t xml:space="preserve">more balanced distributions with their means </w:t>
      </w:r>
      <w:r w:rsidR="00FE78F8" w:rsidRPr="006913C9">
        <w:rPr>
          <w:rFonts w:ascii="Times New Roman" w:hAnsi="Times New Roman"/>
          <w:iCs/>
          <w:sz w:val="20"/>
        </w:rPr>
        <w:t xml:space="preserve">being quite </w:t>
      </w:r>
      <w:proofErr w:type="gramStart"/>
      <w:r w:rsidR="00FE78F8" w:rsidRPr="006913C9">
        <w:rPr>
          <w:rFonts w:ascii="Times New Roman" w:hAnsi="Times New Roman"/>
          <w:iCs/>
          <w:sz w:val="20"/>
        </w:rPr>
        <w:t>similar to</w:t>
      </w:r>
      <w:proofErr w:type="gramEnd"/>
      <w:r w:rsidR="00FE78F8" w:rsidRPr="006913C9">
        <w:rPr>
          <w:rFonts w:ascii="Times New Roman" w:hAnsi="Times New Roman"/>
          <w:iCs/>
          <w:sz w:val="20"/>
        </w:rPr>
        <w:t xml:space="preserve"> their medians. In contrast, the Price and Reviews variables have very large values for standard deviation and significant discrepancies between </w:t>
      </w:r>
      <w:r w:rsidR="00D337A7" w:rsidRPr="006913C9">
        <w:rPr>
          <w:rFonts w:ascii="Times New Roman" w:hAnsi="Times New Roman"/>
          <w:iCs/>
          <w:sz w:val="20"/>
        </w:rPr>
        <w:t>their means and medians. This suggests</w:t>
      </w:r>
      <w:r w:rsidR="0043239D" w:rsidRPr="006913C9">
        <w:rPr>
          <w:rFonts w:ascii="Times New Roman" w:hAnsi="Times New Roman"/>
          <w:iCs/>
          <w:sz w:val="20"/>
        </w:rPr>
        <w:t xml:space="preserve"> </w:t>
      </w:r>
      <w:r w:rsidR="0014512C" w:rsidRPr="006913C9">
        <w:rPr>
          <w:rFonts w:ascii="Times New Roman" w:hAnsi="Times New Roman"/>
          <w:iCs/>
          <w:sz w:val="20"/>
        </w:rPr>
        <w:t xml:space="preserve">a non-Normal distribution and </w:t>
      </w:r>
      <w:r w:rsidR="00B308F0" w:rsidRPr="006913C9">
        <w:rPr>
          <w:rFonts w:ascii="Times New Roman" w:hAnsi="Times New Roman"/>
          <w:iCs/>
          <w:sz w:val="20"/>
        </w:rPr>
        <w:t>the presence of significant, influential outliers.</w:t>
      </w:r>
    </w:p>
    <w:p w14:paraId="4AFB3A7A" w14:textId="77777777" w:rsidR="00E71F6D" w:rsidRDefault="005209D9" w:rsidP="00E34DE7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For </w:t>
      </w:r>
      <w:r w:rsidR="00580F81">
        <w:rPr>
          <w:rFonts w:ascii="Times New Roman" w:hAnsi="Times New Roman"/>
          <w:iCs/>
          <w:sz w:val="20"/>
        </w:rPr>
        <w:t xml:space="preserve">the categorical variables, frequency tables are shown for each relevant variable in </w:t>
      </w:r>
      <w:r w:rsidR="00580F81">
        <w:rPr>
          <w:rFonts w:ascii="Times New Roman" w:hAnsi="Times New Roman"/>
          <w:b/>
          <w:bCs/>
          <w:iCs/>
          <w:sz w:val="20"/>
        </w:rPr>
        <w:t>Tables 3a-d</w:t>
      </w:r>
      <w:r w:rsidR="00DE661E">
        <w:rPr>
          <w:rFonts w:ascii="Times New Roman" w:hAnsi="Times New Roman"/>
          <w:iCs/>
          <w:sz w:val="20"/>
        </w:rPr>
        <w:t xml:space="preserve">. </w:t>
      </w:r>
      <w:r w:rsidR="00E134C9">
        <w:rPr>
          <w:rFonts w:ascii="Times New Roman" w:hAnsi="Times New Roman"/>
          <w:iCs/>
          <w:sz w:val="20"/>
        </w:rPr>
        <w:t>As described above, t</w:t>
      </w:r>
      <w:r w:rsidR="00E134C9">
        <w:rPr>
          <w:rFonts w:ascii="Times New Roman" w:hAnsi="Times New Roman"/>
          <w:iCs/>
          <w:sz w:val="20"/>
        </w:rPr>
        <w:t xml:space="preserve">he Condition variable has 38 categories, </w:t>
      </w:r>
      <w:r w:rsidR="00E134C9">
        <w:rPr>
          <w:rFonts w:ascii="Times New Roman" w:hAnsi="Times New Roman"/>
          <w:iCs/>
          <w:sz w:val="20"/>
        </w:rPr>
        <w:t>with the largest category comprising only 1</w:t>
      </w:r>
      <w:r w:rsidR="00B87F93">
        <w:rPr>
          <w:rFonts w:ascii="Times New Roman" w:hAnsi="Times New Roman"/>
          <w:iCs/>
          <w:sz w:val="20"/>
        </w:rPr>
        <w:t>5% of the data</w:t>
      </w:r>
      <w:r w:rsidR="00E134C9">
        <w:rPr>
          <w:rFonts w:ascii="Times New Roman" w:hAnsi="Times New Roman"/>
          <w:iCs/>
          <w:sz w:val="20"/>
        </w:rPr>
        <w:t xml:space="preserve">. The rest of the categories </w:t>
      </w:r>
      <w:r w:rsidR="00C11EF6">
        <w:rPr>
          <w:rFonts w:ascii="Times New Roman" w:hAnsi="Times New Roman"/>
          <w:iCs/>
          <w:sz w:val="20"/>
        </w:rPr>
        <w:t>make up</w:t>
      </w:r>
      <w:r w:rsidR="00E134C9">
        <w:rPr>
          <w:rFonts w:ascii="Times New Roman" w:hAnsi="Times New Roman"/>
          <w:iCs/>
          <w:sz w:val="20"/>
        </w:rPr>
        <w:t xml:space="preserve"> only minor percentages of the data, so there is little to observe between these categories. </w:t>
      </w:r>
      <w:r w:rsidR="00C049AA">
        <w:rPr>
          <w:rFonts w:ascii="Times New Roman" w:hAnsi="Times New Roman"/>
          <w:iCs/>
          <w:sz w:val="20"/>
        </w:rPr>
        <w:t>Additionally, t</w:t>
      </w:r>
      <w:r w:rsidR="00E134C9">
        <w:rPr>
          <w:rFonts w:ascii="Times New Roman" w:hAnsi="Times New Roman"/>
          <w:iCs/>
          <w:sz w:val="20"/>
        </w:rPr>
        <w:t xml:space="preserve">he drug variable has 470 categories out of 685 entries with the largest category having </w:t>
      </w:r>
      <w:r w:rsidR="00C049AA">
        <w:rPr>
          <w:rFonts w:ascii="Times New Roman" w:hAnsi="Times New Roman"/>
          <w:iCs/>
          <w:sz w:val="20"/>
        </w:rPr>
        <w:t xml:space="preserve">only </w:t>
      </w:r>
      <w:r w:rsidR="00E134C9">
        <w:rPr>
          <w:rFonts w:ascii="Times New Roman" w:hAnsi="Times New Roman"/>
          <w:iCs/>
          <w:sz w:val="20"/>
        </w:rPr>
        <w:t xml:space="preserve">8 entries; this category is not useful for our analysis </w:t>
      </w:r>
      <w:r w:rsidR="00C049AA">
        <w:rPr>
          <w:rFonts w:ascii="Times New Roman" w:hAnsi="Times New Roman"/>
          <w:iCs/>
          <w:sz w:val="20"/>
        </w:rPr>
        <w:t xml:space="preserve">and </w:t>
      </w:r>
      <w:r w:rsidR="00A86098">
        <w:rPr>
          <w:rFonts w:ascii="Times New Roman" w:hAnsi="Times New Roman"/>
          <w:iCs/>
          <w:sz w:val="20"/>
        </w:rPr>
        <w:t>does not have a frequency table shown below</w:t>
      </w:r>
      <w:r w:rsidR="00A64D49">
        <w:rPr>
          <w:rFonts w:ascii="Times New Roman" w:hAnsi="Times New Roman"/>
          <w:iCs/>
          <w:sz w:val="20"/>
        </w:rPr>
        <w:t xml:space="preserve"> as </w:t>
      </w:r>
      <w:r w:rsidR="00836773">
        <w:rPr>
          <w:rFonts w:ascii="Times New Roman" w:hAnsi="Times New Roman"/>
          <w:iCs/>
          <w:sz w:val="20"/>
        </w:rPr>
        <w:t>each category makes up 1% of the data or less</w:t>
      </w:r>
      <w:r w:rsidR="00E71F6D">
        <w:rPr>
          <w:rFonts w:ascii="Times New Roman" w:hAnsi="Times New Roman"/>
          <w:iCs/>
          <w:sz w:val="20"/>
        </w:rPr>
        <w:t xml:space="preserve">. </w:t>
      </w:r>
    </w:p>
    <w:p w14:paraId="483E91D0" w14:textId="4D90E703" w:rsidR="00FC374F" w:rsidRPr="00E71F6D" w:rsidRDefault="00E17310" w:rsidP="00E34DE7">
      <w:pPr>
        <w:rPr>
          <w:rFonts w:ascii="Times New Roman" w:hAnsi="Times New Roman"/>
          <w:iCs/>
          <w:sz w:val="20"/>
        </w:rPr>
      </w:pPr>
      <w:r w:rsidRPr="00E34DE7">
        <w:rPr>
          <w:rFonts w:ascii="Times New Roman" w:hAnsi="Times New Roman"/>
          <w:b/>
          <w:sz w:val="20"/>
        </w:rPr>
        <w:lastRenderedPageBreak/>
        <w:t xml:space="preserve">Table 2: Summary Statistics for </w:t>
      </w:r>
      <w:r w:rsidR="004D3F54">
        <w:rPr>
          <w:rFonts w:ascii="Times New Roman" w:hAnsi="Times New Roman"/>
          <w:b/>
          <w:sz w:val="20"/>
        </w:rPr>
        <w:t>Drug Performance Evaluation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60"/>
        <w:gridCol w:w="705"/>
        <w:gridCol w:w="1066"/>
        <w:gridCol w:w="1199"/>
        <w:gridCol w:w="540"/>
        <w:gridCol w:w="1080"/>
        <w:gridCol w:w="1066"/>
        <w:gridCol w:w="966"/>
        <w:gridCol w:w="966"/>
      </w:tblGrid>
      <w:tr w:rsidR="00F74D00" w14:paraId="3C5F7816" w14:textId="77777777" w:rsidTr="00F74D00">
        <w:tc>
          <w:tcPr>
            <w:tcW w:w="1260" w:type="dxa"/>
          </w:tcPr>
          <w:p w14:paraId="09D11A62" w14:textId="358EB4EA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Variable Name</w:t>
            </w:r>
          </w:p>
        </w:tc>
        <w:tc>
          <w:tcPr>
            <w:tcW w:w="705" w:type="dxa"/>
          </w:tcPr>
          <w:p w14:paraId="35EDD0F5" w14:textId="3EBF5571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Count</w:t>
            </w:r>
          </w:p>
        </w:tc>
        <w:tc>
          <w:tcPr>
            <w:tcW w:w="1066" w:type="dxa"/>
          </w:tcPr>
          <w:p w14:paraId="7F76190C" w14:textId="4D3DA11F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Mean</w:t>
            </w:r>
          </w:p>
        </w:tc>
        <w:tc>
          <w:tcPr>
            <w:tcW w:w="1199" w:type="dxa"/>
          </w:tcPr>
          <w:p w14:paraId="70ABDD96" w14:textId="505B10A1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Standard Deviation</w:t>
            </w:r>
          </w:p>
        </w:tc>
        <w:tc>
          <w:tcPr>
            <w:tcW w:w="540" w:type="dxa"/>
          </w:tcPr>
          <w:p w14:paraId="0C60C9FE" w14:textId="5099DFAE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Min</w:t>
            </w:r>
          </w:p>
        </w:tc>
        <w:tc>
          <w:tcPr>
            <w:tcW w:w="1080" w:type="dxa"/>
          </w:tcPr>
          <w:p w14:paraId="7831CA8B" w14:textId="3A270555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25</w:t>
            </w:r>
            <w:r w:rsidRPr="00E17310">
              <w:rPr>
                <w:rFonts w:ascii="Times New Roman" w:hAnsi="Times New Roman"/>
                <w:i/>
                <w:sz w:val="20"/>
                <w:vertAlign w:val="superscript"/>
              </w:rPr>
              <w:t>th</w:t>
            </w:r>
          </w:p>
        </w:tc>
        <w:tc>
          <w:tcPr>
            <w:tcW w:w="1066" w:type="dxa"/>
          </w:tcPr>
          <w:p w14:paraId="29343C52" w14:textId="47EA9C05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50</w:t>
            </w:r>
            <w:r w:rsidRPr="00E17310">
              <w:rPr>
                <w:rFonts w:ascii="Times New Roman" w:hAnsi="Times New Roman"/>
                <w:i/>
                <w:sz w:val="20"/>
                <w:vertAlign w:val="superscript"/>
              </w:rPr>
              <w:t>th</w:t>
            </w:r>
          </w:p>
        </w:tc>
        <w:tc>
          <w:tcPr>
            <w:tcW w:w="966" w:type="dxa"/>
          </w:tcPr>
          <w:p w14:paraId="53FAD926" w14:textId="6E711907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75</w:t>
            </w:r>
            <w:r w:rsidRPr="00E17310">
              <w:rPr>
                <w:rFonts w:ascii="Times New Roman" w:hAnsi="Times New Roman"/>
                <w:i/>
                <w:sz w:val="20"/>
                <w:vertAlign w:val="superscript"/>
              </w:rPr>
              <w:t>th</w:t>
            </w:r>
          </w:p>
        </w:tc>
        <w:tc>
          <w:tcPr>
            <w:tcW w:w="966" w:type="dxa"/>
          </w:tcPr>
          <w:p w14:paraId="59696BF5" w14:textId="03DA0D72" w:rsidR="00E17310" w:rsidRDefault="00E17310" w:rsidP="00E17310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Max</w:t>
            </w:r>
          </w:p>
        </w:tc>
      </w:tr>
      <w:tr w:rsidR="00F74D00" w:rsidRPr="00F97979" w14:paraId="526D02F5" w14:textId="77777777" w:rsidTr="00F74D00">
        <w:tc>
          <w:tcPr>
            <w:tcW w:w="1260" w:type="dxa"/>
          </w:tcPr>
          <w:p w14:paraId="52ED6AD0" w14:textId="04249439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Ease of Use</w:t>
            </w:r>
          </w:p>
        </w:tc>
        <w:tc>
          <w:tcPr>
            <w:tcW w:w="705" w:type="dxa"/>
          </w:tcPr>
          <w:p w14:paraId="7927927D" w14:textId="6BFE569E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685</w:t>
            </w:r>
          </w:p>
        </w:tc>
        <w:tc>
          <w:tcPr>
            <w:tcW w:w="1066" w:type="dxa"/>
          </w:tcPr>
          <w:p w14:paraId="7E2BB8F2" w14:textId="21F5A1FC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3.920038</w:t>
            </w:r>
          </w:p>
        </w:tc>
        <w:tc>
          <w:tcPr>
            <w:tcW w:w="1199" w:type="dxa"/>
          </w:tcPr>
          <w:p w14:paraId="6E631FB6" w14:textId="4BE340E5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0.894212</w:t>
            </w:r>
          </w:p>
        </w:tc>
        <w:tc>
          <w:tcPr>
            <w:tcW w:w="540" w:type="dxa"/>
          </w:tcPr>
          <w:p w14:paraId="6BC4766F" w14:textId="236A03A0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</w:t>
            </w:r>
          </w:p>
        </w:tc>
        <w:tc>
          <w:tcPr>
            <w:tcW w:w="1080" w:type="dxa"/>
          </w:tcPr>
          <w:p w14:paraId="6B008120" w14:textId="62ACC2CA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3.556667</w:t>
            </w:r>
          </w:p>
        </w:tc>
        <w:tc>
          <w:tcPr>
            <w:tcW w:w="1066" w:type="dxa"/>
          </w:tcPr>
          <w:p w14:paraId="0D668BC2" w14:textId="4D6DFDF0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4.05</w:t>
            </w:r>
          </w:p>
        </w:tc>
        <w:tc>
          <w:tcPr>
            <w:tcW w:w="966" w:type="dxa"/>
          </w:tcPr>
          <w:p w14:paraId="320C50F1" w14:textId="070BADAA" w:rsidR="0098102A" w:rsidRPr="00F97979" w:rsidRDefault="0039240E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4.5</w:t>
            </w:r>
          </w:p>
        </w:tc>
        <w:tc>
          <w:tcPr>
            <w:tcW w:w="966" w:type="dxa"/>
          </w:tcPr>
          <w:p w14:paraId="1D8A019F" w14:textId="463AED6B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</w:t>
            </w:r>
          </w:p>
        </w:tc>
      </w:tr>
      <w:tr w:rsidR="00F74D00" w:rsidRPr="00F97979" w14:paraId="6C5D035F" w14:textId="77777777" w:rsidTr="00F74D00">
        <w:tc>
          <w:tcPr>
            <w:tcW w:w="1260" w:type="dxa"/>
          </w:tcPr>
          <w:p w14:paraId="05059D01" w14:textId="05D15ED0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Effective</w:t>
            </w:r>
          </w:p>
        </w:tc>
        <w:tc>
          <w:tcPr>
            <w:tcW w:w="705" w:type="dxa"/>
          </w:tcPr>
          <w:p w14:paraId="4364D068" w14:textId="4DC04497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685</w:t>
            </w:r>
          </w:p>
        </w:tc>
        <w:tc>
          <w:tcPr>
            <w:tcW w:w="1066" w:type="dxa"/>
          </w:tcPr>
          <w:p w14:paraId="0D9C0398" w14:textId="4C699B4E" w:rsidR="0098102A" w:rsidRPr="00F97979" w:rsidRDefault="009662D7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3.52353</w:t>
            </w:r>
          </w:p>
        </w:tc>
        <w:tc>
          <w:tcPr>
            <w:tcW w:w="1199" w:type="dxa"/>
          </w:tcPr>
          <w:p w14:paraId="3542A195" w14:textId="4EE9B8F6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0.954126</w:t>
            </w:r>
          </w:p>
        </w:tc>
        <w:tc>
          <w:tcPr>
            <w:tcW w:w="540" w:type="dxa"/>
          </w:tcPr>
          <w:p w14:paraId="583D8FEB" w14:textId="3519CCD8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</w:t>
            </w:r>
          </w:p>
        </w:tc>
        <w:tc>
          <w:tcPr>
            <w:tcW w:w="1080" w:type="dxa"/>
          </w:tcPr>
          <w:p w14:paraId="4CC70C74" w14:textId="4D4B67CA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</w:t>
            </w:r>
          </w:p>
        </w:tc>
        <w:tc>
          <w:tcPr>
            <w:tcW w:w="1066" w:type="dxa"/>
          </w:tcPr>
          <w:p w14:paraId="0B358F11" w14:textId="7FF2C514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3.6</w:t>
            </w:r>
          </w:p>
        </w:tc>
        <w:tc>
          <w:tcPr>
            <w:tcW w:w="966" w:type="dxa"/>
          </w:tcPr>
          <w:p w14:paraId="20BE393F" w14:textId="5460F2A4" w:rsidR="0098102A" w:rsidRPr="00F97979" w:rsidRDefault="0039240E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4.11</w:t>
            </w:r>
          </w:p>
        </w:tc>
        <w:tc>
          <w:tcPr>
            <w:tcW w:w="966" w:type="dxa"/>
          </w:tcPr>
          <w:p w14:paraId="3CA6F6F6" w14:textId="5DB304B3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</w:t>
            </w:r>
          </w:p>
        </w:tc>
      </w:tr>
      <w:tr w:rsidR="00F74D00" w:rsidRPr="00F97979" w14:paraId="7D751CEF" w14:textId="77777777" w:rsidTr="00F74D00">
        <w:tc>
          <w:tcPr>
            <w:tcW w:w="1260" w:type="dxa"/>
          </w:tcPr>
          <w:p w14:paraId="28D70D6C" w14:textId="6F3F711F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Price</w:t>
            </w:r>
          </w:p>
        </w:tc>
        <w:tc>
          <w:tcPr>
            <w:tcW w:w="705" w:type="dxa"/>
          </w:tcPr>
          <w:p w14:paraId="5D2AC359" w14:textId="0B4E254B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685</w:t>
            </w:r>
          </w:p>
        </w:tc>
        <w:tc>
          <w:tcPr>
            <w:tcW w:w="1066" w:type="dxa"/>
          </w:tcPr>
          <w:p w14:paraId="4C950260" w14:textId="646CC559" w:rsidR="0098102A" w:rsidRPr="00F97979" w:rsidRDefault="00A82A1D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174.21183</w:t>
            </w:r>
          </w:p>
        </w:tc>
        <w:tc>
          <w:tcPr>
            <w:tcW w:w="1199" w:type="dxa"/>
          </w:tcPr>
          <w:p w14:paraId="0B88FCF0" w14:textId="4F711CF4" w:rsidR="0098102A" w:rsidRPr="00F97979" w:rsidRDefault="006D0452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667.743466</w:t>
            </w:r>
          </w:p>
        </w:tc>
        <w:tc>
          <w:tcPr>
            <w:tcW w:w="540" w:type="dxa"/>
          </w:tcPr>
          <w:p w14:paraId="215C316C" w14:textId="39D44B64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</w:t>
            </w:r>
          </w:p>
        </w:tc>
        <w:tc>
          <w:tcPr>
            <w:tcW w:w="1080" w:type="dxa"/>
          </w:tcPr>
          <w:p w14:paraId="68E0B27B" w14:textId="4FA47B31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15.49</w:t>
            </w:r>
          </w:p>
        </w:tc>
        <w:tc>
          <w:tcPr>
            <w:tcW w:w="1066" w:type="dxa"/>
          </w:tcPr>
          <w:p w14:paraId="0F2C0602" w14:textId="469E12C0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49.99</w:t>
            </w:r>
          </w:p>
        </w:tc>
        <w:tc>
          <w:tcPr>
            <w:tcW w:w="966" w:type="dxa"/>
          </w:tcPr>
          <w:p w14:paraId="26EF2EBB" w14:textId="5B06F366" w:rsidR="0098102A" w:rsidRPr="00F97979" w:rsidRDefault="0039240E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145.99</w:t>
            </w:r>
          </w:p>
        </w:tc>
        <w:tc>
          <w:tcPr>
            <w:tcW w:w="966" w:type="dxa"/>
          </w:tcPr>
          <w:p w14:paraId="40E071A8" w14:textId="57CE59A0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10362.19</w:t>
            </w:r>
          </w:p>
        </w:tc>
      </w:tr>
      <w:tr w:rsidR="00F74D00" w:rsidRPr="00F97979" w14:paraId="464BBDC0" w14:textId="77777777" w:rsidTr="00F74D00">
        <w:tc>
          <w:tcPr>
            <w:tcW w:w="1260" w:type="dxa"/>
          </w:tcPr>
          <w:p w14:paraId="488F15D8" w14:textId="4BBF5D0E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Reviews</w:t>
            </w:r>
          </w:p>
        </w:tc>
        <w:tc>
          <w:tcPr>
            <w:tcW w:w="705" w:type="dxa"/>
          </w:tcPr>
          <w:p w14:paraId="3445CB72" w14:textId="0132C040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685</w:t>
            </w:r>
          </w:p>
        </w:tc>
        <w:tc>
          <w:tcPr>
            <w:tcW w:w="1066" w:type="dxa"/>
          </w:tcPr>
          <w:p w14:paraId="749AB54B" w14:textId="223F88A0" w:rsidR="0098102A" w:rsidRPr="00F97979" w:rsidRDefault="0059039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82.64410</w:t>
            </w:r>
          </w:p>
        </w:tc>
        <w:tc>
          <w:tcPr>
            <w:tcW w:w="1199" w:type="dxa"/>
          </w:tcPr>
          <w:p w14:paraId="6E29F920" w14:textId="4C90D871" w:rsidR="0098102A" w:rsidRPr="00F97979" w:rsidRDefault="006D0452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374.281398</w:t>
            </w:r>
          </w:p>
        </w:tc>
        <w:tc>
          <w:tcPr>
            <w:tcW w:w="540" w:type="dxa"/>
          </w:tcPr>
          <w:p w14:paraId="5B473CA1" w14:textId="205D1BC3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</w:t>
            </w:r>
          </w:p>
        </w:tc>
        <w:tc>
          <w:tcPr>
            <w:tcW w:w="1080" w:type="dxa"/>
          </w:tcPr>
          <w:p w14:paraId="56EDDE01" w14:textId="41240776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3.0</w:t>
            </w:r>
          </w:p>
        </w:tc>
        <w:tc>
          <w:tcPr>
            <w:tcW w:w="1066" w:type="dxa"/>
          </w:tcPr>
          <w:p w14:paraId="7E6AAD51" w14:textId="70CDF15C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10.</w:t>
            </w:r>
            <w:r w:rsidR="00BB790B">
              <w:rPr>
                <w:rFonts w:ascii="Times New Roman" w:hAnsi="Times New Roman"/>
                <w:iCs/>
                <w:sz w:val="20"/>
              </w:rPr>
              <w:t>350877</w:t>
            </w:r>
          </w:p>
        </w:tc>
        <w:tc>
          <w:tcPr>
            <w:tcW w:w="966" w:type="dxa"/>
          </w:tcPr>
          <w:p w14:paraId="5D87FE46" w14:textId="21F19287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57</w:t>
            </w:r>
          </w:p>
        </w:tc>
        <w:tc>
          <w:tcPr>
            <w:tcW w:w="966" w:type="dxa"/>
          </w:tcPr>
          <w:p w14:paraId="4532BB64" w14:textId="303B3781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4647</w:t>
            </w:r>
          </w:p>
        </w:tc>
      </w:tr>
      <w:tr w:rsidR="00F74D00" w:rsidRPr="00F97979" w14:paraId="100F2733" w14:textId="77777777" w:rsidTr="00F74D00">
        <w:tc>
          <w:tcPr>
            <w:tcW w:w="1260" w:type="dxa"/>
          </w:tcPr>
          <w:p w14:paraId="438B8EDE" w14:textId="1A3BF3AE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Satisfaction</w:t>
            </w:r>
          </w:p>
        </w:tc>
        <w:tc>
          <w:tcPr>
            <w:tcW w:w="705" w:type="dxa"/>
          </w:tcPr>
          <w:p w14:paraId="5BF4A128" w14:textId="663D3DFD" w:rsidR="0098102A" w:rsidRPr="00F97979" w:rsidRDefault="0098102A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685</w:t>
            </w:r>
          </w:p>
        </w:tc>
        <w:tc>
          <w:tcPr>
            <w:tcW w:w="1066" w:type="dxa"/>
          </w:tcPr>
          <w:p w14:paraId="52D75272" w14:textId="3A888B6C" w:rsidR="0098102A" w:rsidRPr="00F97979" w:rsidRDefault="0059039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3.195699</w:t>
            </w:r>
          </w:p>
        </w:tc>
        <w:tc>
          <w:tcPr>
            <w:tcW w:w="1199" w:type="dxa"/>
          </w:tcPr>
          <w:p w14:paraId="2982D43B" w14:textId="7BEA7E7B" w:rsidR="0098102A" w:rsidRPr="00F97979" w:rsidRDefault="006D0452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1.030422</w:t>
            </w:r>
          </w:p>
        </w:tc>
        <w:tc>
          <w:tcPr>
            <w:tcW w:w="540" w:type="dxa"/>
          </w:tcPr>
          <w:p w14:paraId="1B1495BB" w14:textId="2EFED8EA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</w:t>
            </w:r>
          </w:p>
        </w:tc>
        <w:tc>
          <w:tcPr>
            <w:tcW w:w="1080" w:type="dxa"/>
          </w:tcPr>
          <w:p w14:paraId="7FC0E68B" w14:textId="4C9F7DD2" w:rsidR="0098102A" w:rsidRPr="00F97979" w:rsidRDefault="002C70B8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2.575</w:t>
            </w:r>
          </w:p>
        </w:tc>
        <w:tc>
          <w:tcPr>
            <w:tcW w:w="1066" w:type="dxa"/>
          </w:tcPr>
          <w:p w14:paraId="26596ADE" w14:textId="03D64854" w:rsidR="0098102A" w:rsidRPr="00F97979" w:rsidRDefault="00BB790B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3.2</w:t>
            </w:r>
          </w:p>
        </w:tc>
        <w:tc>
          <w:tcPr>
            <w:tcW w:w="966" w:type="dxa"/>
          </w:tcPr>
          <w:p w14:paraId="4F65909A" w14:textId="7944248B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3.901250</w:t>
            </w:r>
          </w:p>
        </w:tc>
        <w:tc>
          <w:tcPr>
            <w:tcW w:w="966" w:type="dxa"/>
          </w:tcPr>
          <w:p w14:paraId="06694881" w14:textId="6ACD1D1D" w:rsidR="0098102A" w:rsidRPr="00F97979" w:rsidRDefault="00F74D00" w:rsidP="0098102A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</w:t>
            </w:r>
          </w:p>
        </w:tc>
      </w:tr>
    </w:tbl>
    <w:p w14:paraId="4EF321ED" w14:textId="77777777" w:rsidR="00FC374F" w:rsidRPr="00E26BED" w:rsidRDefault="00FC374F" w:rsidP="007E7C23">
      <w:pPr>
        <w:rPr>
          <w:rFonts w:ascii="Times New Roman" w:hAnsi="Times New Roman"/>
          <w:iCs/>
          <w:sz w:val="20"/>
        </w:rPr>
      </w:pPr>
    </w:p>
    <w:p w14:paraId="53A2037D" w14:textId="67DFE911" w:rsidR="007E7C23" w:rsidRDefault="007E7C23" w:rsidP="007E7C23">
      <w:pPr>
        <w:pStyle w:val="Caption"/>
        <w:keepNext/>
      </w:pPr>
      <w:bookmarkStart w:id="0" w:name="_Ref362688270"/>
      <w:r>
        <w:t xml:space="preserve">Table </w:t>
      </w:r>
      <w:bookmarkEnd w:id="0"/>
      <w:r>
        <w:t>3</w:t>
      </w:r>
      <w:r w:rsidR="004F0C48">
        <w:t>a</w:t>
      </w:r>
      <w:r>
        <w:t xml:space="preserve">: Proportions for </w:t>
      </w:r>
      <w:r w:rsidR="006A76D9">
        <w:t xml:space="preserve">DRUG PERFORMANCE EVALUATION </w:t>
      </w:r>
      <w:r w:rsidR="00006B84">
        <w:t>Condition</w:t>
      </w:r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3701"/>
        <w:gridCol w:w="1072"/>
        <w:gridCol w:w="4587"/>
      </w:tblGrid>
      <w:tr w:rsidR="007E7C23" w14:paraId="0E3E3BAC" w14:textId="77777777" w:rsidTr="00CD7A82">
        <w:tc>
          <w:tcPr>
            <w:tcW w:w="3701" w:type="dxa"/>
          </w:tcPr>
          <w:p w14:paraId="096CA762" w14:textId="2277EB25" w:rsidR="007E7C23" w:rsidRDefault="00173B7A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Category</w:t>
            </w:r>
          </w:p>
        </w:tc>
        <w:tc>
          <w:tcPr>
            <w:tcW w:w="1072" w:type="dxa"/>
          </w:tcPr>
          <w:p w14:paraId="285E0D54" w14:textId="77777777" w:rsidR="007E7C23" w:rsidRDefault="007E7C23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Frequency</w:t>
            </w:r>
          </w:p>
        </w:tc>
        <w:tc>
          <w:tcPr>
            <w:tcW w:w="4587" w:type="dxa"/>
          </w:tcPr>
          <w:p w14:paraId="3B32283B" w14:textId="77777777" w:rsidR="007E7C23" w:rsidRDefault="007E7C23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Proportion (%)</w:t>
            </w:r>
          </w:p>
        </w:tc>
      </w:tr>
      <w:tr w:rsidR="007E7C23" w14:paraId="7A0726A7" w14:textId="77777777" w:rsidTr="00CD7A82">
        <w:tc>
          <w:tcPr>
            <w:tcW w:w="3701" w:type="dxa"/>
          </w:tcPr>
          <w:p w14:paraId="0483FFF8" w14:textId="61888C0C" w:rsidR="007E7C23" w:rsidRPr="00867A6D" w:rsidRDefault="00655253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Hypertension</w:t>
            </w:r>
          </w:p>
        </w:tc>
        <w:tc>
          <w:tcPr>
            <w:tcW w:w="1072" w:type="dxa"/>
          </w:tcPr>
          <w:p w14:paraId="56FF6F56" w14:textId="660E1D2B" w:rsidR="007E7C23" w:rsidRPr="00867A6D" w:rsidRDefault="00C404E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 w:rsidRPr="00867A6D">
              <w:rPr>
                <w:rFonts w:ascii="Times New Roman" w:hAnsi="Times New Roman"/>
                <w:iCs/>
                <w:sz w:val="20"/>
              </w:rPr>
              <w:t>101</w:t>
            </w:r>
          </w:p>
        </w:tc>
        <w:tc>
          <w:tcPr>
            <w:tcW w:w="4587" w:type="dxa"/>
          </w:tcPr>
          <w:p w14:paraId="205F1075" w14:textId="3B5F9983" w:rsidR="007E7C23" w:rsidRPr="00867A6D" w:rsidRDefault="00867A6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 w:rsidRPr="00867A6D">
              <w:rPr>
                <w:rFonts w:ascii="Times New Roman" w:hAnsi="Times New Roman"/>
                <w:iCs/>
                <w:sz w:val="20"/>
              </w:rPr>
              <w:t>14.74%</w:t>
            </w:r>
          </w:p>
        </w:tc>
      </w:tr>
      <w:tr w:rsidR="00867A6D" w14:paraId="011B0A48" w14:textId="77777777" w:rsidTr="00CD7A82">
        <w:tc>
          <w:tcPr>
            <w:tcW w:w="3701" w:type="dxa"/>
          </w:tcPr>
          <w:p w14:paraId="4AB29095" w14:textId="21A52803" w:rsidR="00867A6D" w:rsidRPr="00867A6D" w:rsidRDefault="00655253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Atopic Dermatitis</w:t>
            </w:r>
          </w:p>
        </w:tc>
        <w:tc>
          <w:tcPr>
            <w:tcW w:w="1072" w:type="dxa"/>
          </w:tcPr>
          <w:p w14:paraId="3F617A12" w14:textId="17BB5492" w:rsidR="00867A6D" w:rsidRPr="00867A6D" w:rsidRDefault="00655253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67</w:t>
            </w:r>
          </w:p>
        </w:tc>
        <w:tc>
          <w:tcPr>
            <w:tcW w:w="4587" w:type="dxa"/>
          </w:tcPr>
          <w:p w14:paraId="1994EB7E" w14:textId="2F9F58E4" w:rsidR="00867A6D" w:rsidRPr="00867A6D" w:rsidRDefault="00F165C6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9.7</w:t>
            </w:r>
            <w:r w:rsidR="00D542E3">
              <w:rPr>
                <w:rFonts w:ascii="Times New Roman" w:hAnsi="Times New Roman"/>
                <w:iCs/>
                <w:sz w:val="20"/>
              </w:rPr>
              <w:t>8</w:t>
            </w:r>
            <w:r>
              <w:rPr>
                <w:rFonts w:ascii="Times New Roman" w:hAnsi="Times New Roman"/>
                <w:iCs/>
                <w:sz w:val="20"/>
              </w:rPr>
              <w:t>%</w:t>
            </w:r>
          </w:p>
        </w:tc>
      </w:tr>
      <w:tr w:rsidR="00867A6D" w14:paraId="28957CCB" w14:textId="77777777" w:rsidTr="00CD7A82">
        <w:tc>
          <w:tcPr>
            <w:tcW w:w="3701" w:type="dxa"/>
          </w:tcPr>
          <w:p w14:paraId="260BDB9D" w14:textId="015C9B16" w:rsidR="00867A6D" w:rsidRPr="00867A6D" w:rsidRDefault="00655253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Fever</w:t>
            </w:r>
          </w:p>
        </w:tc>
        <w:tc>
          <w:tcPr>
            <w:tcW w:w="1072" w:type="dxa"/>
          </w:tcPr>
          <w:p w14:paraId="2FF4E84F" w14:textId="3E8FC234" w:rsidR="00867A6D" w:rsidRPr="00867A6D" w:rsidRDefault="00D133C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64</w:t>
            </w:r>
          </w:p>
        </w:tc>
        <w:tc>
          <w:tcPr>
            <w:tcW w:w="4587" w:type="dxa"/>
          </w:tcPr>
          <w:p w14:paraId="6180E31B" w14:textId="482B62A6" w:rsidR="00867A6D" w:rsidRPr="00867A6D" w:rsidRDefault="0070198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9.34%</w:t>
            </w:r>
          </w:p>
        </w:tc>
      </w:tr>
      <w:tr w:rsidR="00867A6D" w14:paraId="780FA8E7" w14:textId="77777777" w:rsidTr="00CD7A82">
        <w:tc>
          <w:tcPr>
            <w:tcW w:w="3701" w:type="dxa"/>
          </w:tcPr>
          <w:p w14:paraId="6DD4A585" w14:textId="27E9AA64" w:rsidR="00867A6D" w:rsidRPr="00867A6D" w:rsidRDefault="00D133C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Gastroesophageal Reflux Disease</w:t>
            </w:r>
          </w:p>
        </w:tc>
        <w:tc>
          <w:tcPr>
            <w:tcW w:w="1072" w:type="dxa"/>
          </w:tcPr>
          <w:p w14:paraId="11DEC18D" w14:textId="417A02FF" w:rsidR="00867A6D" w:rsidRPr="00867A6D" w:rsidRDefault="00D133C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54</w:t>
            </w:r>
          </w:p>
        </w:tc>
        <w:tc>
          <w:tcPr>
            <w:tcW w:w="4587" w:type="dxa"/>
          </w:tcPr>
          <w:p w14:paraId="29B3F6CC" w14:textId="3B9CB6E4" w:rsidR="00867A6D" w:rsidRPr="00867A6D" w:rsidRDefault="00F8656F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7.</w:t>
            </w:r>
            <w:r w:rsidR="00BB2009">
              <w:rPr>
                <w:rFonts w:ascii="Times New Roman" w:hAnsi="Times New Roman"/>
                <w:iCs/>
                <w:sz w:val="20"/>
              </w:rPr>
              <w:t>88%</w:t>
            </w:r>
          </w:p>
        </w:tc>
      </w:tr>
      <w:tr w:rsidR="00867A6D" w14:paraId="71733228" w14:textId="77777777" w:rsidTr="00CD7A82">
        <w:tc>
          <w:tcPr>
            <w:tcW w:w="3701" w:type="dxa"/>
          </w:tcPr>
          <w:p w14:paraId="028C5B41" w14:textId="54492A4F" w:rsidR="00867A6D" w:rsidRPr="00867A6D" w:rsidRDefault="00D133C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Bacterial Urinary Tract Infection</w:t>
            </w:r>
          </w:p>
        </w:tc>
        <w:tc>
          <w:tcPr>
            <w:tcW w:w="1072" w:type="dxa"/>
          </w:tcPr>
          <w:p w14:paraId="5D956D6E" w14:textId="25120548" w:rsidR="00867A6D" w:rsidRPr="00867A6D" w:rsidRDefault="00D133C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53</w:t>
            </w:r>
          </w:p>
        </w:tc>
        <w:tc>
          <w:tcPr>
            <w:tcW w:w="4587" w:type="dxa"/>
          </w:tcPr>
          <w:p w14:paraId="4894043B" w14:textId="2BEB9515" w:rsidR="00867A6D" w:rsidRPr="00867A6D" w:rsidRDefault="0093262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7.74%</w:t>
            </w:r>
          </w:p>
        </w:tc>
      </w:tr>
      <w:tr w:rsidR="00867A6D" w14:paraId="0FD8621B" w14:textId="77777777" w:rsidTr="00CD7A82">
        <w:tc>
          <w:tcPr>
            <w:tcW w:w="3701" w:type="dxa"/>
          </w:tcPr>
          <w:p w14:paraId="3FB54DF7" w14:textId="105AAED6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Hypercholesterolemia</w:t>
            </w:r>
          </w:p>
        </w:tc>
        <w:tc>
          <w:tcPr>
            <w:tcW w:w="1072" w:type="dxa"/>
          </w:tcPr>
          <w:p w14:paraId="297CDD04" w14:textId="3C6777B2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32</w:t>
            </w:r>
          </w:p>
        </w:tc>
        <w:tc>
          <w:tcPr>
            <w:tcW w:w="4587" w:type="dxa"/>
          </w:tcPr>
          <w:p w14:paraId="3637A597" w14:textId="5BFB40A0" w:rsidR="00867A6D" w:rsidRPr="00867A6D" w:rsidRDefault="00C341D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</w:t>
            </w:r>
            <w:r w:rsidR="00092F53">
              <w:rPr>
                <w:rFonts w:ascii="Times New Roman" w:hAnsi="Times New Roman"/>
                <w:iCs/>
                <w:sz w:val="20"/>
              </w:rPr>
              <w:t>67%</w:t>
            </w:r>
          </w:p>
        </w:tc>
      </w:tr>
      <w:tr w:rsidR="00867A6D" w14:paraId="49B75238" w14:textId="77777777" w:rsidTr="00CD7A82">
        <w:tc>
          <w:tcPr>
            <w:tcW w:w="3701" w:type="dxa"/>
          </w:tcPr>
          <w:p w14:paraId="523009A8" w14:textId="1A4A6F62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Hemorrhoids</w:t>
            </w:r>
          </w:p>
        </w:tc>
        <w:tc>
          <w:tcPr>
            <w:tcW w:w="1072" w:type="dxa"/>
          </w:tcPr>
          <w:p w14:paraId="17EF56AA" w14:textId="719406D8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31</w:t>
            </w:r>
          </w:p>
        </w:tc>
        <w:tc>
          <w:tcPr>
            <w:tcW w:w="4587" w:type="dxa"/>
          </w:tcPr>
          <w:p w14:paraId="53DC690F" w14:textId="309E11DC" w:rsidR="00867A6D" w:rsidRPr="00867A6D" w:rsidRDefault="00D8053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4.53%</w:t>
            </w:r>
          </w:p>
        </w:tc>
      </w:tr>
      <w:tr w:rsidR="00867A6D" w14:paraId="558A151F" w14:textId="77777777" w:rsidTr="00CD7A82">
        <w:tc>
          <w:tcPr>
            <w:tcW w:w="3701" w:type="dxa"/>
          </w:tcPr>
          <w:p w14:paraId="4A5DB744" w14:textId="4EA1A468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Gout</w:t>
            </w:r>
          </w:p>
        </w:tc>
        <w:tc>
          <w:tcPr>
            <w:tcW w:w="1072" w:type="dxa"/>
          </w:tcPr>
          <w:p w14:paraId="084C8A44" w14:textId="1DD68694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31</w:t>
            </w:r>
          </w:p>
        </w:tc>
        <w:tc>
          <w:tcPr>
            <w:tcW w:w="4587" w:type="dxa"/>
          </w:tcPr>
          <w:p w14:paraId="7B610F04" w14:textId="0129D41C" w:rsidR="00867A6D" w:rsidRPr="00867A6D" w:rsidRDefault="005E306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4.53%</w:t>
            </w:r>
          </w:p>
        </w:tc>
      </w:tr>
      <w:tr w:rsidR="00867A6D" w14:paraId="5616637F" w14:textId="77777777" w:rsidTr="00CD7A82">
        <w:tc>
          <w:tcPr>
            <w:tcW w:w="3701" w:type="dxa"/>
          </w:tcPr>
          <w:p w14:paraId="171F4C8E" w14:textId="0157D0CB" w:rsidR="00867A6D" w:rsidRPr="00867A6D" w:rsidRDefault="006850B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Endometriosis</w:t>
            </w:r>
          </w:p>
        </w:tc>
        <w:tc>
          <w:tcPr>
            <w:tcW w:w="1072" w:type="dxa"/>
          </w:tcPr>
          <w:p w14:paraId="26C894F7" w14:textId="606AE80E" w:rsidR="00867A6D" w:rsidRPr="00867A6D" w:rsidRDefault="00AE4B1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19</w:t>
            </w:r>
          </w:p>
        </w:tc>
        <w:tc>
          <w:tcPr>
            <w:tcW w:w="4587" w:type="dxa"/>
          </w:tcPr>
          <w:p w14:paraId="7807961A" w14:textId="65C2FBA1" w:rsidR="00867A6D" w:rsidRPr="00867A6D" w:rsidRDefault="00082371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2.77%</w:t>
            </w:r>
          </w:p>
        </w:tc>
      </w:tr>
      <w:tr w:rsidR="00867A6D" w14:paraId="207BFA55" w14:textId="77777777" w:rsidTr="00CD7A82">
        <w:tc>
          <w:tcPr>
            <w:tcW w:w="3701" w:type="dxa"/>
          </w:tcPr>
          <w:p w14:paraId="387E14B0" w14:textId="30F6623D" w:rsidR="00867A6D" w:rsidRPr="00867A6D" w:rsidRDefault="00AE4B1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 xml:space="preserve">Pharyngitis due to </w:t>
            </w:r>
            <w:r w:rsidR="008137FD">
              <w:rPr>
                <w:rFonts w:ascii="Times New Roman" w:hAnsi="Times New Roman"/>
                <w:iCs/>
                <w:sz w:val="20"/>
              </w:rPr>
              <w:t>Streptococcus</w:t>
            </w:r>
            <w:r>
              <w:rPr>
                <w:rFonts w:ascii="Times New Roman" w:hAnsi="Times New Roman"/>
                <w:iCs/>
                <w:sz w:val="20"/>
              </w:rPr>
              <w:t xml:space="preserve"> Pyogenes</w:t>
            </w:r>
          </w:p>
        </w:tc>
        <w:tc>
          <w:tcPr>
            <w:tcW w:w="1072" w:type="dxa"/>
          </w:tcPr>
          <w:p w14:paraId="57EC6F3D" w14:textId="244FA5C9" w:rsidR="00867A6D" w:rsidRPr="00867A6D" w:rsidRDefault="00AE4B1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19</w:t>
            </w:r>
          </w:p>
        </w:tc>
        <w:tc>
          <w:tcPr>
            <w:tcW w:w="4587" w:type="dxa"/>
          </w:tcPr>
          <w:p w14:paraId="2474660E" w14:textId="1E3E78F0" w:rsidR="00867A6D" w:rsidRPr="00867A6D" w:rsidRDefault="00082371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2.77%</w:t>
            </w:r>
          </w:p>
        </w:tc>
      </w:tr>
      <w:tr w:rsidR="00867A6D" w14:paraId="6681F2B0" w14:textId="77777777" w:rsidTr="00CD7A82">
        <w:tc>
          <w:tcPr>
            <w:tcW w:w="3701" w:type="dxa"/>
          </w:tcPr>
          <w:p w14:paraId="0EC662B8" w14:textId="26A9EDE4" w:rsidR="00867A6D" w:rsidRPr="00867A6D" w:rsidRDefault="00AE4B1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Back Pain</w:t>
            </w:r>
          </w:p>
        </w:tc>
        <w:tc>
          <w:tcPr>
            <w:tcW w:w="1072" w:type="dxa"/>
          </w:tcPr>
          <w:p w14:paraId="6BC5DCA5" w14:textId="1E9B4DB3" w:rsidR="00867A6D" w:rsidRPr="00867A6D" w:rsidRDefault="00AE4B1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17</w:t>
            </w:r>
          </w:p>
        </w:tc>
        <w:tc>
          <w:tcPr>
            <w:tcW w:w="4587" w:type="dxa"/>
          </w:tcPr>
          <w:p w14:paraId="20AEA1CD" w14:textId="0A0BAD4D" w:rsidR="00867A6D" w:rsidRPr="00867A6D" w:rsidRDefault="00555793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2.48%</w:t>
            </w:r>
          </w:p>
        </w:tc>
      </w:tr>
      <w:tr w:rsidR="00AE4B1E" w14:paraId="76208CDF" w14:textId="77777777" w:rsidTr="00CD7A82">
        <w:tc>
          <w:tcPr>
            <w:tcW w:w="3701" w:type="dxa"/>
          </w:tcPr>
          <w:p w14:paraId="17ADA170" w14:textId="31931F84" w:rsidR="00AE4B1E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Diverticulitis of Gastrointestinal Tract</w:t>
            </w:r>
          </w:p>
        </w:tc>
        <w:tc>
          <w:tcPr>
            <w:tcW w:w="1072" w:type="dxa"/>
          </w:tcPr>
          <w:p w14:paraId="7B16F257" w14:textId="755B5F11" w:rsidR="00AE4B1E" w:rsidRPr="00867A6D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16</w:t>
            </w:r>
          </w:p>
        </w:tc>
        <w:tc>
          <w:tcPr>
            <w:tcW w:w="4587" w:type="dxa"/>
          </w:tcPr>
          <w:p w14:paraId="3A5BFDB3" w14:textId="14BE9823" w:rsidR="00AE4B1E" w:rsidRPr="00867A6D" w:rsidRDefault="00AF7C94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2.33%</w:t>
            </w:r>
          </w:p>
        </w:tc>
      </w:tr>
      <w:tr w:rsidR="00AE4B1E" w14:paraId="6595DB8C" w14:textId="77777777" w:rsidTr="00CD7A82">
        <w:tc>
          <w:tcPr>
            <w:tcW w:w="3701" w:type="dxa"/>
          </w:tcPr>
          <w:p w14:paraId="6922DA71" w14:textId="095DEF6D" w:rsidR="00AE4B1E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Bacterial Conjunctivitis</w:t>
            </w:r>
          </w:p>
        </w:tc>
        <w:tc>
          <w:tcPr>
            <w:tcW w:w="1072" w:type="dxa"/>
          </w:tcPr>
          <w:p w14:paraId="7922FF3C" w14:textId="4B7E5B8B" w:rsidR="00AE4B1E" w:rsidRPr="00867A6D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16</w:t>
            </w:r>
          </w:p>
        </w:tc>
        <w:tc>
          <w:tcPr>
            <w:tcW w:w="4587" w:type="dxa"/>
          </w:tcPr>
          <w:p w14:paraId="4EA68700" w14:textId="0BDF6C4D" w:rsidR="00AE4B1E" w:rsidRPr="00867A6D" w:rsidRDefault="00991B8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2.33%</w:t>
            </w:r>
          </w:p>
        </w:tc>
      </w:tr>
      <w:tr w:rsidR="00AE4B1E" w14:paraId="6FC28993" w14:textId="77777777" w:rsidTr="00CD7A82">
        <w:tc>
          <w:tcPr>
            <w:tcW w:w="3701" w:type="dxa"/>
          </w:tcPr>
          <w:p w14:paraId="573E5178" w14:textId="64870B09" w:rsidR="00AE4B1E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Flatulence</w:t>
            </w:r>
          </w:p>
        </w:tc>
        <w:tc>
          <w:tcPr>
            <w:tcW w:w="1072" w:type="dxa"/>
          </w:tcPr>
          <w:p w14:paraId="0CC84BA7" w14:textId="61C9C424" w:rsidR="00AE4B1E" w:rsidRPr="00867A6D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15</w:t>
            </w:r>
          </w:p>
        </w:tc>
        <w:tc>
          <w:tcPr>
            <w:tcW w:w="4587" w:type="dxa"/>
          </w:tcPr>
          <w:p w14:paraId="7B0AFE16" w14:textId="15C515C3" w:rsidR="00AE4B1E" w:rsidRPr="00867A6D" w:rsidRDefault="00842601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2.19</w:t>
            </w:r>
            <w:r w:rsidR="00A94FFE">
              <w:rPr>
                <w:rFonts w:ascii="Times New Roman" w:hAnsi="Times New Roman"/>
                <w:iCs/>
                <w:sz w:val="20"/>
              </w:rPr>
              <w:t>%</w:t>
            </w:r>
          </w:p>
        </w:tc>
      </w:tr>
      <w:tr w:rsidR="00AE4B1E" w14:paraId="3B5F2E42" w14:textId="77777777" w:rsidTr="00CD7A82">
        <w:tc>
          <w:tcPr>
            <w:tcW w:w="3701" w:type="dxa"/>
          </w:tcPr>
          <w:p w14:paraId="2A4571FA" w14:textId="20A1CBFA" w:rsidR="00AE4B1E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Depression</w:t>
            </w:r>
          </w:p>
        </w:tc>
        <w:tc>
          <w:tcPr>
            <w:tcW w:w="1072" w:type="dxa"/>
          </w:tcPr>
          <w:p w14:paraId="45324741" w14:textId="7771A363" w:rsidR="00AE4B1E" w:rsidRPr="00867A6D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15</w:t>
            </w:r>
          </w:p>
        </w:tc>
        <w:tc>
          <w:tcPr>
            <w:tcW w:w="4587" w:type="dxa"/>
          </w:tcPr>
          <w:p w14:paraId="34E474BC" w14:textId="5AC37589" w:rsidR="00AE4B1E" w:rsidRPr="00867A6D" w:rsidRDefault="004607C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2.19%</w:t>
            </w:r>
          </w:p>
        </w:tc>
      </w:tr>
      <w:tr w:rsidR="00AE4B1E" w14:paraId="402D49B3" w14:textId="77777777" w:rsidTr="00CD7A82">
        <w:tc>
          <w:tcPr>
            <w:tcW w:w="3701" w:type="dxa"/>
          </w:tcPr>
          <w:p w14:paraId="6D680F90" w14:textId="5DC39394" w:rsidR="00AE4B1E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Edema</w:t>
            </w:r>
          </w:p>
        </w:tc>
        <w:tc>
          <w:tcPr>
            <w:tcW w:w="1072" w:type="dxa"/>
          </w:tcPr>
          <w:p w14:paraId="4C2A0B69" w14:textId="58F1827F" w:rsidR="00AE4B1E" w:rsidRPr="00867A6D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15</w:t>
            </w:r>
          </w:p>
        </w:tc>
        <w:tc>
          <w:tcPr>
            <w:tcW w:w="4587" w:type="dxa"/>
          </w:tcPr>
          <w:p w14:paraId="04049DFB" w14:textId="4E96AE9A" w:rsidR="00AE4B1E" w:rsidRPr="00867A6D" w:rsidRDefault="004607C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2.19%</w:t>
            </w:r>
          </w:p>
        </w:tc>
      </w:tr>
      <w:tr w:rsidR="00AE4B1E" w14:paraId="0DC8CEA7" w14:textId="77777777" w:rsidTr="00CD7A82">
        <w:tc>
          <w:tcPr>
            <w:tcW w:w="3701" w:type="dxa"/>
          </w:tcPr>
          <w:p w14:paraId="223A4F14" w14:textId="10A4A52D" w:rsidR="00AE4B1E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Prevention of Cerebrovascular Accident</w:t>
            </w:r>
          </w:p>
        </w:tc>
        <w:tc>
          <w:tcPr>
            <w:tcW w:w="1072" w:type="dxa"/>
          </w:tcPr>
          <w:p w14:paraId="31F86764" w14:textId="2739A24B" w:rsidR="00AE4B1E" w:rsidRPr="00867A6D" w:rsidRDefault="0031329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14</w:t>
            </w:r>
          </w:p>
        </w:tc>
        <w:tc>
          <w:tcPr>
            <w:tcW w:w="4587" w:type="dxa"/>
          </w:tcPr>
          <w:p w14:paraId="21A338DA" w14:textId="3AE08EE5" w:rsidR="00AE4B1E" w:rsidRPr="00867A6D" w:rsidRDefault="0087599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2.04%</w:t>
            </w:r>
          </w:p>
        </w:tc>
      </w:tr>
      <w:tr w:rsidR="00AE4B1E" w14:paraId="27FF3C47" w14:textId="77777777" w:rsidTr="00CD7A82">
        <w:tc>
          <w:tcPr>
            <w:tcW w:w="3701" w:type="dxa"/>
          </w:tcPr>
          <w:p w14:paraId="3740BB12" w14:textId="632990F1" w:rsidR="00AE4B1E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Acute Bacterial Sinusitis</w:t>
            </w:r>
          </w:p>
        </w:tc>
        <w:tc>
          <w:tcPr>
            <w:tcW w:w="1072" w:type="dxa"/>
          </w:tcPr>
          <w:p w14:paraId="49556E31" w14:textId="3EE5B1F2" w:rsidR="00AE4B1E" w:rsidRPr="00867A6D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14</w:t>
            </w:r>
          </w:p>
        </w:tc>
        <w:tc>
          <w:tcPr>
            <w:tcW w:w="4587" w:type="dxa"/>
          </w:tcPr>
          <w:p w14:paraId="6D7120AB" w14:textId="63BEFC96" w:rsidR="00AE4B1E" w:rsidRPr="00867A6D" w:rsidRDefault="0087599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2.04%</w:t>
            </w:r>
          </w:p>
        </w:tc>
      </w:tr>
      <w:tr w:rsidR="00AE4B1E" w14:paraId="01005787" w14:textId="77777777" w:rsidTr="00CD7A82">
        <w:tc>
          <w:tcPr>
            <w:tcW w:w="3701" w:type="dxa"/>
          </w:tcPr>
          <w:p w14:paraId="13D819BD" w14:textId="6AC1326E" w:rsidR="00AE4B1E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Vertigo</w:t>
            </w:r>
          </w:p>
        </w:tc>
        <w:tc>
          <w:tcPr>
            <w:tcW w:w="1072" w:type="dxa"/>
          </w:tcPr>
          <w:p w14:paraId="64603044" w14:textId="17300668" w:rsidR="00AE4B1E" w:rsidRPr="00867A6D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13</w:t>
            </w:r>
          </w:p>
        </w:tc>
        <w:tc>
          <w:tcPr>
            <w:tcW w:w="4587" w:type="dxa"/>
          </w:tcPr>
          <w:p w14:paraId="59287AEA" w14:textId="52B277C6" w:rsidR="00AE4B1E" w:rsidRPr="00867A6D" w:rsidRDefault="00AF07F7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</w:t>
            </w:r>
            <w:r w:rsidR="00F87E8E">
              <w:rPr>
                <w:rFonts w:ascii="Times New Roman" w:hAnsi="Times New Roman"/>
                <w:iCs/>
                <w:sz w:val="20"/>
              </w:rPr>
              <w:t>90%</w:t>
            </w:r>
          </w:p>
        </w:tc>
      </w:tr>
      <w:tr w:rsidR="00AE4B1E" w14:paraId="515DF377" w14:textId="77777777" w:rsidTr="00CD7A82">
        <w:tc>
          <w:tcPr>
            <w:tcW w:w="3701" w:type="dxa"/>
          </w:tcPr>
          <w:p w14:paraId="2305D867" w14:textId="15DB6D16" w:rsidR="00AE4B1E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Fibromyalgia</w:t>
            </w:r>
          </w:p>
        </w:tc>
        <w:tc>
          <w:tcPr>
            <w:tcW w:w="1072" w:type="dxa"/>
          </w:tcPr>
          <w:p w14:paraId="324BAE3A" w14:textId="4DA0AD36" w:rsidR="00AE4B1E" w:rsidRPr="00867A6D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12</w:t>
            </w:r>
          </w:p>
        </w:tc>
        <w:tc>
          <w:tcPr>
            <w:tcW w:w="4587" w:type="dxa"/>
          </w:tcPr>
          <w:p w14:paraId="1C67B380" w14:textId="4C7315FD" w:rsidR="00AE4B1E" w:rsidRPr="00867A6D" w:rsidRDefault="00BC7F1A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1.75%</w:t>
            </w:r>
          </w:p>
        </w:tc>
      </w:tr>
      <w:tr w:rsidR="00AE4B1E" w14:paraId="151C1827" w14:textId="77777777" w:rsidTr="00CD7A82">
        <w:tc>
          <w:tcPr>
            <w:tcW w:w="3701" w:type="dxa"/>
          </w:tcPr>
          <w:p w14:paraId="02F1E076" w14:textId="0C623C47" w:rsidR="00AE4B1E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Vulvovaginal Candidiasis</w:t>
            </w:r>
          </w:p>
        </w:tc>
        <w:tc>
          <w:tcPr>
            <w:tcW w:w="1072" w:type="dxa"/>
          </w:tcPr>
          <w:p w14:paraId="143CD35B" w14:textId="1C92C525" w:rsidR="00AE4B1E" w:rsidRPr="00867A6D" w:rsidRDefault="008137F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10</w:t>
            </w:r>
          </w:p>
        </w:tc>
        <w:tc>
          <w:tcPr>
            <w:tcW w:w="4587" w:type="dxa"/>
          </w:tcPr>
          <w:p w14:paraId="7C84FE48" w14:textId="4B53E5B8" w:rsidR="00AE4B1E" w:rsidRPr="00867A6D" w:rsidRDefault="0015461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1.46%</w:t>
            </w:r>
          </w:p>
        </w:tc>
      </w:tr>
      <w:tr w:rsidR="00AE4B1E" w14:paraId="324AE80D" w14:textId="77777777" w:rsidTr="00CD7A82">
        <w:tc>
          <w:tcPr>
            <w:tcW w:w="3701" w:type="dxa"/>
          </w:tcPr>
          <w:p w14:paraId="34FC3C34" w14:textId="65683F10" w:rsidR="00AE4B1E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Adenocarcinoma of Pancreas</w:t>
            </w:r>
          </w:p>
        </w:tc>
        <w:tc>
          <w:tcPr>
            <w:tcW w:w="1072" w:type="dxa"/>
          </w:tcPr>
          <w:p w14:paraId="4B9E6378" w14:textId="6B484351" w:rsidR="00AE4B1E" w:rsidRPr="00867A6D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8</w:t>
            </w:r>
          </w:p>
        </w:tc>
        <w:tc>
          <w:tcPr>
            <w:tcW w:w="4587" w:type="dxa"/>
          </w:tcPr>
          <w:p w14:paraId="165ABE80" w14:textId="7E3B0316" w:rsidR="00AE4B1E" w:rsidRPr="00867A6D" w:rsidRDefault="00103EB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1.17%</w:t>
            </w:r>
          </w:p>
        </w:tc>
      </w:tr>
      <w:tr w:rsidR="00AE4B1E" w14:paraId="76FCB692" w14:textId="77777777" w:rsidTr="00CD7A82">
        <w:tc>
          <w:tcPr>
            <w:tcW w:w="3701" w:type="dxa"/>
          </w:tcPr>
          <w:p w14:paraId="45B7DEE9" w14:textId="73249901" w:rsidR="00AE4B1E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Sore Throat</w:t>
            </w:r>
          </w:p>
        </w:tc>
        <w:tc>
          <w:tcPr>
            <w:tcW w:w="1072" w:type="dxa"/>
          </w:tcPr>
          <w:p w14:paraId="39EF6623" w14:textId="5E0EB293" w:rsidR="00AE4B1E" w:rsidRPr="00867A6D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8</w:t>
            </w:r>
          </w:p>
        </w:tc>
        <w:tc>
          <w:tcPr>
            <w:tcW w:w="4587" w:type="dxa"/>
          </w:tcPr>
          <w:p w14:paraId="302E3039" w14:textId="76FD35CA" w:rsidR="00AE4B1E" w:rsidRPr="00867A6D" w:rsidRDefault="00103EB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1.17%</w:t>
            </w:r>
          </w:p>
        </w:tc>
      </w:tr>
      <w:tr w:rsidR="00AE4B1E" w14:paraId="2331859C" w14:textId="77777777" w:rsidTr="00CD7A82">
        <w:tc>
          <w:tcPr>
            <w:tcW w:w="3701" w:type="dxa"/>
          </w:tcPr>
          <w:p w14:paraId="76FE7953" w14:textId="3EE32E18" w:rsidR="00AE4B1E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Impetigo</w:t>
            </w:r>
          </w:p>
        </w:tc>
        <w:tc>
          <w:tcPr>
            <w:tcW w:w="1072" w:type="dxa"/>
          </w:tcPr>
          <w:p w14:paraId="1B816030" w14:textId="2C6C1E25" w:rsidR="00AE4B1E" w:rsidRPr="00867A6D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</w:t>
            </w:r>
          </w:p>
        </w:tc>
        <w:tc>
          <w:tcPr>
            <w:tcW w:w="4587" w:type="dxa"/>
          </w:tcPr>
          <w:p w14:paraId="4D53CECE" w14:textId="633FB8B5" w:rsidR="00AE4B1E" w:rsidRPr="00867A6D" w:rsidRDefault="00DB5E5F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0.73%</w:t>
            </w:r>
          </w:p>
        </w:tc>
      </w:tr>
      <w:tr w:rsidR="00AE4B1E" w14:paraId="191F88E8" w14:textId="77777777" w:rsidTr="00CD7A82">
        <w:tc>
          <w:tcPr>
            <w:tcW w:w="3701" w:type="dxa"/>
          </w:tcPr>
          <w:p w14:paraId="0E4B994A" w14:textId="136A4D6A" w:rsidR="00AE4B1E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Herpes Zoster</w:t>
            </w:r>
          </w:p>
        </w:tc>
        <w:tc>
          <w:tcPr>
            <w:tcW w:w="1072" w:type="dxa"/>
          </w:tcPr>
          <w:p w14:paraId="0544777D" w14:textId="70289580" w:rsidR="00AE4B1E" w:rsidRPr="00867A6D" w:rsidRDefault="00A92E70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</w:t>
            </w:r>
          </w:p>
        </w:tc>
        <w:tc>
          <w:tcPr>
            <w:tcW w:w="4587" w:type="dxa"/>
          </w:tcPr>
          <w:p w14:paraId="2EA8B474" w14:textId="7D0A9F41" w:rsidR="00AE4B1E" w:rsidRPr="00867A6D" w:rsidRDefault="00B176D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</w:t>
            </w:r>
            <w:r w:rsidR="00B66ECE">
              <w:rPr>
                <w:rFonts w:ascii="Times New Roman" w:hAnsi="Times New Roman"/>
                <w:iCs/>
                <w:sz w:val="20"/>
              </w:rPr>
              <w:t>.</w:t>
            </w:r>
            <w:r w:rsidR="00916B78">
              <w:rPr>
                <w:rFonts w:ascii="Times New Roman" w:hAnsi="Times New Roman"/>
                <w:iCs/>
                <w:sz w:val="20"/>
              </w:rPr>
              <w:t>5</w:t>
            </w:r>
            <w:r w:rsidR="00B66ECE">
              <w:rPr>
                <w:rFonts w:ascii="Times New Roman" w:hAnsi="Times New Roman"/>
                <w:iCs/>
                <w:sz w:val="20"/>
              </w:rPr>
              <w:t>8%</w:t>
            </w:r>
          </w:p>
        </w:tc>
      </w:tr>
      <w:tr w:rsidR="00AE4B1E" w14:paraId="0D8AB5AF" w14:textId="77777777" w:rsidTr="00CD7A82">
        <w:tc>
          <w:tcPr>
            <w:tcW w:w="3701" w:type="dxa"/>
          </w:tcPr>
          <w:p w14:paraId="67E0C9F7" w14:textId="28A052D6" w:rsidR="00AE4B1E" w:rsidRDefault="00555F6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Scabies</w:t>
            </w:r>
          </w:p>
        </w:tc>
        <w:tc>
          <w:tcPr>
            <w:tcW w:w="1072" w:type="dxa"/>
          </w:tcPr>
          <w:p w14:paraId="35B0E531" w14:textId="2996AEC4" w:rsidR="00AE4B1E" w:rsidRPr="00867A6D" w:rsidRDefault="00555F6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</w:t>
            </w:r>
          </w:p>
        </w:tc>
        <w:tc>
          <w:tcPr>
            <w:tcW w:w="4587" w:type="dxa"/>
          </w:tcPr>
          <w:p w14:paraId="5E55682F" w14:textId="0B19A8BF" w:rsidR="00AE4B1E" w:rsidRPr="00867A6D" w:rsidRDefault="00B66EC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0.58%</w:t>
            </w:r>
          </w:p>
        </w:tc>
      </w:tr>
      <w:tr w:rsidR="00AE4B1E" w14:paraId="7ED69A9A" w14:textId="77777777" w:rsidTr="00CD7A82">
        <w:tc>
          <w:tcPr>
            <w:tcW w:w="3701" w:type="dxa"/>
          </w:tcPr>
          <w:p w14:paraId="03E00DEA" w14:textId="0FA5DFFC" w:rsidR="00AE4B1E" w:rsidRDefault="00555F6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Genital Herpes Simplex</w:t>
            </w:r>
          </w:p>
        </w:tc>
        <w:tc>
          <w:tcPr>
            <w:tcW w:w="1072" w:type="dxa"/>
          </w:tcPr>
          <w:p w14:paraId="458275B1" w14:textId="698E8988" w:rsidR="00AE4B1E" w:rsidRPr="00867A6D" w:rsidRDefault="00555F6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</w:t>
            </w:r>
          </w:p>
        </w:tc>
        <w:tc>
          <w:tcPr>
            <w:tcW w:w="4587" w:type="dxa"/>
          </w:tcPr>
          <w:p w14:paraId="38E9DD2B" w14:textId="3BB4FD14" w:rsidR="00AE4B1E" w:rsidRPr="00867A6D" w:rsidRDefault="00B66EC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0.58%</w:t>
            </w:r>
          </w:p>
        </w:tc>
      </w:tr>
      <w:tr w:rsidR="00AE4B1E" w14:paraId="256028DB" w14:textId="77777777" w:rsidTr="00CD7A82">
        <w:tc>
          <w:tcPr>
            <w:tcW w:w="3701" w:type="dxa"/>
          </w:tcPr>
          <w:p w14:paraId="7C83F94A" w14:textId="31E792BF" w:rsidR="00AE4B1E" w:rsidRDefault="00555F6B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Furunculosis</w:t>
            </w:r>
          </w:p>
        </w:tc>
        <w:tc>
          <w:tcPr>
            <w:tcW w:w="1072" w:type="dxa"/>
          </w:tcPr>
          <w:p w14:paraId="6DFF7C93" w14:textId="3D4DF24A" w:rsidR="00AE4B1E" w:rsidRPr="00867A6D" w:rsidRDefault="000552A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</w:t>
            </w:r>
          </w:p>
        </w:tc>
        <w:tc>
          <w:tcPr>
            <w:tcW w:w="4587" w:type="dxa"/>
          </w:tcPr>
          <w:p w14:paraId="7D5AF46E" w14:textId="5C26D914" w:rsidR="00AE4B1E" w:rsidRPr="00867A6D" w:rsidRDefault="00B66EC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0.58%</w:t>
            </w:r>
          </w:p>
        </w:tc>
      </w:tr>
      <w:tr w:rsidR="00AE4B1E" w14:paraId="727CE106" w14:textId="77777777" w:rsidTr="00CD7A82">
        <w:tc>
          <w:tcPr>
            <w:tcW w:w="3701" w:type="dxa"/>
          </w:tcPr>
          <w:p w14:paraId="5F331DCF" w14:textId="1A54EFCC" w:rsidR="00AE4B1E" w:rsidRDefault="000552A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Chickenpox</w:t>
            </w:r>
          </w:p>
        </w:tc>
        <w:tc>
          <w:tcPr>
            <w:tcW w:w="1072" w:type="dxa"/>
          </w:tcPr>
          <w:p w14:paraId="470B700E" w14:textId="47801A29" w:rsidR="00AE4B1E" w:rsidRPr="00867A6D" w:rsidRDefault="000552A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</w:t>
            </w:r>
          </w:p>
        </w:tc>
        <w:tc>
          <w:tcPr>
            <w:tcW w:w="4587" w:type="dxa"/>
          </w:tcPr>
          <w:p w14:paraId="1CD6AB78" w14:textId="3E542583" w:rsidR="00AE4B1E" w:rsidRPr="00867A6D" w:rsidRDefault="006A2B3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</w:t>
            </w:r>
            <w:r w:rsidR="00571B4C">
              <w:rPr>
                <w:rFonts w:ascii="Times New Roman" w:hAnsi="Times New Roman"/>
                <w:iCs/>
                <w:sz w:val="20"/>
              </w:rPr>
              <w:t>44%</w:t>
            </w:r>
          </w:p>
        </w:tc>
      </w:tr>
      <w:tr w:rsidR="00AE4B1E" w14:paraId="2A416BBE" w14:textId="77777777" w:rsidTr="00CD7A82">
        <w:tc>
          <w:tcPr>
            <w:tcW w:w="3701" w:type="dxa"/>
          </w:tcPr>
          <w:p w14:paraId="459D0BCA" w14:textId="20B1BAF8" w:rsidR="00AE4B1E" w:rsidRDefault="000552A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Oral Candidiasis</w:t>
            </w:r>
          </w:p>
        </w:tc>
        <w:tc>
          <w:tcPr>
            <w:tcW w:w="1072" w:type="dxa"/>
          </w:tcPr>
          <w:p w14:paraId="34DA22F1" w14:textId="22E69198" w:rsidR="00AE4B1E" w:rsidRPr="00867A6D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</w:t>
            </w:r>
          </w:p>
        </w:tc>
        <w:tc>
          <w:tcPr>
            <w:tcW w:w="4587" w:type="dxa"/>
          </w:tcPr>
          <w:p w14:paraId="2F7B5A3C" w14:textId="5BB4A287" w:rsidR="00AE4B1E" w:rsidRPr="00867A6D" w:rsidRDefault="00571B4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0.44%</w:t>
            </w:r>
          </w:p>
        </w:tc>
      </w:tr>
      <w:tr w:rsidR="00AE4B1E" w14:paraId="79DE2053" w14:textId="77777777" w:rsidTr="00CD7A82">
        <w:tc>
          <w:tcPr>
            <w:tcW w:w="3701" w:type="dxa"/>
          </w:tcPr>
          <w:p w14:paraId="7766958A" w14:textId="56044548" w:rsidR="00AE4B1E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Infantile Autism</w:t>
            </w:r>
          </w:p>
        </w:tc>
        <w:tc>
          <w:tcPr>
            <w:tcW w:w="1072" w:type="dxa"/>
          </w:tcPr>
          <w:p w14:paraId="3583CD3D" w14:textId="7CE2D044" w:rsidR="00AE4B1E" w:rsidRPr="00867A6D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</w:t>
            </w:r>
          </w:p>
        </w:tc>
        <w:tc>
          <w:tcPr>
            <w:tcW w:w="4587" w:type="dxa"/>
          </w:tcPr>
          <w:p w14:paraId="1C656B9D" w14:textId="14C691B7" w:rsidR="00AE4B1E" w:rsidRPr="00867A6D" w:rsidRDefault="00571B4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0.44%</w:t>
            </w:r>
          </w:p>
        </w:tc>
      </w:tr>
      <w:tr w:rsidR="00AE4B1E" w14:paraId="16862CCE" w14:textId="77777777" w:rsidTr="00CD7A82">
        <w:tc>
          <w:tcPr>
            <w:tcW w:w="3701" w:type="dxa"/>
          </w:tcPr>
          <w:p w14:paraId="7E3DD01D" w14:textId="37BC3E0A" w:rsidR="00AE4B1E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Biliary Calculus</w:t>
            </w:r>
          </w:p>
        </w:tc>
        <w:tc>
          <w:tcPr>
            <w:tcW w:w="1072" w:type="dxa"/>
          </w:tcPr>
          <w:p w14:paraId="2465DFF9" w14:textId="4BA4D090" w:rsidR="00AE4B1E" w:rsidRPr="00867A6D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</w:t>
            </w:r>
          </w:p>
        </w:tc>
        <w:tc>
          <w:tcPr>
            <w:tcW w:w="4587" w:type="dxa"/>
          </w:tcPr>
          <w:p w14:paraId="734E1B9C" w14:textId="0663E709" w:rsidR="00AE4B1E" w:rsidRPr="00867A6D" w:rsidRDefault="00343F34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</w:t>
            </w:r>
            <w:r w:rsidR="005662AE">
              <w:rPr>
                <w:rFonts w:ascii="Times New Roman" w:hAnsi="Times New Roman"/>
                <w:iCs/>
                <w:sz w:val="20"/>
              </w:rPr>
              <w:t>29%</w:t>
            </w:r>
          </w:p>
        </w:tc>
      </w:tr>
      <w:tr w:rsidR="00AE4B1E" w14:paraId="5C5F093E" w14:textId="77777777" w:rsidTr="00CD7A82">
        <w:tc>
          <w:tcPr>
            <w:tcW w:w="3701" w:type="dxa"/>
          </w:tcPr>
          <w:p w14:paraId="63FAA6D9" w14:textId="3887AF6F" w:rsidR="00AE4B1E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Sleepiness due to Obstructive Sleep Apne</w:t>
            </w:r>
            <w:r w:rsidR="00082BEE">
              <w:rPr>
                <w:rFonts w:ascii="Times New Roman" w:hAnsi="Times New Roman"/>
                <w:iCs/>
                <w:sz w:val="20"/>
              </w:rPr>
              <w:t>a</w:t>
            </w:r>
          </w:p>
        </w:tc>
        <w:tc>
          <w:tcPr>
            <w:tcW w:w="1072" w:type="dxa"/>
          </w:tcPr>
          <w:p w14:paraId="21DFBEF5" w14:textId="3AC362DE" w:rsidR="00AE4B1E" w:rsidRPr="00867A6D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</w:t>
            </w:r>
          </w:p>
        </w:tc>
        <w:tc>
          <w:tcPr>
            <w:tcW w:w="4587" w:type="dxa"/>
          </w:tcPr>
          <w:p w14:paraId="1FAD749A" w14:textId="4BC6D84F" w:rsidR="00AE4B1E" w:rsidRPr="00867A6D" w:rsidRDefault="005662A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0.29%</w:t>
            </w:r>
          </w:p>
        </w:tc>
      </w:tr>
      <w:tr w:rsidR="00AE4B1E" w14:paraId="6CBEA8A8" w14:textId="77777777" w:rsidTr="00CD7A82">
        <w:tc>
          <w:tcPr>
            <w:tcW w:w="3701" w:type="dxa"/>
          </w:tcPr>
          <w:p w14:paraId="4C19CABB" w14:textId="10C8328B" w:rsidR="00AE4B1E" w:rsidRDefault="007F60C5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Meniere’s Disease</w:t>
            </w:r>
          </w:p>
        </w:tc>
        <w:tc>
          <w:tcPr>
            <w:tcW w:w="1072" w:type="dxa"/>
          </w:tcPr>
          <w:p w14:paraId="14833CC1" w14:textId="1D6E91DF" w:rsidR="00AE4B1E" w:rsidRPr="00867A6D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</w:t>
            </w:r>
          </w:p>
        </w:tc>
        <w:tc>
          <w:tcPr>
            <w:tcW w:w="4587" w:type="dxa"/>
          </w:tcPr>
          <w:p w14:paraId="09BE8345" w14:textId="741D4368" w:rsidR="00AE4B1E" w:rsidRPr="00867A6D" w:rsidRDefault="005662A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0.29%</w:t>
            </w:r>
          </w:p>
        </w:tc>
      </w:tr>
      <w:tr w:rsidR="00CD7A82" w14:paraId="4925A7A5" w14:textId="77777777" w:rsidTr="00CD7A82">
        <w:tc>
          <w:tcPr>
            <w:tcW w:w="3701" w:type="dxa"/>
          </w:tcPr>
          <w:p w14:paraId="0B899C4F" w14:textId="0F4D6A97" w:rsidR="00CD7A82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Influenza</w:t>
            </w:r>
          </w:p>
        </w:tc>
        <w:tc>
          <w:tcPr>
            <w:tcW w:w="1072" w:type="dxa"/>
          </w:tcPr>
          <w:p w14:paraId="393E35E0" w14:textId="27FECAF2" w:rsidR="00CD7A82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</w:t>
            </w:r>
          </w:p>
        </w:tc>
        <w:tc>
          <w:tcPr>
            <w:tcW w:w="4587" w:type="dxa"/>
          </w:tcPr>
          <w:p w14:paraId="22A5AE8A" w14:textId="6ABB8E73" w:rsidR="00CD7A82" w:rsidRPr="00867A6D" w:rsidRDefault="005662A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0.29%</w:t>
            </w:r>
          </w:p>
        </w:tc>
      </w:tr>
      <w:tr w:rsidR="00CD7A82" w14:paraId="7CE94EBE" w14:textId="77777777" w:rsidTr="00CD7A82">
        <w:tc>
          <w:tcPr>
            <w:tcW w:w="3701" w:type="dxa"/>
          </w:tcPr>
          <w:p w14:paraId="63F8E205" w14:textId="46F6D560" w:rsidR="00CD7A82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Pyelonephritis</w:t>
            </w:r>
          </w:p>
        </w:tc>
        <w:tc>
          <w:tcPr>
            <w:tcW w:w="1072" w:type="dxa"/>
          </w:tcPr>
          <w:p w14:paraId="5E03CE67" w14:textId="06648F55" w:rsidR="00CD7A82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</w:t>
            </w:r>
          </w:p>
        </w:tc>
        <w:tc>
          <w:tcPr>
            <w:tcW w:w="4587" w:type="dxa"/>
          </w:tcPr>
          <w:p w14:paraId="53123788" w14:textId="3131A82E" w:rsidR="00CD7A82" w:rsidRPr="00867A6D" w:rsidRDefault="005662A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0.29%</w:t>
            </w:r>
          </w:p>
        </w:tc>
      </w:tr>
      <w:tr w:rsidR="00CD7A82" w14:paraId="70BB3655" w14:textId="77777777" w:rsidTr="00CD7A82">
        <w:tc>
          <w:tcPr>
            <w:tcW w:w="3701" w:type="dxa"/>
          </w:tcPr>
          <w:p w14:paraId="24A674B0" w14:textId="5C0ADB3D" w:rsidR="00CD7A82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Colorectal Cancer</w:t>
            </w:r>
          </w:p>
        </w:tc>
        <w:tc>
          <w:tcPr>
            <w:tcW w:w="1072" w:type="dxa"/>
          </w:tcPr>
          <w:p w14:paraId="20D737F1" w14:textId="27899E62" w:rsidR="00CD7A82" w:rsidRDefault="00CD7A82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</w:t>
            </w:r>
          </w:p>
        </w:tc>
        <w:tc>
          <w:tcPr>
            <w:tcW w:w="4587" w:type="dxa"/>
          </w:tcPr>
          <w:p w14:paraId="7B89CE45" w14:textId="7B9F341E" w:rsidR="00CD7A82" w:rsidRPr="00867A6D" w:rsidRDefault="0071573C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0.15%</w:t>
            </w:r>
          </w:p>
        </w:tc>
      </w:tr>
    </w:tbl>
    <w:p w14:paraId="2A3D62B6" w14:textId="27098733" w:rsidR="00E17310" w:rsidRDefault="00E17310" w:rsidP="00161A63">
      <w:pPr>
        <w:rPr>
          <w:rFonts w:ascii="Times New Roman" w:hAnsi="Times New Roman"/>
          <w:i/>
          <w:sz w:val="20"/>
        </w:rPr>
      </w:pPr>
    </w:p>
    <w:p w14:paraId="6E6D7533" w14:textId="4E1BE664" w:rsidR="00E71F6D" w:rsidRPr="004F0C48" w:rsidRDefault="00E71F6D" w:rsidP="00E71F6D">
      <w:pPr>
        <w:pStyle w:val="Caption"/>
        <w:keepNext/>
      </w:pPr>
      <w:r>
        <w:t>Table 3</w:t>
      </w:r>
      <w:r>
        <w:t>b</w:t>
      </w:r>
      <w:r>
        <w:t>: Proportions for DRUG PERFORMANCE EVALUATION Indication</w:t>
      </w:r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3701"/>
        <w:gridCol w:w="1072"/>
        <w:gridCol w:w="4587"/>
      </w:tblGrid>
      <w:tr w:rsidR="00E71F6D" w14:paraId="40728275" w14:textId="77777777" w:rsidTr="00E54CF6">
        <w:tc>
          <w:tcPr>
            <w:tcW w:w="3701" w:type="dxa"/>
          </w:tcPr>
          <w:p w14:paraId="78361132" w14:textId="77777777" w:rsidR="00E71F6D" w:rsidRDefault="00E71F6D" w:rsidP="00E54CF6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Category</w:t>
            </w:r>
          </w:p>
        </w:tc>
        <w:tc>
          <w:tcPr>
            <w:tcW w:w="1072" w:type="dxa"/>
          </w:tcPr>
          <w:p w14:paraId="4D3EAC1D" w14:textId="77777777" w:rsidR="00E71F6D" w:rsidRDefault="00E71F6D" w:rsidP="00E54CF6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Frequency</w:t>
            </w:r>
          </w:p>
        </w:tc>
        <w:tc>
          <w:tcPr>
            <w:tcW w:w="4587" w:type="dxa"/>
          </w:tcPr>
          <w:p w14:paraId="785DC599" w14:textId="77777777" w:rsidR="00E71F6D" w:rsidRDefault="00E71F6D" w:rsidP="00E54CF6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Proportion (%)</w:t>
            </w:r>
          </w:p>
        </w:tc>
      </w:tr>
      <w:tr w:rsidR="00E71F6D" w:rsidRPr="00867A6D" w14:paraId="2939E8E1" w14:textId="77777777" w:rsidTr="00E54CF6">
        <w:tc>
          <w:tcPr>
            <w:tcW w:w="3701" w:type="dxa"/>
          </w:tcPr>
          <w:p w14:paraId="0403905C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On Label</w:t>
            </w:r>
          </w:p>
        </w:tc>
        <w:tc>
          <w:tcPr>
            <w:tcW w:w="1072" w:type="dxa"/>
          </w:tcPr>
          <w:p w14:paraId="17C5C256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548</w:t>
            </w:r>
          </w:p>
        </w:tc>
        <w:tc>
          <w:tcPr>
            <w:tcW w:w="4587" w:type="dxa"/>
          </w:tcPr>
          <w:p w14:paraId="18BD1777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80%</w:t>
            </w:r>
          </w:p>
        </w:tc>
      </w:tr>
      <w:tr w:rsidR="00E71F6D" w:rsidRPr="00867A6D" w14:paraId="25AF14EE" w14:textId="77777777" w:rsidTr="00E54CF6">
        <w:tc>
          <w:tcPr>
            <w:tcW w:w="3701" w:type="dxa"/>
          </w:tcPr>
          <w:p w14:paraId="2DA7BF81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Off Label</w:t>
            </w:r>
          </w:p>
        </w:tc>
        <w:tc>
          <w:tcPr>
            <w:tcW w:w="1072" w:type="dxa"/>
          </w:tcPr>
          <w:p w14:paraId="176A8172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129</w:t>
            </w:r>
          </w:p>
        </w:tc>
        <w:tc>
          <w:tcPr>
            <w:tcW w:w="4587" w:type="dxa"/>
          </w:tcPr>
          <w:p w14:paraId="6BF4B420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18.83%</w:t>
            </w:r>
          </w:p>
        </w:tc>
      </w:tr>
      <w:tr w:rsidR="00E71F6D" w:rsidRPr="00867A6D" w14:paraId="598AA161" w14:textId="77777777" w:rsidTr="00E54CF6">
        <w:tc>
          <w:tcPr>
            <w:tcW w:w="3701" w:type="dxa"/>
          </w:tcPr>
          <w:p w14:paraId="48C2B81E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\r\r\n</w:t>
            </w:r>
          </w:p>
        </w:tc>
        <w:tc>
          <w:tcPr>
            <w:tcW w:w="1072" w:type="dxa"/>
          </w:tcPr>
          <w:p w14:paraId="711E1F94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8</w:t>
            </w:r>
          </w:p>
        </w:tc>
        <w:tc>
          <w:tcPr>
            <w:tcW w:w="4587" w:type="dxa"/>
          </w:tcPr>
          <w:p w14:paraId="2BAE51F3" w14:textId="77777777" w:rsidR="00E71F6D" w:rsidRPr="00867A6D" w:rsidRDefault="00E71F6D" w:rsidP="00E54CF6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1.17%</w:t>
            </w:r>
          </w:p>
        </w:tc>
      </w:tr>
    </w:tbl>
    <w:p w14:paraId="2A431BED" w14:textId="1AA14EB4" w:rsidR="004F0C48" w:rsidRPr="004F0C48" w:rsidRDefault="004F0C48" w:rsidP="004F0C48">
      <w:pPr>
        <w:pStyle w:val="Caption"/>
        <w:keepNext/>
      </w:pPr>
      <w:r>
        <w:lastRenderedPageBreak/>
        <w:t>Table 3</w:t>
      </w:r>
      <w:r w:rsidR="00E71F6D">
        <w:t>c</w:t>
      </w:r>
      <w:r>
        <w:t>: Proportions for DRUG PERFORMANCE EVALUATION Form</w:t>
      </w:r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3701"/>
        <w:gridCol w:w="1072"/>
        <w:gridCol w:w="4587"/>
      </w:tblGrid>
      <w:tr w:rsidR="004F0C48" w14:paraId="5B7C41CB" w14:textId="77777777" w:rsidTr="00351F2F">
        <w:tc>
          <w:tcPr>
            <w:tcW w:w="3701" w:type="dxa"/>
          </w:tcPr>
          <w:p w14:paraId="0E9C3414" w14:textId="77777777" w:rsidR="004F0C48" w:rsidRDefault="004F0C48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Category</w:t>
            </w:r>
          </w:p>
        </w:tc>
        <w:tc>
          <w:tcPr>
            <w:tcW w:w="1072" w:type="dxa"/>
          </w:tcPr>
          <w:p w14:paraId="1986A342" w14:textId="77777777" w:rsidR="004F0C48" w:rsidRDefault="004F0C48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Frequency</w:t>
            </w:r>
          </w:p>
        </w:tc>
        <w:tc>
          <w:tcPr>
            <w:tcW w:w="4587" w:type="dxa"/>
          </w:tcPr>
          <w:p w14:paraId="5D31D319" w14:textId="77777777" w:rsidR="004F0C48" w:rsidRDefault="004F0C48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Proportion (%)</w:t>
            </w:r>
          </w:p>
        </w:tc>
      </w:tr>
      <w:tr w:rsidR="004F0C48" w:rsidRPr="00867A6D" w14:paraId="07B17AAC" w14:textId="77777777" w:rsidTr="00351F2F">
        <w:tc>
          <w:tcPr>
            <w:tcW w:w="3701" w:type="dxa"/>
          </w:tcPr>
          <w:p w14:paraId="48F4EF2C" w14:textId="6F595CE7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Tablet</w:t>
            </w:r>
          </w:p>
        </w:tc>
        <w:tc>
          <w:tcPr>
            <w:tcW w:w="1072" w:type="dxa"/>
          </w:tcPr>
          <w:p w14:paraId="7788506F" w14:textId="1FD8F951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300</w:t>
            </w:r>
          </w:p>
        </w:tc>
        <w:tc>
          <w:tcPr>
            <w:tcW w:w="4587" w:type="dxa"/>
          </w:tcPr>
          <w:p w14:paraId="4382B047" w14:textId="5998E03D" w:rsidR="004F0C48" w:rsidRPr="00867A6D" w:rsidRDefault="00B0167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43.80%</w:t>
            </w:r>
          </w:p>
        </w:tc>
      </w:tr>
      <w:tr w:rsidR="004F0C48" w:rsidRPr="00867A6D" w14:paraId="01DD602A" w14:textId="77777777" w:rsidTr="00351F2F">
        <w:tc>
          <w:tcPr>
            <w:tcW w:w="3701" w:type="dxa"/>
          </w:tcPr>
          <w:p w14:paraId="3EBBDB05" w14:textId="055826D0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Liquid (Drink)</w:t>
            </w:r>
          </w:p>
        </w:tc>
        <w:tc>
          <w:tcPr>
            <w:tcW w:w="1072" w:type="dxa"/>
          </w:tcPr>
          <w:p w14:paraId="47CE340B" w14:textId="3E7FCEEE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119</w:t>
            </w:r>
          </w:p>
        </w:tc>
        <w:tc>
          <w:tcPr>
            <w:tcW w:w="4587" w:type="dxa"/>
          </w:tcPr>
          <w:p w14:paraId="4CAF730C" w14:textId="4B78DA62" w:rsidR="004F0C48" w:rsidRPr="00867A6D" w:rsidRDefault="00B4543A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17.37%</w:t>
            </w:r>
          </w:p>
        </w:tc>
      </w:tr>
      <w:tr w:rsidR="004F0C48" w:rsidRPr="00867A6D" w14:paraId="470A106D" w14:textId="77777777" w:rsidTr="00351F2F">
        <w:tc>
          <w:tcPr>
            <w:tcW w:w="3701" w:type="dxa"/>
          </w:tcPr>
          <w:p w14:paraId="24BEE5B4" w14:textId="62ACB3CD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Cream</w:t>
            </w:r>
          </w:p>
        </w:tc>
        <w:tc>
          <w:tcPr>
            <w:tcW w:w="1072" w:type="dxa"/>
          </w:tcPr>
          <w:p w14:paraId="4A7EF7F2" w14:textId="3C65F9AF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90</w:t>
            </w:r>
          </w:p>
        </w:tc>
        <w:tc>
          <w:tcPr>
            <w:tcW w:w="4587" w:type="dxa"/>
          </w:tcPr>
          <w:p w14:paraId="03FAC952" w14:textId="40454618" w:rsidR="004F0C48" w:rsidRPr="00867A6D" w:rsidRDefault="00004CD4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13.14%</w:t>
            </w:r>
          </w:p>
        </w:tc>
      </w:tr>
      <w:tr w:rsidR="004F0C48" w:rsidRPr="00867A6D" w14:paraId="55A88507" w14:textId="77777777" w:rsidTr="00351F2F">
        <w:tc>
          <w:tcPr>
            <w:tcW w:w="3701" w:type="dxa"/>
          </w:tcPr>
          <w:p w14:paraId="682503EE" w14:textId="5708FF49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Capsule</w:t>
            </w:r>
          </w:p>
        </w:tc>
        <w:tc>
          <w:tcPr>
            <w:tcW w:w="1072" w:type="dxa"/>
          </w:tcPr>
          <w:p w14:paraId="6F14B599" w14:textId="1DB809F3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73</w:t>
            </w:r>
          </w:p>
        </w:tc>
        <w:tc>
          <w:tcPr>
            <w:tcW w:w="4587" w:type="dxa"/>
          </w:tcPr>
          <w:p w14:paraId="08879D41" w14:textId="3E774CD0" w:rsidR="004F0C48" w:rsidRPr="00867A6D" w:rsidRDefault="00B4094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10.66%</w:t>
            </w:r>
          </w:p>
        </w:tc>
      </w:tr>
      <w:tr w:rsidR="004F0C48" w:rsidRPr="00867A6D" w14:paraId="161A105A" w14:textId="77777777" w:rsidTr="00351F2F">
        <w:tc>
          <w:tcPr>
            <w:tcW w:w="3701" w:type="dxa"/>
          </w:tcPr>
          <w:p w14:paraId="3D044325" w14:textId="5997910B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Liquid (Inject)</w:t>
            </w:r>
          </w:p>
        </w:tc>
        <w:tc>
          <w:tcPr>
            <w:tcW w:w="1072" w:type="dxa"/>
          </w:tcPr>
          <w:p w14:paraId="6790C7F8" w14:textId="3B7BA069" w:rsidR="004F0C48" w:rsidRPr="00867A6D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57</w:t>
            </w:r>
          </w:p>
        </w:tc>
        <w:tc>
          <w:tcPr>
            <w:tcW w:w="4587" w:type="dxa"/>
          </w:tcPr>
          <w:p w14:paraId="385453A7" w14:textId="45A37FFC" w:rsidR="004F0C48" w:rsidRPr="00867A6D" w:rsidRDefault="00543626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8.32%</w:t>
            </w:r>
          </w:p>
        </w:tc>
      </w:tr>
      <w:tr w:rsidR="004F0C48" w:rsidRPr="00867A6D" w14:paraId="5BC74AFA" w14:textId="77777777" w:rsidTr="00351F2F">
        <w:tc>
          <w:tcPr>
            <w:tcW w:w="3701" w:type="dxa"/>
          </w:tcPr>
          <w:p w14:paraId="4084D88A" w14:textId="132B0823" w:rsidR="004F0C48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Other</w:t>
            </w:r>
          </w:p>
        </w:tc>
        <w:tc>
          <w:tcPr>
            <w:tcW w:w="1072" w:type="dxa"/>
          </w:tcPr>
          <w:p w14:paraId="4373EF1D" w14:textId="6502724A" w:rsidR="004F0C48" w:rsidRDefault="004F0C48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46</w:t>
            </w:r>
          </w:p>
        </w:tc>
        <w:tc>
          <w:tcPr>
            <w:tcW w:w="4587" w:type="dxa"/>
          </w:tcPr>
          <w:p w14:paraId="51A9023A" w14:textId="746685DA" w:rsidR="004F0C48" w:rsidRDefault="00546BC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6.7</w:t>
            </w:r>
            <w:r w:rsidR="00762CF5">
              <w:rPr>
                <w:rFonts w:ascii="Times New Roman" w:hAnsi="Times New Roman"/>
                <w:iCs/>
                <w:sz w:val="20"/>
              </w:rPr>
              <w:t>2%</w:t>
            </w:r>
          </w:p>
        </w:tc>
      </w:tr>
    </w:tbl>
    <w:p w14:paraId="050AE913" w14:textId="77777777" w:rsidR="004F0C48" w:rsidRDefault="004F0C48" w:rsidP="00161A63">
      <w:pPr>
        <w:rPr>
          <w:rFonts w:ascii="Times New Roman" w:hAnsi="Times New Roman"/>
          <w:iCs/>
          <w:sz w:val="20"/>
        </w:rPr>
      </w:pPr>
    </w:p>
    <w:p w14:paraId="6098DB2D" w14:textId="77777777" w:rsidR="006E7DAC" w:rsidRDefault="006E7DAC" w:rsidP="00161A63">
      <w:pPr>
        <w:rPr>
          <w:rFonts w:ascii="Times New Roman" w:hAnsi="Times New Roman"/>
          <w:iCs/>
          <w:sz w:val="20"/>
        </w:rPr>
      </w:pPr>
    </w:p>
    <w:p w14:paraId="121600E1" w14:textId="09006E29" w:rsidR="00BB73FD" w:rsidRPr="004F0C48" w:rsidRDefault="00BB73FD" w:rsidP="00BB73FD">
      <w:pPr>
        <w:pStyle w:val="Caption"/>
        <w:keepNext/>
      </w:pPr>
      <w:r>
        <w:t xml:space="preserve">Table 3d: Proportions for DRUG PERFORMANCE EVALUATION </w:t>
      </w:r>
      <w:r w:rsidR="00310C4E">
        <w:t>Type</w:t>
      </w:r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3701"/>
        <w:gridCol w:w="1072"/>
        <w:gridCol w:w="4587"/>
      </w:tblGrid>
      <w:tr w:rsidR="00BB73FD" w14:paraId="2E3C834E" w14:textId="77777777" w:rsidTr="00351F2F">
        <w:tc>
          <w:tcPr>
            <w:tcW w:w="3701" w:type="dxa"/>
          </w:tcPr>
          <w:p w14:paraId="712C6837" w14:textId="77777777" w:rsidR="00BB73FD" w:rsidRDefault="00BB73FD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Category</w:t>
            </w:r>
          </w:p>
        </w:tc>
        <w:tc>
          <w:tcPr>
            <w:tcW w:w="1072" w:type="dxa"/>
          </w:tcPr>
          <w:p w14:paraId="4FA6F3D3" w14:textId="77777777" w:rsidR="00BB73FD" w:rsidRDefault="00BB73FD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Frequency</w:t>
            </w:r>
          </w:p>
        </w:tc>
        <w:tc>
          <w:tcPr>
            <w:tcW w:w="4587" w:type="dxa"/>
          </w:tcPr>
          <w:p w14:paraId="52E4CA94" w14:textId="77777777" w:rsidR="00BB73FD" w:rsidRDefault="00BB73FD" w:rsidP="00351F2F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Proportion (%)</w:t>
            </w:r>
          </w:p>
        </w:tc>
      </w:tr>
      <w:tr w:rsidR="00BB73FD" w:rsidRPr="00867A6D" w14:paraId="188472CF" w14:textId="77777777" w:rsidTr="00351F2F">
        <w:tc>
          <w:tcPr>
            <w:tcW w:w="3701" w:type="dxa"/>
          </w:tcPr>
          <w:p w14:paraId="6286249F" w14:textId="512EFE7B" w:rsidR="00BB73FD" w:rsidRPr="00867A6D" w:rsidRDefault="00310C4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RX</w:t>
            </w:r>
          </w:p>
        </w:tc>
        <w:tc>
          <w:tcPr>
            <w:tcW w:w="1072" w:type="dxa"/>
          </w:tcPr>
          <w:p w14:paraId="4F37C712" w14:textId="01D8EF60" w:rsidR="00BB73FD" w:rsidRPr="00867A6D" w:rsidRDefault="00310C4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484</w:t>
            </w:r>
          </w:p>
        </w:tc>
        <w:tc>
          <w:tcPr>
            <w:tcW w:w="4587" w:type="dxa"/>
          </w:tcPr>
          <w:p w14:paraId="29DCD92E" w14:textId="36E5EFAB" w:rsidR="00BB73FD" w:rsidRPr="00867A6D" w:rsidRDefault="0070263A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70.66%</w:t>
            </w:r>
          </w:p>
        </w:tc>
      </w:tr>
      <w:tr w:rsidR="00BB73FD" w:rsidRPr="00867A6D" w14:paraId="1B7EDB90" w14:textId="77777777" w:rsidTr="00351F2F">
        <w:tc>
          <w:tcPr>
            <w:tcW w:w="3701" w:type="dxa"/>
          </w:tcPr>
          <w:p w14:paraId="2C353269" w14:textId="5BD259DB" w:rsidR="00BB73FD" w:rsidRPr="00867A6D" w:rsidRDefault="00310C4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OTC</w:t>
            </w:r>
          </w:p>
        </w:tc>
        <w:tc>
          <w:tcPr>
            <w:tcW w:w="1072" w:type="dxa"/>
          </w:tcPr>
          <w:p w14:paraId="0FDBBD5D" w14:textId="1A90D778" w:rsidR="00BB73FD" w:rsidRPr="00867A6D" w:rsidRDefault="00310C4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168</w:t>
            </w:r>
          </w:p>
        </w:tc>
        <w:tc>
          <w:tcPr>
            <w:tcW w:w="4587" w:type="dxa"/>
          </w:tcPr>
          <w:p w14:paraId="7BFC5CBE" w14:textId="0BCCB788" w:rsidR="00BB73FD" w:rsidRPr="00867A6D" w:rsidRDefault="00C45319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24.53%</w:t>
            </w:r>
          </w:p>
        </w:tc>
      </w:tr>
      <w:tr w:rsidR="00BB73FD" w:rsidRPr="00867A6D" w14:paraId="04F9A29A" w14:textId="77777777" w:rsidTr="00351F2F">
        <w:tc>
          <w:tcPr>
            <w:tcW w:w="3701" w:type="dxa"/>
          </w:tcPr>
          <w:p w14:paraId="6CB9E493" w14:textId="594A6528" w:rsidR="00BB73FD" w:rsidRPr="00867A6D" w:rsidRDefault="00310C4E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RX/OTC</w:t>
            </w:r>
          </w:p>
        </w:tc>
        <w:tc>
          <w:tcPr>
            <w:tcW w:w="1072" w:type="dxa"/>
          </w:tcPr>
          <w:p w14:paraId="3282BD43" w14:textId="1829D6C2" w:rsidR="00BB73FD" w:rsidRPr="00867A6D" w:rsidRDefault="00287C6A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28</w:t>
            </w:r>
          </w:p>
        </w:tc>
        <w:tc>
          <w:tcPr>
            <w:tcW w:w="4587" w:type="dxa"/>
          </w:tcPr>
          <w:p w14:paraId="5CA36F81" w14:textId="292FD331" w:rsidR="00BB73FD" w:rsidRPr="00867A6D" w:rsidRDefault="00AC592D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4.</w:t>
            </w:r>
            <w:r w:rsidR="001F5E74">
              <w:rPr>
                <w:rFonts w:ascii="Times New Roman" w:hAnsi="Times New Roman"/>
                <w:iCs/>
                <w:sz w:val="20"/>
              </w:rPr>
              <w:t>09%</w:t>
            </w:r>
          </w:p>
        </w:tc>
      </w:tr>
      <w:tr w:rsidR="00BB73FD" w:rsidRPr="00867A6D" w14:paraId="6187F1A3" w14:textId="77777777" w:rsidTr="00351F2F">
        <w:tc>
          <w:tcPr>
            <w:tcW w:w="3701" w:type="dxa"/>
          </w:tcPr>
          <w:p w14:paraId="77DF8F49" w14:textId="4D1B5263" w:rsidR="00BB73FD" w:rsidRPr="00867A6D" w:rsidRDefault="00287C6A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\r\r\n</w:t>
            </w:r>
          </w:p>
        </w:tc>
        <w:tc>
          <w:tcPr>
            <w:tcW w:w="1072" w:type="dxa"/>
          </w:tcPr>
          <w:p w14:paraId="5688DD34" w14:textId="7340305E" w:rsidR="00BB73FD" w:rsidRPr="00867A6D" w:rsidRDefault="00287C6A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5</w:t>
            </w:r>
          </w:p>
        </w:tc>
        <w:tc>
          <w:tcPr>
            <w:tcW w:w="4587" w:type="dxa"/>
          </w:tcPr>
          <w:p w14:paraId="5B9AED21" w14:textId="3DC93772" w:rsidR="00BB73FD" w:rsidRPr="00867A6D" w:rsidRDefault="009D0484" w:rsidP="00351F2F">
            <w:pPr>
              <w:pStyle w:val="ListParagraph"/>
              <w:ind w:left="0"/>
              <w:rPr>
                <w:rFonts w:ascii="Times New Roman" w:hAnsi="Times New Roman"/>
                <w:iCs/>
                <w:sz w:val="20"/>
              </w:rPr>
            </w:pPr>
            <w:r>
              <w:rPr>
                <w:rFonts w:ascii="Times New Roman" w:hAnsi="Times New Roman"/>
                <w:iCs/>
                <w:sz w:val="20"/>
              </w:rPr>
              <w:t>0.73%</w:t>
            </w:r>
          </w:p>
        </w:tc>
      </w:tr>
    </w:tbl>
    <w:p w14:paraId="06AC1107" w14:textId="77777777" w:rsidR="00BB73FD" w:rsidRPr="004F0C48" w:rsidRDefault="00BB73FD" w:rsidP="00161A63">
      <w:pPr>
        <w:rPr>
          <w:rFonts w:ascii="Times New Roman" w:hAnsi="Times New Roman"/>
          <w:iCs/>
          <w:sz w:val="20"/>
        </w:rPr>
      </w:pPr>
    </w:p>
    <w:p w14:paraId="591A33FE" w14:textId="70138A27" w:rsidR="00BB38BF" w:rsidRPr="006913C9" w:rsidRDefault="006913C9" w:rsidP="006913C9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T</w:t>
      </w:r>
      <w:r w:rsidR="00061125">
        <w:rPr>
          <w:rFonts w:ascii="Times New Roman" w:hAnsi="Times New Roman"/>
          <w:iCs/>
          <w:sz w:val="20"/>
        </w:rPr>
        <w:t>able 4 and the associated Figure 4</w:t>
      </w:r>
      <w:r w:rsidR="005813A3">
        <w:rPr>
          <w:rFonts w:ascii="Times New Roman" w:hAnsi="Times New Roman"/>
          <w:iCs/>
          <w:sz w:val="20"/>
        </w:rPr>
        <w:t>a</w:t>
      </w:r>
      <w:r w:rsidR="007566ED">
        <w:rPr>
          <w:rFonts w:ascii="Times New Roman" w:hAnsi="Times New Roman"/>
          <w:iCs/>
          <w:sz w:val="20"/>
        </w:rPr>
        <w:t xml:space="preserve"> describe the relationships that exist between variables in this dataset. </w:t>
      </w:r>
      <w:r w:rsidR="00B2700D">
        <w:rPr>
          <w:rFonts w:ascii="Times New Roman" w:hAnsi="Times New Roman"/>
          <w:iCs/>
          <w:sz w:val="20"/>
        </w:rPr>
        <w:t>Strong relationships are shown</w:t>
      </w:r>
      <w:r w:rsidR="00740F5F">
        <w:rPr>
          <w:rFonts w:ascii="Times New Roman" w:hAnsi="Times New Roman"/>
          <w:iCs/>
          <w:sz w:val="20"/>
        </w:rPr>
        <w:t xml:space="preserve"> on the heatmap in orange and peach, or in the table as</w:t>
      </w:r>
      <w:r w:rsidR="00870006">
        <w:rPr>
          <w:rFonts w:ascii="Times New Roman" w:hAnsi="Times New Roman"/>
          <w:iCs/>
          <w:sz w:val="20"/>
        </w:rPr>
        <w:t xml:space="preserve"> values higher than</w:t>
      </w:r>
      <w:r w:rsidR="00BD4CCC">
        <w:rPr>
          <w:rFonts w:ascii="Times New Roman" w:hAnsi="Times New Roman"/>
          <w:iCs/>
          <w:sz w:val="20"/>
        </w:rPr>
        <w:t xml:space="preserve"> 0.6. Weak relationships are shown in the heatmap in black, or in the table as values </w:t>
      </w:r>
      <w:r w:rsidR="00AE32CD">
        <w:rPr>
          <w:rFonts w:ascii="Times New Roman" w:hAnsi="Times New Roman"/>
          <w:iCs/>
          <w:sz w:val="20"/>
        </w:rPr>
        <w:t xml:space="preserve">close to 0. </w:t>
      </w:r>
      <w:r w:rsidR="00FA6FD4">
        <w:rPr>
          <w:rFonts w:ascii="Times New Roman" w:hAnsi="Times New Roman"/>
          <w:iCs/>
          <w:sz w:val="20"/>
        </w:rPr>
        <w:t>We conclude that the significant relationships are between Ease of Use and Effectiveness, E</w:t>
      </w:r>
      <w:r w:rsidR="00302BE3">
        <w:rPr>
          <w:rFonts w:ascii="Times New Roman" w:hAnsi="Times New Roman"/>
          <w:iCs/>
          <w:sz w:val="20"/>
        </w:rPr>
        <w:t>ffectiveness and</w:t>
      </w:r>
      <w:r w:rsidR="00C01B8A">
        <w:rPr>
          <w:rFonts w:ascii="Times New Roman" w:hAnsi="Times New Roman"/>
          <w:iCs/>
          <w:sz w:val="20"/>
        </w:rPr>
        <w:t xml:space="preserve"> Satisfaction</w:t>
      </w:r>
      <w:r w:rsidR="00210FE3">
        <w:rPr>
          <w:rFonts w:ascii="Times New Roman" w:hAnsi="Times New Roman"/>
          <w:iCs/>
          <w:sz w:val="20"/>
        </w:rPr>
        <w:t>, and Ease of Use and Satis</w:t>
      </w:r>
      <w:r w:rsidR="00C740AE">
        <w:rPr>
          <w:rFonts w:ascii="Times New Roman" w:hAnsi="Times New Roman"/>
          <w:iCs/>
          <w:sz w:val="20"/>
        </w:rPr>
        <w:t>faction.</w:t>
      </w:r>
      <w:r w:rsidR="00CA6BEC">
        <w:rPr>
          <w:rFonts w:ascii="Times New Roman" w:hAnsi="Times New Roman"/>
          <w:iCs/>
          <w:sz w:val="20"/>
        </w:rPr>
        <w:t xml:space="preserve"> To visualize these relationships, we’ve included scatterplots in a later section of this report.</w:t>
      </w:r>
    </w:p>
    <w:p w14:paraId="6545FA0D" w14:textId="77777777" w:rsidR="00BB38BF" w:rsidRDefault="00BB38BF" w:rsidP="00E26BED">
      <w:pPr>
        <w:pStyle w:val="Caption"/>
        <w:keepNext/>
      </w:pPr>
    </w:p>
    <w:p w14:paraId="7554B5B9" w14:textId="5D496F76" w:rsidR="00E26BED" w:rsidRDefault="00E26BED" w:rsidP="00E26BED">
      <w:pPr>
        <w:pStyle w:val="Caption"/>
        <w:keepNext/>
      </w:pPr>
      <w:r>
        <w:t>Table 4: Correlation Table/Tables</w:t>
      </w:r>
    </w:p>
    <w:p w14:paraId="2B6076A1" w14:textId="77777777" w:rsidR="00F93F9E" w:rsidRPr="00F93F9E" w:rsidRDefault="00F93F9E" w:rsidP="00F9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             </w:t>
      </w:r>
      <w:proofErr w:type="spellStart"/>
      <w:proofErr w:type="gramStart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EaseOfUse</w:t>
      </w:r>
      <w:proofErr w:type="spellEnd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 Effective</w:t>
      </w:r>
      <w:proofErr w:type="gramEnd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    Price   Reviews  Satisfaction</w:t>
      </w:r>
    </w:p>
    <w:p w14:paraId="2EB3BDBB" w14:textId="77777777" w:rsidR="00F93F9E" w:rsidRPr="00F93F9E" w:rsidRDefault="00F93F9E" w:rsidP="00F9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proofErr w:type="spellStart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EaseOfUse</w:t>
      </w:r>
      <w:proofErr w:type="spellEnd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     1.000000   0.659237 -0.</w:t>
      </w:r>
      <w:proofErr w:type="gramStart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107480  0.011962</w:t>
      </w:r>
      <w:proofErr w:type="gramEnd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     0.650156</w:t>
      </w:r>
    </w:p>
    <w:p w14:paraId="40826E19" w14:textId="77777777" w:rsidR="00F93F9E" w:rsidRPr="00F93F9E" w:rsidRDefault="00F93F9E" w:rsidP="00F9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Effective      0.659237   1.000000 -0.017532 -0.035802      0.864863</w:t>
      </w:r>
    </w:p>
    <w:p w14:paraId="66C693A4" w14:textId="77777777" w:rsidR="00F93F9E" w:rsidRPr="00F93F9E" w:rsidRDefault="00F93F9E" w:rsidP="00F9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Price         -0.</w:t>
      </w:r>
      <w:proofErr w:type="gramStart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107480  -</w:t>
      </w:r>
      <w:proofErr w:type="gramEnd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0.017532  1.000000 -0.024927     -0.024800</w:t>
      </w:r>
    </w:p>
    <w:p w14:paraId="6B1ADD42" w14:textId="77777777" w:rsidR="00F93F9E" w:rsidRPr="00F93F9E" w:rsidRDefault="00F93F9E" w:rsidP="00F9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Reviews        </w:t>
      </w:r>
      <w:proofErr w:type="gramStart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0.011962  -</w:t>
      </w:r>
      <w:proofErr w:type="gramEnd"/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0.035802 -0.024927  1.000000     -0.084216</w:t>
      </w:r>
    </w:p>
    <w:p w14:paraId="00A70F49" w14:textId="77777777" w:rsidR="00F93F9E" w:rsidRPr="00F93F9E" w:rsidRDefault="00F93F9E" w:rsidP="00F9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F93F9E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Satisfaction   0.650156   0.864863 -0.024800 -0.084216      1.000000</w:t>
      </w:r>
    </w:p>
    <w:p w14:paraId="2857056A" w14:textId="41C7C8E2" w:rsidR="00E26BED" w:rsidRDefault="00E26BED" w:rsidP="00161A63">
      <w:pPr>
        <w:rPr>
          <w:rFonts w:ascii="Times New Roman" w:hAnsi="Times New Roman"/>
          <w:iCs/>
          <w:sz w:val="20"/>
        </w:rPr>
      </w:pPr>
    </w:p>
    <w:p w14:paraId="2872644A" w14:textId="290641B5" w:rsidR="00E26BED" w:rsidRPr="00CA6BEC" w:rsidRDefault="00CA6BEC" w:rsidP="00161A63">
      <w:p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t>Figure 4</w:t>
      </w:r>
      <w:r w:rsidR="005813A3">
        <w:rPr>
          <w:rFonts w:ascii="Times New Roman" w:hAnsi="Times New Roman"/>
          <w:b/>
          <w:bCs/>
          <w:iCs/>
          <w:sz w:val="20"/>
        </w:rPr>
        <w:t>a</w:t>
      </w:r>
      <w:r>
        <w:rPr>
          <w:rFonts w:ascii="Times New Roman" w:hAnsi="Times New Roman"/>
          <w:b/>
          <w:bCs/>
          <w:iCs/>
          <w:sz w:val="20"/>
        </w:rPr>
        <w:t xml:space="preserve">: </w:t>
      </w:r>
      <w:r w:rsidR="003406D4" w:rsidRPr="00CA6BEC">
        <w:rPr>
          <w:rFonts w:ascii="Times New Roman" w:hAnsi="Times New Roman"/>
          <w:b/>
          <w:bCs/>
          <w:iCs/>
          <w:sz w:val="20"/>
        </w:rPr>
        <w:t>Heatmap of the Correlation Matrix for Variables in Drug Performance Evaluation</w:t>
      </w:r>
    </w:p>
    <w:p w14:paraId="10000CBC" w14:textId="6AF4612A" w:rsidR="002D6AAF" w:rsidRPr="00E26BED" w:rsidRDefault="002D6AAF" w:rsidP="00161A63">
      <w:pPr>
        <w:rPr>
          <w:rFonts w:ascii="Times New Roman" w:hAnsi="Times New Roman"/>
          <w:iCs/>
          <w:sz w:val="20"/>
        </w:rPr>
      </w:pPr>
      <w:r>
        <w:rPr>
          <w:iCs/>
          <w:noProof/>
          <w:sz w:val="20"/>
        </w:rPr>
        <w:drawing>
          <wp:inline distT="0" distB="0" distL="0" distR="0" wp14:anchorId="5A9D3CC6" wp14:editId="71CD459C">
            <wp:extent cx="2523490" cy="1600200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D6FE" w14:textId="77777777" w:rsidR="00E26BED" w:rsidRPr="00161A63" w:rsidRDefault="00E26BED" w:rsidP="00161A63">
      <w:pPr>
        <w:rPr>
          <w:rFonts w:ascii="Times New Roman" w:hAnsi="Times New Roman"/>
          <w:i/>
          <w:sz w:val="20"/>
        </w:rPr>
      </w:pPr>
    </w:p>
    <w:p w14:paraId="3CE4AD57" w14:textId="0B4A706D" w:rsidR="006473A5" w:rsidRDefault="00B614C3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t xml:space="preserve">DATA SET GRAPHICAL EXPLORATION </w:t>
      </w:r>
    </w:p>
    <w:p w14:paraId="4F598CE9" w14:textId="6B2B5DC6" w:rsidR="006473A5" w:rsidRPr="006473A5" w:rsidRDefault="00CA6BEC" w:rsidP="006473A5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In this section of the report, we </w:t>
      </w:r>
      <w:r w:rsidR="00132DD6">
        <w:rPr>
          <w:rFonts w:ascii="Times New Roman" w:hAnsi="Times New Roman"/>
          <w:iCs/>
          <w:sz w:val="20"/>
        </w:rPr>
        <w:t xml:space="preserve">will visualize the statistics and relationships we explored earlier in the report. </w:t>
      </w:r>
    </w:p>
    <w:p w14:paraId="57CD5B2A" w14:textId="18A2E981" w:rsidR="007B5091" w:rsidRPr="006473A5" w:rsidRDefault="00C46F4B" w:rsidP="006473A5">
      <w:pPr>
        <w:rPr>
          <w:rFonts w:ascii="Times New Roman" w:hAnsi="Times New Roman"/>
          <w:b/>
          <w:bCs/>
          <w:iCs/>
          <w:sz w:val="20"/>
        </w:rPr>
      </w:pPr>
      <w:r w:rsidRPr="006473A5">
        <w:rPr>
          <w:rFonts w:ascii="Times New Roman" w:hAnsi="Times New Roman"/>
          <w:b/>
          <w:bCs/>
          <w:iCs/>
          <w:sz w:val="20"/>
        </w:rPr>
        <w:t xml:space="preserve"> </w:t>
      </w:r>
    </w:p>
    <w:p w14:paraId="42C44DEC" w14:textId="176A4B0E" w:rsidR="00F31880" w:rsidRDefault="00B614C3" w:rsidP="00F31880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 xml:space="preserve">Distributions </w:t>
      </w:r>
    </w:p>
    <w:p w14:paraId="74BDAC8A" w14:textId="5E08E118" w:rsidR="008E0250" w:rsidRPr="00762A6F" w:rsidRDefault="008E0250" w:rsidP="00762A6F">
      <w:pPr>
        <w:rPr>
          <w:rFonts w:ascii="Times New Roman" w:hAnsi="Times New Roman"/>
          <w:i/>
          <w:sz w:val="20"/>
        </w:rPr>
      </w:pPr>
      <w:r w:rsidRPr="00762A6F">
        <w:rPr>
          <w:rFonts w:ascii="Times New Roman" w:hAnsi="Times New Roman"/>
          <w:i/>
          <w:sz w:val="20"/>
        </w:rPr>
        <w:t xml:space="preserve">These histograms </w:t>
      </w:r>
      <w:r w:rsidR="00762A6F" w:rsidRPr="00762A6F">
        <w:rPr>
          <w:rFonts w:ascii="Times New Roman" w:hAnsi="Times New Roman"/>
          <w:i/>
          <w:sz w:val="20"/>
        </w:rPr>
        <w:t xml:space="preserve">serve as visual representations of the distributions of the continuous variables </w:t>
      </w:r>
      <w:r w:rsidR="00762A6F">
        <w:rPr>
          <w:rFonts w:ascii="Times New Roman" w:hAnsi="Times New Roman"/>
          <w:i/>
          <w:sz w:val="20"/>
        </w:rPr>
        <w:t xml:space="preserve">in the dataset. </w:t>
      </w:r>
      <w:r w:rsidR="00B25CF3">
        <w:rPr>
          <w:rFonts w:ascii="Times New Roman" w:hAnsi="Times New Roman"/>
          <w:i/>
          <w:sz w:val="20"/>
        </w:rPr>
        <w:t>Much of the information found in these histograms can be understood by reading Table 2 in the previous section which contains</w:t>
      </w:r>
      <w:r w:rsidR="002A6587">
        <w:rPr>
          <w:rFonts w:ascii="Times New Roman" w:hAnsi="Times New Roman"/>
          <w:i/>
          <w:sz w:val="20"/>
        </w:rPr>
        <w:t xml:space="preserve"> minimum and maximum values, as well as the distribution of the data between those values</w:t>
      </w:r>
      <w:r w:rsidR="00D62B05">
        <w:rPr>
          <w:rFonts w:ascii="Times New Roman" w:hAnsi="Times New Roman"/>
          <w:i/>
          <w:sz w:val="20"/>
        </w:rPr>
        <w:t xml:space="preserve">, as well as </w:t>
      </w:r>
      <w:r w:rsidR="00337E09">
        <w:rPr>
          <w:rFonts w:ascii="Times New Roman" w:hAnsi="Times New Roman"/>
          <w:i/>
          <w:sz w:val="20"/>
        </w:rPr>
        <w:t>the variable’s measures of center</w:t>
      </w:r>
      <w:r w:rsidR="00664177">
        <w:rPr>
          <w:rFonts w:ascii="Times New Roman" w:hAnsi="Times New Roman"/>
          <w:i/>
          <w:sz w:val="20"/>
        </w:rPr>
        <w:t xml:space="preserve">. </w:t>
      </w:r>
      <w:r w:rsidR="00792896">
        <w:rPr>
          <w:rFonts w:ascii="Times New Roman" w:hAnsi="Times New Roman"/>
          <w:i/>
          <w:sz w:val="20"/>
        </w:rPr>
        <w:t>These histograms, however, provide the same information (less precisely)</w:t>
      </w:r>
      <w:r w:rsidR="00370BBE">
        <w:rPr>
          <w:rFonts w:ascii="Times New Roman" w:hAnsi="Times New Roman"/>
          <w:i/>
          <w:sz w:val="20"/>
        </w:rPr>
        <w:t xml:space="preserve"> and it is available </w:t>
      </w:r>
      <w:proofErr w:type="gramStart"/>
      <w:r w:rsidR="00370BBE">
        <w:rPr>
          <w:rFonts w:ascii="Times New Roman" w:hAnsi="Times New Roman"/>
          <w:i/>
          <w:sz w:val="20"/>
        </w:rPr>
        <w:t>at a glance</w:t>
      </w:r>
      <w:proofErr w:type="gramEnd"/>
      <w:r w:rsidR="00370BBE">
        <w:rPr>
          <w:rFonts w:ascii="Times New Roman" w:hAnsi="Times New Roman"/>
          <w:i/>
          <w:sz w:val="20"/>
        </w:rPr>
        <w:t xml:space="preserve"> and requires less understanding of the meaning of statistical measures.</w:t>
      </w:r>
    </w:p>
    <w:p w14:paraId="12338282" w14:textId="48D71A1F" w:rsidR="00220212" w:rsidRPr="00476526" w:rsidRDefault="00BE483A" w:rsidP="00BE483A">
      <w:pPr>
        <w:pStyle w:val="Caption"/>
        <w:keepNext/>
        <w:ind w:firstLine="720"/>
        <w:rPr>
          <w:sz w:val="16"/>
          <w:szCs w:val="15"/>
        </w:rPr>
      </w:pPr>
      <w:r>
        <w:rPr>
          <w:sz w:val="16"/>
          <w:szCs w:val="15"/>
        </w:rPr>
        <w:lastRenderedPageBreak/>
        <w:t xml:space="preserve">         </w:t>
      </w:r>
      <w:r w:rsidR="00220212" w:rsidRPr="00476526">
        <w:rPr>
          <w:sz w:val="16"/>
          <w:szCs w:val="15"/>
        </w:rPr>
        <w:t xml:space="preserve">Figure </w:t>
      </w:r>
      <w:r w:rsidR="00220212" w:rsidRPr="00476526">
        <w:rPr>
          <w:sz w:val="16"/>
          <w:szCs w:val="15"/>
        </w:rPr>
        <w:fldChar w:fldCharType="begin"/>
      </w:r>
      <w:r w:rsidR="00220212" w:rsidRPr="00476526">
        <w:rPr>
          <w:sz w:val="16"/>
          <w:szCs w:val="15"/>
        </w:rPr>
        <w:instrText xml:space="preserve"> SEQ Figure \* ARABIC </w:instrText>
      </w:r>
      <w:r w:rsidR="00220212" w:rsidRPr="00476526">
        <w:rPr>
          <w:sz w:val="16"/>
          <w:szCs w:val="15"/>
        </w:rPr>
        <w:fldChar w:fldCharType="separate"/>
      </w:r>
      <w:r w:rsidR="00207F31">
        <w:rPr>
          <w:noProof/>
          <w:sz w:val="16"/>
          <w:szCs w:val="15"/>
        </w:rPr>
        <w:t>1</w:t>
      </w:r>
      <w:r w:rsidR="00220212" w:rsidRPr="00476526">
        <w:rPr>
          <w:sz w:val="16"/>
          <w:szCs w:val="15"/>
        </w:rPr>
        <w:fldChar w:fldCharType="end"/>
      </w:r>
      <w:r>
        <w:rPr>
          <w:sz w:val="16"/>
          <w:szCs w:val="15"/>
        </w:rPr>
        <w:t>a: Distribution of Satisfaction Ratings</w:t>
      </w:r>
      <w:r w:rsidR="00220212" w:rsidRPr="00476526">
        <w:rPr>
          <w:sz w:val="16"/>
          <w:szCs w:val="15"/>
        </w:rPr>
        <w:tab/>
      </w:r>
      <w:r>
        <w:rPr>
          <w:sz w:val="16"/>
          <w:szCs w:val="15"/>
        </w:rPr>
        <w:tab/>
        <w:t xml:space="preserve">              </w:t>
      </w:r>
      <w:r w:rsidR="00220212" w:rsidRPr="00476526">
        <w:rPr>
          <w:sz w:val="16"/>
          <w:szCs w:val="15"/>
        </w:rPr>
        <w:t xml:space="preserve">Figure </w:t>
      </w:r>
      <w:r>
        <w:rPr>
          <w:sz w:val="16"/>
          <w:szCs w:val="15"/>
        </w:rPr>
        <w:t>1b: Distribution of Effectiveness</w:t>
      </w:r>
    </w:p>
    <w:p w14:paraId="051C4D2C" w14:textId="5D227331" w:rsidR="00220212" w:rsidRPr="00220212" w:rsidRDefault="00220212" w:rsidP="00220212">
      <w:pPr>
        <w:pStyle w:val="Caption"/>
        <w:keepNext/>
        <w:rPr>
          <w:b w:val="0"/>
          <w:bCs w:val="0"/>
          <w:sz w:val="2"/>
          <w:szCs w:val="2"/>
        </w:rPr>
      </w:pPr>
    </w:p>
    <w:p w14:paraId="545EA80B" w14:textId="30A73740" w:rsidR="00BC6852" w:rsidRPr="00476526" w:rsidRDefault="008F604A" w:rsidP="00476526">
      <w:pPr>
        <w:pStyle w:val="ListParagraph"/>
        <w:ind w:left="360"/>
      </w:pPr>
      <w:r>
        <w:rPr>
          <w:iCs/>
          <w:noProof/>
          <w:sz w:val="20"/>
        </w:rPr>
        <w:drawing>
          <wp:inline distT="0" distB="0" distL="0" distR="0" wp14:anchorId="1C92512D" wp14:editId="05EA5039">
            <wp:extent cx="2754630" cy="2021840"/>
            <wp:effectExtent l="0" t="0" r="127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212">
        <w:rPr>
          <w:iCs/>
          <w:noProof/>
          <w:sz w:val="20"/>
        </w:rPr>
        <w:drawing>
          <wp:inline distT="0" distB="0" distL="0" distR="0" wp14:anchorId="6DC6C713" wp14:editId="7DD01172">
            <wp:extent cx="2754898" cy="1993392"/>
            <wp:effectExtent l="0" t="0" r="1270" b="635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98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38FB" w14:textId="3B2DB56D" w:rsidR="00DB1400" w:rsidRDefault="00E15253" w:rsidP="00BC6852">
      <w:pPr>
        <w:pStyle w:val="ListParagraph"/>
        <w:ind w:left="360"/>
        <w:rPr>
          <w:rFonts w:ascii="Times New Roman" w:hAnsi="Times New Roman"/>
          <w:iCs/>
          <w:sz w:val="20"/>
        </w:rPr>
      </w:pPr>
      <w:r>
        <w:rPr>
          <w:iCs/>
          <w:noProof/>
          <w:sz w:val="20"/>
        </w:rPr>
        <mc:AlternateContent>
          <mc:Choice Requires="wps">
            <w:drawing>
              <wp:inline distT="0" distB="0" distL="0" distR="0" wp14:anchorId="6395E1E6" wp14:editId="3B048783">
                <wp:extent cx="5509862" cy="492369"/>
                <wp:effectExtent l="0" t="0" r="2540" b="317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862" cy="49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BA536" w14:textId="258FABE8" w:rsidR="00E15253" w:rsidRPr="00425363" w:rsidRDefault="00C03895" w:rsidP="006C2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These distributions of Satisfaction and Effectiveness </w:t>
                            </w:r>
                            <w:r w:rsidR="00474521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show a somewhat Normal distribution</w:t>
                            </w:r>
                            <w:r w:rsidR="005D7445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, though Effectiveness has a bit of a </w:t>
                            </w:r>
                            <w:r w:rsidR="006C220F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left skew</w:t>
                            </w:r>
                            <w:r w:rsidR="00985DF6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.</w:t>
                            </w:r>
                            <w:r w:rsidR="00547893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Still, </w:t>
                            </w:r>
                            <w:r w:rsidR="00DC4662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most of the data a</w:t>
                            </w:r>
                            <w:r w:rsidR="008D5A07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re </w:t>
                            </w:r>
                            <w:r w:rsidR="00E13CF1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in the middle</w:t>
                            </w:r>
                            <w:r w:rsidR="00995E94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ratings around 3.0 with fewer observations at the extremes like 1 and 5.</w:t>
                            </w:r>
                            <w:r w:rsidR="006C220F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This is intuitive – most of the meds will be in the middle with only a few very bad ones and a few </w:t>
                            </w:r>
                            <w:proofErr w:type="gramStart"/>
                            <w:r w:rsidR="006C220F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really good</w:t>
                            </w:r>
                            <w:proofErr w:type="gramEnd"/>
                            <w:r w:rsidR="006C220F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395E1E6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33.85pt;height:3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rNCLQIAAFQEAAAOAAAAZHJzL2Uyb0RvYy54bWysVEuP2jAQvlfqf7B8Lwks0CUirCgrqkpo&#13;&#10;dyW22rNxbBLJ8bi2IaG/vmMnPLrtqerFmfGMv3l9k/lDWytyFNZVoHM6HKSUCM2hqPQ+p99f15/u&#13;&#10;KXGe6YIp0CKnJ+How+Ljh3ljMjGCElQhLEEQ7bLG5LT03mRJ4ngpauYGYIRGowRbM4+q3SeFZQ2i&#13;&#10;1yoZpek0acAWxgIXzuHtY2eki4gvpeD+WUonPFE5xdx8PG08d+FMFnOW7S0zZcX7NNg/ZFGzSmPQ&#13;&#10;C9Qj84wcbPUHVF1xCw6kH3CoE5Cy4iLWgNUM03fVbEtmRKwFm+PMpU3u/8Hyp+PWvFji2y/Q4gBD&#13;&#10;QxrjMoeXoZ5W2jp8MVOCdmzh6dI20XrC8XIySWf30xElHG3j2ehuOgswyfW1sc5/FVCTIOTU4lhi&#13;&#10;t9hx43znenYJwRyoqlhXSkUlUEGslCVHhkNUPuaI4L95KU2anE7vJmkE1hCed8hKYy7XmoLk213b&#13;&#10;F7qD4oT1W+io4QxfV5jkhjn/wixyAUtGfvtnPKQCDAK9REkJ9uff7oM/jgitlDTIrZy6HwdmBSXq&#13;&#10;m8bhzYbjcSBjVMaTzyNU7K1ld2vRh3oFWPkQN8nwKAZ/r86itFC/4RosQ1Q0Mc0xdk79WVz5jvG4&#13;&#10;Rlwsl9EJ6WeY3+it4QE6dDqM4LV9Y9b0c/I44Sc4s5Bl78bV+YaXGpYHD7KKswwN7rra9x2pG9nQ&#13;&#10;r1nYjVs9el1/BotfAAAA//8DAFBLAwQUAAYACAAAACEA7jPHW+AAAAAJAQAADwAAAGRycy9kb3du&#13;&#10;cmV2LnhtbEyPzU7DMBCE70i8g7VIXBB1oGpdpXEqxK/EjaYFcXPjJYmI11HsJuHtWbjAZaTVaGbn&#13;&#10;yzaTa8WAfWg8abiaJSCQSm8bqjTsiofLFYgQDVnTekINXxhgk5+eZCa1fqQXHLaxElxCITUa6hi7&#13;&#10;VMpQ1uhMmPkOib0P3zsT+ewraXszcrlr5XWSLKUzDfGH2nR4W2P5uT06De8X1dtzmB7343wx7+6f&#13;&#10;hkK92kLr87Ppbs1yswYRcYp/Cfhh4P2Q87CDP5INotXANPFX2VstlQJx0KDUAmSeyf8E+TcAAAD/&#13;&#10;/wMAUEsBAi0AFAAGAAgAAAAhALaDOJL+AAAA4QEAABMAAAAAAAAAAAAAAAAAAAAAAFtDb250ZW50&#13;&#10;X1R5cGVzXS54bWxQSwECLQAUAAYACAAAACEAOP0h/9YAAACUAQAACwAAAAAAAAAAAAAAAAAvAQAA&#13;&#10;X3JlbHMvLnJlbHNQSwECLQAUAAYACAAAACEAT3qzQi0CAABUBAAADgAAAAAAAAAAAAAAAAAuAgAA&#13;&#10;ZHJzL2Uyb0RvYy54bWxQSwECLQAUAAYACAAAACEA7jPHW+AAAAAJAQAADwAAAAAAAAAAAAAAAACH&#13;&#10;BAAAZHJzL2Rvd25yZXYueG1sUEsFBgAAAAAEAAQA8wAAAJQFAAAAAA==&#13;&#10;" fillcolor="white [3201]" stroked="f" strokeweight=".5pt">
                <v:textbox>
                  <w:txbxContent>
                    <w:p w14:paraId="10EBA536" w14:textId="258FABE8" w:rsidR="00E15253" w:rsidRPr="00425363" w:rsidRDefault="00C03895" w:rsidP="006C220F">
                      <w:pPr>
                        <w:jc w:val="center"/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</w:pPr>
                      <w:r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These distributions of Satisfaction and Effectiveness </w:t>
                      </w:r>
                      <w:r w:rsidR="00474521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show a somewhat Normal distribution</w:t>
                      </w:r>
                      <w:r w:rsidR="005D7445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, though Effectiveness has a bit of a </w:t>
                      </w:r>
                      <w:r w:rsidR="006C220F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left skew</w:t>
                      </w:r>
                      <w:r w:rsidR="00985DF6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.</w:t>
                      </w:r>
                      <w:r w:rsidR="00547893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Still, </w:t>
                      </w:r>
                      <w:r w:rsidR="00DC4662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most of the data a</w:t>
                      </w:r>
                      <w:r w:rsidR="008D5A07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re </w:t>
                      </w:r>
                      <w:r w:rsidR="00E13CF1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in the middle</w:t>
                      </w:r>
                      <w:r w:rsidR="00995E94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ratings around 3.0 with fewer observations at the extremes like 1 and 5.</w:t>
                      </w:r>
                      <w:r w:rsidR="006C220F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This is intuitive – most of the meds will be in the middle with only a few very bad ones and a few </w:t>
                      </w:r>
                      <w:proofErr w:type="gramStart"/>
                      <w:r w:rsidR="006C220F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really good</w:t>
                      </w:r>
                      <w:proofErr w:type="gramEnd"/>
                      <w:r w:rsidR="006C220F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ones.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879C39" w14:textId="6A3F1EA7" w:rsidR="00476526" w:rsidRPr="00476526" w:rsidRDefault="00BE483A" w:rsidP="00BE483A">
      <w:pPr>
        <w:pStyle w:val="Caption"/>
        <w:keepNext/>
        <w:ind w:left="720"/>
        <w:rPr>
          <w:sz w:val="16"/>
          <w:szCs w:val="15"/>
        </w:rPr>
      </w:pPr>
      <w:r>
        <w:rPr>
          <w:sz w:val="16"/>
          <w:szCs w:val="15"/>
        </w:rPr>
        <w:t xml:space="preserve">          </w:t>
      </w:r>
      <w:r w:rsidR="00476526" w:rsidRPr="00476526">
        <w:rPr>
          <w:sz w:val="16"/>
          <w:szCs w:val="15"/>
        </w:rPr>
        <w:t xml:space="preserve">Figure </w:t>
      </w:r>
      <w:r w:rsidR="004E06CC">
        <w:rPr>
          <w:sz w:val="16"/>
          <w:szCs w:val="15"/>
        </w:rPr>
        <w:t>1c</w:t>
      </w:r>
      <w:r>
        <w:rPr>
          <w:sz w:val="16"/>
          <w:szCs w:val="15"/>
        </w:rPr>
        <w:t xml:space="preserve">: Distribution of </w:t>
      </w:r>
      <w:proofErr w:type="gramStart"/>
      <w:r>
        <w:rPr>
          <w:sz w:val="16"/>
          <w:szCs w:val="15"/>
        </w:rPr>
        <w:t>Ease of Use</w:t>
      </w:r>
      <w:proofErr w:type="gramEnd"/>
      <w:r>
        <w:rPr>
          <w:sz w:val="16"/>
          <w:szCs w:val="15"/>
        </w:rPr>
        <w:t xml:space="preserve"> Ratings</w:t>
      </w:r>
      <w:r w:rsidR="00476526" w:rsidRPr="00476526">
        <w:rPr>
          <w:sz w:val="16"/>
          <w:szCs w:val="15"/>
        </w:rPr>
        <w:tab/>
      </w:r>
      <w:r w:rsidR="00476526" w:rsidRPr="00476526">
        <w:rPr>
          <w:sz w:val="16"/>
          <w:szCs w:val="15"/>
        </w:rPr>
        <w:tab/>
      </w:r>
      <w:r w:rsidR="004E06CC">
        <w:rPr>
          <w:sz w:val="16"/>
          <w:szCs w:val="15"/>
        </w:rPr>
        <w:t xml:space="preserve">           </w:t>
      </w:r>
      <w:r w:rsidR="00476526" w:rsidRPr="00476526">
        <w:rPr>
          <w:sz w:val="16"/>
          <w:szCs w:val="15"/>
        </w:rPr>
        <w:t xml:space="preserve">Figure </w:t>
      </w:r>
      <w:r w:rsidR="004E06CC">
        <w:rPr>
          <w:sz w:val="16"/>
          <w:szCs w:val="15"/>
        </w:rPr>
        <w:t>1d:</w:t>
      </w:r>
      <w:r>
        <w:rPr>
          <w:sz w:val="16"/>
          <w:szCs w:val="15"/>
        </w:rPr>
        <w:t xml:space="preserve"> Distribution of </w:t>
      </w:r>
      <w:r w:rsidR="004E06CC">
        <w:rPr>
          <w:sz w:val="16"/>
          <w:szCs w:val="15"/>
        </w:rPr>
        <w:t>Price Below $500</w:t>
      </w:r>
    </w:p>
    <w:p w14:paraId="3A4EFE89" w14:textId="77777777" w:rsidR="00476526" w:rsidRPr="00476526" w:rsidRDefault="00476526" w:rsidP="00BC6852">
      <w:pPr>
        <w:pStyle w:val="ListParagraph"/>
        <w:ind w:left="360"/>
        <w:rPr>
          <w:rFonts w:ascii="Times New Roman" w:hAnsi="Times New Roman"/>
          <w:iCs/>
          <w:sz w:val="2"/>
          <w:szCs w:val="6"/>
        </w:rPr>
      </w:pPr>
    </w:p>
    <w:p w14:paraId="277160F8" w14:textId="78FBD2F1" w:rsidR="00C903F9" w:rsidRDefault="00C903F9" w:rsidP="00BC6852">
      <w:pPr>
        <w:pStyle w:val="ListParagraph"/>
        <w:ind w:left="360"/>
        <w:rPr>
          <w:rFonts w:ascii="Times New Roman" w:hAnsi="Times New Roman"/>
          <w:iCs/>
          <w:sz w:val="20"/>
        </w:rPr>
      </w:pPr>
      <w:r>
        <w:rPr>
          <w:iCs/>
          <w:noProof/>
          <w:sz w:val="20"/>
        </w:rPr>
        <w:drawing>
          <wp:inline distT="0" distB="0" distL="0" distR="0" wp14:anchorId="6E38696D" wp14:editId="5695BEF5">
            <wp:extent cx="2752585" cy="2021840"/>
            <wp:effectExtent l="0" t="0" r="381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393" cy="204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31F">
        <w:rPr>
          <w:iCs/>
          <w:noProof/>
          <w:sz w:val="20"/>
        </w:rPr>
        <w:drawing>
          <wp:inline distT="0" distB="0" distL="0" distR="0" wp14:anchorId="4F54FACE" wp14:editId="3B90731E">
            <wp:extent cx="2754630" cy="2021840"/>
            <wp:effectExtent l="0" t="0" r="127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04" cy="20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2F32" w14:textId="3C93B1C0" w:rsidR="006C220F" w:rsidRDefault="006C220F" w:rsidP="00BC6852">
      <w:pPr>
        <w:pStyle w:val="ListParagraph"/>
        <w:ind w:left="360"/>
        <w:rPr>
          <w:rFonts w:ascii="Times New Roman" w:hAnsi="Times New Roman"/>
          <w:iCs/>
          <w:sz w:val="20"/>
        </w:rPr>
      </w:pPr>
      <w:r>
        <w:rPr>
          <w:iCs/>
          <w:noProof/>
          <w:sz w:val="20"/>
        </w:rPr>
        <mc:AlternateContent>
          <mc:Choice Requires="wps">
            <w:drawing>
              <wp:inline distT="0" distB="0" distL="0" distR="0" wp14:anchorId="0916EBB2" wp14:editId="1775B290">
                <wp:extent cx="5509862" cy="1346479"/>
                <wp:effectExtent l="0" t="0" r="2540" b="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862" cy="1346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4F6576" w14:textId="36D8643B" w:rsidR="006C220F" w:rsidRPr="00425363" w:rsidRDefault="006C220F" w:rsidP="006C2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These distributions of</w:t>
                            </w:r>
                            <w:r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Ease of Use and Drug Price </w:t>
                            </w:r>
                            <w:r w:rsidR="007A7F89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show very skewed distributions. Ease of Use is strongly skewed to the left, meaning there are a lot more observations with high ratings than with low ratings. Price behaves in the opposite way; it is strongly skewed to the right and has more </w:t>
                            </w:r>
                            <w:r w:rsidR="00C41451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observations with very low prices (around $50) and </w:t>
                            </w:r>
                            <w:r w:rsidR="007B58B1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fewer observations as </w:t>
                            </w:r>
                            <w:r w:rsidR="00DA79EA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price increases.</w:t>
                            </w:r>
                            <w:r w:rsidR="0022238D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="00BD074B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</w:t>
                            </w:r>
                            <w:r w:rsidR="00F8416C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e price distribution only contains prices lower than $500</w:t>
                            </w:r>
                            <w:r w:rsidR="009737BD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because the range of values is very large as shown in Table 2. We chose to only include the lower</w:t>
                            </w:r>
                            <w:r w:rsidR="00BD2ED5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three quartiles of this distribution </w:t>
                            </w:r>
                            <w:r w:rsidR="00F61B4D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to better represent how </w:t>
                            </w:r>
                            <w:proofErr w:type="gramStart"/>
                            <w:r w:rsidR="00F61B4D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the majority of</w:t>
                            </w:r>
                            <w:proofErr w:type="gramEnd"/>
                            <w:r w:rsidR="00F61B4D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the data behaves, since the presence of large outlier</w:t>
                            </w:r>
                            <w:r w:rsidR="005614B2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s greatly </w:t>
                            </w:r>
                            <w:r w:rsidR="003F688A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impacts the distribution. This is </w:t>
                            </w:r>
                            <w:r w:rsidR="00056AE5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clear because of the large discrepancy between Mean and Median of price</w:t>
                            </w:r>
                            <w:r w:rsidR="00AE4CEA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. Below, </w:t>
                            </w:r>
                            <w:r w:rsidR="00563963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we include </w:t>
                            </w:r>
                            <w:r w:rsidR="00886F5A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a </w:t>
                            </w:r>
                            <w:r w:rsidR="0049218E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boxplot of the Price Distribution</w:t>
                            </w:r>
                            <w:r w:rsidR="00290EBD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as it is a better representation of the full distribution. Because of the </w:t>
                            </w:r>
                            <w:r w:rsidR="00215A0C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large frequency of entries around $50 and the infrequent but significant outliers,</w:t>
                            </w:r>
                            <w:r w:rsidR="00FF6114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a histogram of the full range of prices is not very helpful – the outliers aren’t clear and much of the data is </w:t>
                            </w:r>
                            <w:r w:rsidR="00053FDE" w:rsidRPr="00425363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lost because of the huge range of values.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6EBB2" id="Text Box 20" o:spid="_x0000_s1027" type="#_x0000_t202" style="width:433.85pt;height:1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uby+MQIAAFwEAAAOAAAAZHJzL2Uyb0RvYy54bWysVE1v2zAMvQ/YfxB0X5ykSdoYcYosRYYB&#13;&#10;RVsgHXpWZCkWIIuapMTOfv0oOV/tdhp2kUmReiIfnzy7b2tN9sJ5Baagg16fEmE4lMpsC/rjdfXl&#13;&#10;jhIfmCmZBiMKehCe3s8/f5o1NhdDqECXwhEEMT5vbEGrEGyeZZ5Xoma+B1YYDEpwNQvoum1WOtYg&#13;&#10;eq2zYb8/yRpwpXXAhfe4+9AF6TzhSyl4eJbSi0B0QbG2kFaX1k1cs/mM5VvHbKX4sQz2D1XUTBm8&#13;&#10;9Az1wAIjO6f+gKoVd+BBhh6HOgMpFRepB+xm0P/QzbpiVqRekBxvzzT5/wfLn/Zr++JIaL9CiwOM&#13;&#10;hDTW5x43Yz+tdHX8YqUE40jh4UybaAPhuDke96d3kyElHGODm9FkdDuNONnluHU+fBNQk2gU1OFc&#13;&#10;El1s/+hDl3pKibd50KpcKa2TE7UgltqRPcMp6pCKRPB3WdqQpqCTm3E/ARuIxztkbbCWS1PRCu2m&#13;&#10;Jaq8angD5QF5cNBJxFu+UljrI/PhhTnUBLaOOg/PuEgNeBccLUoqcL/+th/zcVQYpaRBjRXU/9wx&#13;&#10;JyjR3w0OcToYjaIokzMa3w7RcdeRzXXE7OolIAEDfFGWJzPmB30ypYP6DZ/DIt6KIWY43l3QcDKX&#13;&#10;oVM+PicuFouUhDK0LDyateUROhIeJ/HavjFnj+MKOOknOKmR5R+m1uXGkwYWuwBSpZFGnjtWj/Sj&#13;&#10;hJMojs8tvpFrP2Vdfgrz3wAAAP//AwBQSwMEFAAGAAgAAAAhAFuuRgPhAAAACgEAAA8AAABkcnMv&#13;&#10;ZG93bnJldi54bWxMj09Lw0AQxe+C32EZwYu0m6bYlDSbIv6F3myq4m2bHZNgdjZkt0n89o5e9PJg&#13;&#10;eLw375dtJ9uKAXvfOFKwmEcgkEpnGqoUHIqH2RqED5qMbh2hgi/0sM3PzzKdGjfSMw77UAkuIZ9q&#13;&#10;BXUIXSqlL2u02s9dh8Teh+utDnz2lTS9HrnctjKOopW0uiH+UOsOb2ssP/cnq+D9qnrb+enxZVxe&#13;&#10;L7v7p6FIXk2h1OXFdLdhudmACDiFvwT8MPB+yHnY0Z3IeNEqYJrwq+ytV0kC4qggXsQRyDyT/xHy&#13;&#10;bwAAAP//AwBQSwECLQAUAAYACAAAACEAtoM4kv4AAADhAQAAEwAAAAAAAAAAAAAAAAAAAAAAW0Nv&#13;&#10;bnRlbnRfVHlwZXNdLnhtbFBLAQItABQABgAIAAAAIQA4/SH/1gAAAJQBAAALAAAAAAAAAAAAAAAA&#13;&#10;AC8BAABfcmVscy8ucmVsc1BLAQItABQABgAIAAAAIQAZuby+MQIAAFwEAAAOAAAAAAAAAAAAAAAA&#13;&#10;AC4CAABkcnMvZTJvRG9jLnhtbFBLAQItABQABgAIAAAAIQBbrkYD4QAAAAoBAAAPAAAAAAAAAAAA&#13;&#10;AAAAAIsEAABkcnMvZG93bnJldi54bWxQSwUGAAAAAAQABADzAAAAmQUAAAAA&#13;&#10;" fillcolor="white [3201]" stroked="f" strokeweight=".5pt">
                <v:textbox>
                  <w:txbxContent>
                    <w:p w14:paraId="2C4F6576" w14:textId="36D8643B" w:rsidR="006C220F" w:rsidRPr="00425363" w:rsidRDefault="006C220F" w:rsidP="006C220F">
                      <w:pPr>
                        <w:jc w:val="center"/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</w:pPr>
                      <w:r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These distributions of</w:t>
                      </w:r>
                      <w:r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Ease of Use and Drug Price </w:t>
                      </w:r>
                      <w:r w:rsidR="007A7F89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show very skewed distributions. Ease of Use is strongly skewed to the left, meaning there are a lot more observations with high ratings than with low ratings. Price behaves in the opposite way; it is strongly skewed to the right and has more </w:t>
                      </w:r>
                      <w:r w:rsidR="00C41451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observations with very low prices (around $50) and </w:t>
                      </w:r>
                      <w:r w:rsidR="007B58B1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fewer observations as </w:t>
                      </w:r>
                      <w:r w:rsidR="00DA79EA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price increases.</w:t>
                      </w:r>
                      <w:r w:rsidR="0022238D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r w:rsidR="00BD074B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</w:t>
                      </w:r>
                      <w:r w:rsidR="00F8416C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e price distribution only contains prices lower than $500</w:t>
                      </w:r>
                      <w:r w:rsidR="009737BD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because the range of values is very large as shown in Table 2. We chose to only include the lower</w:t>
                      </w:r>
                      <w:r w:rsidR="00BD2ED5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three quartiles of this distribution </w:t>
                      </w:r>
                      <w:r w:rsidR="00F61B4D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to better represent how </w:t>
                      </w:r>
                      <w:proofErr w:type="gramStart"/>
                      <w:r w:rsidR="00F61B4D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the majority of</w:t>
                      </w:r>
                      <w:proofErr w:type="gramEnd"/>
                      <w:r w:rsidR="00F61B4D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the data behaves, since the presence of large outlier</w:t>
                      </w:r>
                      <w:r w:rsidR="005614B2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s greatly </w:t>
                      </w:r>
                      <w:r w:rsidR="003F688A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impacts the distribution. This is </w:t>
                      </w:r>
                      <w:r w:rsidR="00056AE5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clear because of the large discrepancy between Mean and Median of price</w:t>
                      </w:r>
                      <w:r w:rsidR="00AE4CEA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. Below, </w:t>
                      </w:r>
                      <w:r w:rsidR="00563963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we include </w:t>
                      </w:r>
                      <w:r w:rsidR="00886F5A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a </w:t>
                      </w:r>
                      <w:r w:rsidR="0049218E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boxplot of the Price Distribution</w:t>
                      </w:r>
                      <w:r w:rsidR="00290EBD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as it is a better representation of the full distribution. Because of the </w:t>
                      </w:r>
                      <w:r w:rsidR="00215A0C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large frequency of entries around $50 and the infrequent but significant outliers,</w:t>
                      </w:r>
                      <w:r w:rsidR="00FF6114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a histogram of the full range of prices is not very helpful – the outliers aren’t clear and much of the data is </w:t>
                      </w:r>
                      <w:r w:rsidR="00053FDE" w:rsidRPr="00425363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lost because of the huge range of values.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F7D848" w14:textId="636DACDC" w:rsidR="00425363" w:rsidRPr="00016674" w:rsidRDefault="00016674" w:rsidP="004E06CC">
      <w:pPr>
        <w:pStyle w:val="Caption"/>
        <w:keepNext/>
        <w:ind w:firstLine="720"/>
        <w:rPr>
          <w:sz w:val="16"/>
          <w:szCs w:val="15"/>
        </w:rPr>
      </w:pPr>
      <w:r w:rsidRPr="00016674">
        <w:rPr>
          <w:sz w:val="16"/>
          <w:szCs w:val="15"/>
        </w:rPr>
        <w:t xml:space="preserve">Figure </w:t>
      </w:r>
      <w:r w:rsidR="004E06CC">
        <w:rPr>
          <w:sz w:val="16"/>
          <w:szCs w:val="15"/>
        </w:rPr>
        <w:t>1e: Boxplot of Price Distribution</w:t>
      </w:r>
    </w:p>
    <w:p w14:paraId="3AEB5AEB" w14:textId="79165930" w:rsidR="00CA68C7" w:rsidRPr="00016674" w:rsidRDefault="00016674" w:rsidP="00016674">
      <w:pPr>
        <w:pStyle w:val="ListParagraph"/>
        <w:ind w:left="360"/>
      </w:pPr>
      <w:r>
        <w:rPr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0A2389B" wp14:editId="6083D7D1">
                <wp:simplePos x="0" y="0"/>
                <wp:positionH relativeFrom="column">
                  <wp:posOffset>2423160</wp:posOffset>
                </wp:positionH>
                <wp:positionV relativeFrom="paragraph">
                  <wp:posOffset>119634</wp:posOffset>
                </wp:positionV>
                <wp:extent cx="3316605" cy="1590802"/>
                <wp:effectExtent l="0" t="0" r="1079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605" cy="1590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6B6C0" w14:textId="289DCF38" w:rsidR="00425363" w:rsidRDefault="00425363"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This distribution </w:t>
                            </w:r>
                            <w:r w:rsidR="004D12CA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has much less</w:t>
                            </w:r>
                            <w:r w:rsidR="005659A6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information about </w:t>
                            </w:r>
                            <w:proofErr w:type="gramStart"/>
                            <w:r w:rsidR="005659A6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the majority of</w:t>
                            </w:r>
                            <w:proofErr w:type="gramEnd"/>
                            <w:r w:rsidR="005659A6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the data, at a glance because the main box of the boxplot is so condensed on the left. This is because, as mentioned above, </w:t>
                            </w:r>
                            <w:proofErr w:type="gramStart"/>
                            <w:r w:rsidR="009634FF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the majority of</w:t>
                            </w:r>
                            <w:proofErr w:type="gramEnd"/>
                            <w:r w:rsidR="009634FF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the data occur between $4 and $150</w:t>
                            </w:r>
                            <w:r w:rsidR="00814414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. However, this graph is better able to show the presence and influence of the significant outliers </w:t>
                            </w:r>
                            <w:r w:rsidR="00664756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that are drugs with prices greater than $</w:t>
                            </w:r>
                            <w:r w:rsidR="00380CF7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300</w:t>
                            </w:r>
                            <w:r w:rsidR="005F7C94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. Each of the diamonds shown outside the box-and-whiskers represents a drug with </w:t>
                            </w:r>
                            <w:r w:rsidR="002C6445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the corresponding price on the x-axis.</w:t>
                            </w:r>
                            <w:r w:rsidR="00104651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</w:t>
                            </w:r>
                            <w:proofErr w:type="gramStart"/>
                            <w:r w:rsidR="00104651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Both of these</w:t>
                            </w:r>
                            <w:proofErr w:type="gramEnd"/>
                            <w:r w:rsidR="00104651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representations of the Price variable are important to understanding </w:t>
                            </w:r>
                            <w:r w:rsidR="00190BD5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how price is distributed in this dataset – the histogram above shows the behavior of most of the observations, while the boxplot to the left shows the </w:t>
                            </w:r>
                            <w:r w:rsidR="00546E68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behavior or influence of the high-priced drugs that are outliers in this dataset.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389B" id="Text Box 22" o:spid="_x0000_s1028" type="#_x0000_t202" style="position:absolute;left:0;text-align:left;margin-left:190.8pt;margin-top:9.4pt;width:261.15pt;height:12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p+OOwIAAIQEAAAOAAAAZHJzL2Uyb0RvYy54bWysVEtv2zAMvg/YfxB0X2zntdaIU2QpMgwo&#13;&#10;2gLp0LMiS7ExWdQkJXb260cpzqPdTsMuMl/6RH4kPbvrGkX2wroadEGzQUqJ0BzKWm8L+v1l9emG&#13;&#10;EueZLpkCLQp6EI7ezT9+mLUmF0OoQJXCEgTRLm9NQSvvTZ4kjleiYW4ARmh0SrAN86jabVJa1iJ6&#13;&#10;o5Jhmk6TFmxpLHDhHFrvj046j/hSCu6fpHTCE1VQzM3H08ZzE85kPmP51jJT1bxPg/1DFg2rNT56&#13;&#10;hrpnnpGdrf+AampuwYH0Aw5NAlLWXMQasJosfVfNumJGxFqQHGfONLn/B8sf92vzbInvvkCHDQyE&#13;&#10;tMblDo2hnk7aJnwxU4J+pPBwpk10nnA0jkbZdJpOKOHoyya36U06DDjJ5bqxzn8V0JAgFNRiXyJd&#13;&#10;bP/g/DH0FBJec6DqclUrFZUwC2KpLNkz7KLyMUkEfxOlNGkLOh1N0gj8xhegz/c3ivEffXpXUYin&#13;&#10;NOZ8KT5Ivtt0pC4LGgsKlg2UB+TLwnGUnOGrGuEfmPPPzOLsIEW4D/4JD6kAc4JeoqQC++tv9hCP&#13;&#10;LUUvJS3OYkHdzx2zghL1TWOzb7PxOAxvVMaTz0NU7LVnc+3Ru2YJSFSGm2d4FEO8VydRWmhecW0W&#13;&#10;4VV0Mc3x7YL6k7j0xw3BteNisYhBOK6G+Qe9NjxAh8YEWl+6V2ZN31aPE/EIp6ll+bvuHmPDTQ2L&#13;&#10;nQdZx9ZfWO3px1GPw9OvZdilaz1GXX4e898AAAD//wMAUEsDBBQABgAIAAAAIQCdJJCL4gAAAA8B&#13;&#10;AAAPAAAAZHJzL2Rvd25yZXYueG1sTI/NTsMwEITvSLyDtUjcqNNGipI0TsVP4cKJgji78da2iO3I&#13;&#10;dtPw9iwnuKy0mtnZ+brd4kY2Y0w2eAHrVQEM/RCU9VrAx/vzXQ0sZemVHINHAd+YYNdfX3WyVeHi&#13;&#10;33A+ZM0oxKdWCjA5Ty3naTDoZFqFCT1ppxCdzLRGzVWUFwp3I98URcWdtJ4+GDnho8Hh63B2AvYP&#13;&#10;utFDLaPZ18raefk8veoXIW5vlqctjfstsIxL/ruAXwbqDz0VO4azV4mNAsp6XZGVhJo4yNAUZQPs&#13;&#10;KGBTNSXwvuP/OfofAAAA//8DAFBLAQItABQABgAIAAAAIQC2gziS/gAAAOEBAAATAAAAAAAAAAAA&#13;&#10;AAAAAAAAAABbQ29udGVudF9UeXBlc10ueG1sUEsBAi0AFAAGAAgAAAAhADj9If/WAAAAlAEAAAsA&#13;&#10;AAAAAAAAAAAAAAAALwEAAF9yZWxzLy5yZWxzUEsBAi0AFAAGAAgAAAAhAF6in447AgAAhAQAAA4A&#13;&#10;AAAAAAAAAAAAAAAALgIAAGRycy9lMm9Eb2MueG1sUEsBAi0AFAAGAAgAAAAhAJ0kkIviAAAADwEA&#13;&#10;AA8AAAAAAAAAAAAAAAAAlQQAAGRycy9kb3ducmV2LnhtbFBLBQYAAAAABAAEAPMAAACkBQAAAAA=&#13;&#10;" fillcolor="white [3201]" strokeweight=".5pt">
                <v:textbox>
                  <w:txbxContent>
                    <w:p w14:paraId="7C96B6C0" w14:textId="289DCF38" w:rsidR="00425363" w:rsidRDefault="00425363"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This distribution </w:t>
                      </w:r>
                      <w:r w:rsidR="004D12CA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has much less</w:t>
                      </w:r>
                      <w:r w:rsidR="005659A6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information about </w:t>
                      </w:r>
                      <w:proofErr w:type="gramStart"/>
                      <w:r w:rsidR="005659A6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the majority of</w:t>
                      </w:r>
                      <w:proofErr w:type="gramEnd"/>
                      <w:r w:rsidR="005659A6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the data, at a glance because the main box of the boxplot is so condensed on the left. This is because, as mentioned above, </w:t>
                      </w:r>
                      <w:proofErr w:type="gramStart"/>
                      <w:r w:rsidR="009634FF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the majority of</w:t>
                      </w:r>
                      <w:proofErr w:type="gramEnd"/>
                      <w:r w:rsidR="009634FF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the data occur between $4 and $150</w:t>
                      </w:r>
                      <w:r w:rsidR="00814414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. However, this graph is better able to show the presence and influence of the significant outliers </w:t>
                      </w:r>
                      <w:r w:rsidR="00664756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that are drugs with prices greater than $</w:t>
                      </w:r>
                      <w:r w:rsidR="00380CF7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300</w:t>
                      </w:r>
                      <w:r w:rsidR="005F7C94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. Each of the diamonds shown outside the box-and-whiskers represents a drug with </w:t>
                      </w:r>
                      <w:r w:rsidR="002C6445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the corresponding price on the x-axis.</w:t>
                      </w:r>
                      <w:r w:rsidR="00104651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</w:t>
                      </w:r>
                      <w:proofErr w:type="gramStart"/>
                      <w:r w:rsidR="00104651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Both of these</w:t>
                      </w:r>
                      <w:proofErr w:type="gramEnd"/>
                      <w:r w:rsidR="00104651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representations of the Price variable are important to understanding </w:t>
                      </w:r>
                      <w:r w:rsidR="00190BD5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how price is distributed in this dataset – the histogram above shows the behavior of most of the observations, while the boxplot to the left shows the </w:t>
                      </w:r>
                      <w:r w:rsidR="00546E68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behavior or influence of the high-priced drugs that are outliers in this dataset.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Cs/>
          <w:noProof/>
          <w:sz w:val="20"/>
        </w:rPr>
        <w:drawing>
          <wp:inline distT="0" distB="0" distL="0" distR="0" wp14:anchorId="07345A3F" wp14:editId="0A3726B5">
            <wp:extent cx="2194560" cy="1907910"/>
            <wp:effectExtent l="0" t="0" r="254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57" cy="19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42D1" w14:textId="547B1CCB" w:rsidR="006473A5" w:rsidRDefault="006473A5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proofErr w:type="spellStart"/>
      <w:r>
        <w:rPr>
          <w:rFonts w:ascii="Times New Roman" w:hAnsi="Times New Roman"/>
          <w:i/>
          <w:sz w:val="20"/>
        </w:rPr>
        <w:lastRenderedPageBreak/>
        <w:t>ScatterPlots</w:t>
      </w:r>
      <w:proofErr w:type="spellEnd"/>
      <w:r>
        <w:rPr>
          <w:rFonts w:ascii="Times New Roman" w:hAnsi="Times New Roman"/>
          <w:i/>
          <w:sz w:val="20"/>
        </w:rPr>
        <w:t xml:space="preserve"> / Pairwise Plots</w:t>
      </w:r>
      <w:r w:rsidR="00E26BED">
        <w:rPr>
          <w:rFonts w:ascii="Times New Roman" w:hAnsi="Times New Roman"/>
          <w:i/>
          <w:sz w:val="20"/>
        </w:rPr>
        <w:t xml:space="preserve"> (continuous variables)</w:t>
      </w:r>
    </w:p>
    <w:p w14:paraId="6B2D05DF" w14:textId="0F86CB99" w:rsidR="00016674" w:rsidRDefault="00016674" w:rsidP="00016674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This figures help visualize the relationship</w:t>
      </w:r>
      <w:r w:rsidR="005813A3">
        <w:rPr>
          <w:rFonts w:ascii="Times New Roman" w:hAnsi="Times New Roman"/>
          <w:i/>
          <w:sz w:val="20"/>
        </w:rPr>
        <w:t>s between variables that exist in the data set. As discussed above in Table 4 and Figure 4a, the</w:t>
      </w:r>
      <w:r w:rsidR="007F47E0">
        <w:rPr>
          <w:rFonts w:ascii="Times New Roman" w:hAnsi="Times New Roman"/>
          <w:i/>
          <w:sz w:val="20"/>
        </w:rPr>
        <w:t xml:space="preserve">se variables have correlation </w:t>
      </w:r>
      <w:r w:rsidR="004E06CC">
        <w:rPr>
          <w:rFonts w:ascii="Times New Roman" w:hAnsi="Times New Roman"/>
          <w:i/>
          <w:sz w:val="20"/>
        </w:rPr>
        <w:t>coefficients</w:t>
      </w:r>
      <w:r w:rsidR="007F47E0">
        <w:rPr>
          <w:rFonts w:ascii="Times New Roman" w:hAnsi="Times New Roman"/>
          <w:i/>
          <w:sz w:val="20"/>
        </w:rPr>
        <w:t xml:space="preserve"> with values higher than 6, meaning they have at least a moderately positive relationship. T</w:t>
      </w:r>
      <w:r w:rsidR="008111A7">
        <w:rPr>
          <w:rFonts w:ascii="Times New Roman" w:hAnsi="Times New Roman"/>
          <w:i/>
          <w:sz w:val="20"/>
        </w:rPr>
        <w:t>his can be seen in the graphs by the clusters of points mostly forming a diagonal, positively sloping line.</w:t>
      </w:r>
    </w:p>
    <w:p w14:paraId="4F7B6310" w14:textId="4512E573" w:rsidR="008111A7" w:rsidRPr="004E06CC" w:rsidRDefault="008111A7" w:rsidP="008111A7">
      <w:pPr>
        <w:pStyle w:val="ListParagraph"/>
        <w:ind w:left="360"/>
        <w:rPr>
          <w:rFonts w:ascii="Times New Roman" w:hAnsi="Times New Roman"/>
          <w:b/>
          <w:bCs/>
          <w:iCs/>
          <w:sz w:val="20"/>
        </w:rPr>
      </w:pPr>
      <w:r w:rsidRPr="004E06CC">
        <w:rPr>
          <w:rFonts w:ascii="Times New Roman" w:hAnsi="Times New Roman"/>
          <w:b/>
          <w:bCs/>
          <w:iCs/>
          <w:sz w:val="20"/>
        </w:rPr>
        <w:t xml:space="preserve">Figure 2: (a) Satisfaction vs </w:t>
      </w:r>
      <w:proofErr w:type="spellStart"/>
      <w:r w:rsidRPr="004E06CC">
        <w:rPr>
          <w:rFonts w:ascii="Times New Roman" w:hAnsi="Times New Roman"/>
          <w:b/>
          <w:bCs/>
          <w:iCs/>
          <w:sz w:val="20"/>
        </w:rPr>
        <w:t>Effectivness</w:t>
      </w:r>
      <w:proofErr w:type="spellEnd"/>
      <w:r w:rsidRPr="004E06CC">
        <w:rPr>
          <w:rFonts w:ascii="Times New Roman" w:hAnsi="Times New Roman"/>
          <w:b/>
          <w:bCs/>
          <w:iCs/>
          <w:sz w:val="20"/>
        </w:rPr>
        <w:t xml:space="preserve"> (b) Effectiveness vs Ease of Use (c) Ease of Use vs Satisfaction</w:t>
      </w:r>
    </w:p>
    <w:p w14:paraId="50BD2AA3" w14:textId="5B2E8827" w:rsidR="004E06CC" w:rsidRPr="004E06CC" w:rsidRDefault="005F27EC" w:rsidP="004E06CC">
      <w:pPr>
        <w:jc w:val="center"/>
        <w:rPr>
          <w:rFonts w:ascii="Times New Roman" w:hAnsi="Times New Roman"/>
          <w:i/>
          <w:sz w:val="20"/>
        </w:rPr>
      </w:pPr>
      <w:r>
        <w:rPr>
          <w:noProof/>
        </w:rPr>
        <w:drawing>
          <wp:inline distT="0" distB="0" distL="0" distR="0" wp14:anchorId="151B3C1E" wp14:editId="7C1C9606">
            <wp:extent cx="2743176" cy="2187702"/>
            <wp:effectExtent l="0" t="0" r="635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76" cy="21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69F">
        <w:rPr>
          <w:noProof/>
        </w:rPr>
        <w:drawing>
          <wp:inline distT="0" distB="0" distL="0" distR="0" wp14:anchorId="6748B12A" wp14:editId="2DE3450D">
            <wp:extent cx="2743200" cy="2190682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9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1A7">
        <w:rPr>
          <w:noProof/>
        </w:rPr>
        <w:drawing>
          <wp:inline distT="0" distB="0" distL="0" distR="0" wp14:anchorId="04E61BF3" wp14:editId="76117A35">
            <wp:extent cx="2742565" cy="1976950"/>
            <wp:effectExtent l="0" t="0" r="635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19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74FF" w14:textId="6B77CF77" w:rsidR="004E06CC" w:rsidRPr="004E06CC" w:rsidRDefault="004E06CC" w:rsidP="004E06CC">
      <w:pPr>
        <w:pStyle w:val="Caption"/>
        <w:keepNext/>
        <w:jc w:val="center"/>
        <w:rPr>
          <w:sz w:val="16"/>
          <w:szCs w:val="15"/>
        </w:rPr>
      </w:pPr>
      <w:r w:rsidRPr="004E06CC">
        <w:rPr>
          <w:sz w:val="16"/>
          <w:szCs w:val="15"/>
        </w:rPr>
        <w:lastRenderedPageBreak/>
        <w:t xml:space="preserve">Figure </w:t>
      </w:r>
      <w:r>
        <w:rPr>
          <w:sz w:val="16"/>
          <w:szCs w:val="15"/>
        </w:rPr>
        <w:t>3: Pairwise Plot of the Data Set</w:t>
      </w:r>
    </w:p>
    <w:p w14:paraId="07A58313" w14:textId="0660F5AA" w:rsidR="009237DC" w:rsidRDefault="009237DC" w:rsidP="0066725A">
      <w:pPr>
        <w:pStyle w:val="ListParagraph"/>
        <w:ind w:left="360"/>
        <w:rPr>
          <w:rFonts w:ascii="Times New Roman" w:hAnsi="Times New Roman"/>
          <w:i/>
          <w:sz w:val="20"/>
        </w:rPr>
      </w:pPr>
      <w:r>
        <w:rPr>
          <w:i/>
          <w:noProof/>
          <w:sz w:val="20"/>
        </w:rPr>
        <w:drawing>
          <wp:inline distT="0" distB="0" distL="0" distR="0" wp14:anchorId="11863CE9" wp14:editId="037B9C18">
            <wp:extent cx="5943600" cy="527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9C30" w14:textId="77777777" w:rsidR="003A2914" w:rsidRDefault="003A2914" w:rsidP="0066725A">
      <w:pPr>
        <w:pStyle w:val="ListParagraph"/>
        <w:ind w:left="360"/>
        <w:rPr>
          <w:rFonts w:ascii="Times New Roman" w:hAnsi="Times New Roman"/>
          <w:i/>
          <w:sz w:val="20"/>
        </w:rPr>
      </w:pPr>
    </w:p>
    <w:p w14:paraId="57DD07D4" w14:textId="713C5CD4" w:rsidR="006473A5" w:rsidRDefault="006473A5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proofErr w:type="spellStart"/>
      <w:r>
        <w:rPr>
          <w:rFonts w:ascii="Times New Roman" w:hAnsi="Times New Roman"/>
          <w:i/>
          <w:sz w:val="20"/>
        </w:rPr>
        <w:t>Barcharts</w:t>
      </w:r>
      <w:proofErr w:type="spellEnd"/>
      <w:r>
        <w:rPr>
          <w:rFonts w:ascii="Times New Roman" w:hAnsi="Times New Roman"/>
          <w:i/>
          <w:sz w:val="20"/>
        </w:rPr>
        <w:t xml:space="preserve"> (categorical variables)</w:t>
      </w:r>
    </w:p>
    <w:p w14:paraId="04B088A5" w14:textId="4A51C446" w:rsidR="00056E36" w:rsidRPr="000451FA" w:rsidRDefault="00BE483A" w:rsidP="004E06CC">
      <w:pPr>
        <w:pStyle w:val="Caption"/>
        <w:keepNext/>
        <w:rPr>
          <w:sz w:val="16"/>
          <w:szCs w:val="15"/>
        </w:rPr>
      </w:pPr>
      <w:r>
        <w:rPr>
          <w:sz w:val="16"/>
          <w:szCs w:val="15"/>
        </w:rPr>
        <w:t xml:space="preserve"> </w:t>
      </w:r>
      <w:r w:rsidR="004E06CC">
        <w:rPr>
          <w:sz w:val="16"/>
          <w:szCs w:val="15"/>
        </w:rPr>
        <w:tab/>
      </w:r>
      <w:r w:rsidR="00056E36" w:rsidRPr="000451FA">
        <w:rPr>
          <w:sz w:val="16"/>
          <w:szCs w:val="15"/>
        </w:rPr>
        <w:t>Figure 4</w:t>
      </w:r>
      <w:r w:rsidR="004E06CC">
        <w:rPr>
          <w:sz w:val="16"/>
          <w:szCs w:val="15"/>
        </w:rPr>
        <w:t>:</w:t>
      </w:r>
      <w:r w:rsidR="00056E36" w:rsidRPr="000451FA">
        <w:rPr>
          <w:sz w:val="16"/>
          <w:szCs w:val="15"/>
        </w:rPr>
        <w:tab/>
      </w:r>
      <w:r w:rsidR="004E06CC">
        <w:rPr>
          <w:sz w:val="16"/>
          <w:szCs w:val="15"/>
        </w:rPr>
        <w:t>Ease of Use by Form of Drug</w:t>
      </w:r>
      <w:r w:rsidR="00056E36" w:rsidRPr="000451FA">
        <w:rPr>
          <w:sz w:val="16"/>
          <w:szCs w:val="15"/>
        </w:rPr>
        <w:tab/>
      </w:r>
      <w:r w:rsidR="000451FA">
        <w:rPr>
          <w:sz w:val="16"/>
          <w:szCs w:val="15"/>
        </w:rPr>
        <w:tab/>
      </w:r>
      <w:r>
        <w:rPr>
          <w:sz w:val="16"/>
          <w:szCs w:val="15"/>
        </w:rPr>
        <w:t xml:space="preserve">                 </w:t>
      </w:r>
      <w:r w:rsidR="00056E36" w:rsidRPr="000451FA">
        <w:rPr>
          <w:sz w:val="16"/>
          <w:szCs w:val="15"/>
        </w:rPr>
        <w:t>Figure 5</w:t>
      </w:r>
      <w:r w:rsidR="004E06CC">
        <w:rPr>
          <w:sz w:val="16"/>
          <w:szCs w:val="15"/>
        </w:rPr>
        <w:t>: Effectiveness by Form of Drug</w:t>
      </w:r>
    </w:p>
    <w:p w14:paraId="7E11BA92" w14:textId="2BB9CB4B" w:rsidR="00056E36" w:rsidRDefault="00EE28FC" w:rsidP="0046146D">
      <w:r>
        <w:rPr>
          <w:i/>
          <w:noProof/>
          <w:sz w:val="20"/>
        </w:rPr>
        <w:drawing>
          <wp:inline distT="0" distB="0" distL="0" distR="0" wp14:anchorId="0E75ABFC" wp14:editId="5353A0F6">
            <wp:extent cx="2449830" cy="1761490"/>
            <wp:effectExtent l="0" t="0" r="127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E36">
        <w:rPr>
          <w:rFonts w:ascii="Times New Roman" w:hAnsi="Times New Roman"/>
          <w:i/>
          <w:noProof/>
          <w:sz w:val="20"/>
        </w:rPr>
        <w:drawing>
          <wp:inline distT="0" distB="0" distL="0" distR="0" wp14:anchorId="11B8C322" wp14:editId="7E20F381">
            <wp:extent cx="3451360" cy="1708348"/>
            <wp:effectExtent l="0" t="0" r="3175" b="635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843" cy="17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51B" w14:textId="067E8050" w:rsidR="00056E36" w:rsidRDefault="00056E36" w:rsidP="0046146D">
      <w:pPr>
        <w:rPr>
          <w:rFonts w:ascii="Times New Roman" w:hAnsi="Times New Roman"/>
          <w:i/>
          <w:sz w:val="20"/>
        </w:rPr>
      </w:pPr>
    </w:p>
    <w:p w14:paraId="12BD2DF4" w14:textId="39C0FBA8" w:rsidR="000451FA" w:rsidRPr="00BE483A" w:rsidRDefault="004E06CC" w:rsidP="004E06CC">
      <w:pPr>
        <w:pStyle w:val="Caption"/>
        <w:keepNext/>
        <w:rPr>
          <w:sz w:val="16"/>
          <w:szCs w:val="15"/>
        </w:rPr>
      </w:pPr>
      <w:r>
        <w:rPr>
          <w:sz w:val="16"/>
          <w:szCs w:val="15"/>
        </w:rPr>
        <w:lastRenderedPageBreak/>
        <w:t xml:space="preserve">        </w:t>
      </w:r>
      <w:r w:rsidR="000451FA" w:rsidRPr="00BE483A">
        <w:rPr>
          <w:sz w:val="16"/>
          <w:szCs w:val="15"/>
        </w:rPr>
        <w:t>Figure 6</w:t>
      </w:r>
      <w:r>
        <w:rPr>
          <w:sz w:val="16"/>
          <w:szCs w:val="15"/>
        </w:rPr>
        <w:t>: Average Price by Form</w:t>
      </w:r>
      <w:r w:rsidR="000451FA" w:rsidRPr="00BE483A">
        <w:rPr>
          <w:sz w:val="16"/>
          <w:szCs w:val="15"/>
        </w:rPr>
        <w:t xml:space="preserve"> </w:t>
      </w:r>
      <w:r w:rsidR="000451FA" w:rsidRPr="00BE483A">
        <w:rPr>
          <w:sz w:val="16"/>
          <w:szCs w:val="15"/>
        </w:rPr>
        <w:tab/>
      </w:r>
      <w:r>
        <w:rPr>
          <w:sz w:val="16"/>
          <w:szCs w:val="15"/>
        </w:rPr>
        <w:tab/>
      </w:r>
      <w:r w:rsidR="000451FA" w:rsidRPr="00BE483A">
        <w:rPr>
          <w:sz w:val="16"/>
          <w:szCs w:val="15"/>
        </w:rPr>
        <w:t xml:space="preserve">Figure </w:t>
      </w:r>
      <w:r w:rsidR="000451FA" w:rsidRPr="00BE483A">
        <w:rPr>
          <w:sz w:val="16"/>
          <w:szCs w:val="15"/>
        </w:rPr>
        <w:t>7</w:t>
      </w:r>
      <w:r>
        <w:rPr>
          <w:sz w:val="16"/>
          <w:szCs w:val="15"/>
        </w:rPr>
        <w:t>: Average Price by Type</w:t>
      </w:r>
      <w:proofErr w:type="gramStart"/>
      <w:r>
        <w:rPr>
          <w:sz w:val="16"/>
          <w:szCs w:val="15"/>
        </w:rPr>
        <w:tab/>
      </w:r>
      <w:r w:rsidR="000451FA" w:rsidRPr="00BE483A">
        <w:rPr>
          <w:sz w:val="16"/>
          <w:szCs w:val="15"/>
        </w:rPr>
        <w:t xml:space="preserve">  </w:t>
      </w:r>
      <w:r w:rsidR="000451FA" w:rsidRPr="00BE483A">
        <w:rPr>
          <w:sz w:val="16"/>
          <w:szCs w:val="15"/>
        </w:rPr>
        <w:t>Figure</w:t>
      </w:r>
      <w:proofErr w:type="gramEnd"/>
      <w:r w:rsidR="000451FA" w:rsidRPr="00BE483A">
        <w:rPr>
          <w:sz w:val="16"/>
          <w:szCs w:val="15"/>
        </w:rPr>
        <w:t xml:space="preserve"> </w:t>
      </w:r>
      <w:r w:rsidR="000451FA" w:rsidRPr="00BE483A">
        <w:rPr>
          <w:sz w:val="16"/>
          <w:szCs w:val="15"/>
        </w:rPr>
        <w:t>8</w:t>
      </w:r>
      <w:r>
        <w:rPr>
          <w:sz w:val="16"/>
          <w:szCs w:val="15"/>
        </w:rPr>
        <w:t>: Ease of Use by Form</w:t>
      </w:r>
    </w:p>
    <w:p w14:paraId="055B8BC4" w14:textId="77777777" w:rsidR="000451FA" w:rsidRDefault="00EE28FC" w:rsidP="0046146D">
      <w:r>
        <w:rPr>
          <w:rFonts w:ascii="Times New Roman" w:hAnsi="Times New Roman"/>
          <w:i/>
          <w:noProof/>
          <w:sz w:val="20"/>
        </w:rPr>
        <w:drawing>
          <wp:inline distT="0" distB="0" distL="0" distR="0" wp14:anchorId="4470F638" wp14:editId="4A82DE91">
            <wp:extent cx="2148840" cy="26517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1059" cy="26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noProof/>
          <w:sz w:val="20"/>
        </w:rPr>
        <w:drawing>
          <wp:inline distT="0" distB="0" distL="0" distR="0" wp14:anchorId="4B86D07E" wp14:editId="782582EB">
            <wp:extent cx="2103120" cy="2642616"/>
            <wp:effectExtent l="0" t="0" r="508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7584" cy="26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F4">
        <w:rPr>
          <w:rFonts w:ascii="Times New Roman" w:hAnsi="Times New Roman"/>
          <w:i/>
          <w:noProof/>
          <w:sz w:val="20"/>
        </w:rPr>
        <w:drawing>
          <wp:inline distT="0" distB="0" distL="0" distR="0" wp14:anchorId="3337677F" wp14:editId="1D1D72C0">
            <wp:extent cx="1621155" cy="2688336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2724" cy="2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7E75" w14:textId="77777777" w:rsidR="000451FA" w:rsidRDefault="000451FA" w:rsidP="000451FA">
      <w:pPr>
        <w:pStyle w:val="Caption"/>
        <w:keepNext/>
      </w:pPr>
    </w:p>
    <w:p w14:paraId="240D810C" w14:textId="001C24B5" w:rsidR="000451FA" w:rsidRPr="00BE483A" w:rsidRDefault="000451FA" w:rsidP="00BE483A">
      <w:pPr>
        <w:pStyle w:val="Caption"/>
        <w:keepNext/>
        <w:ind w:left="3600" w:firstLine="720"/>
        <w:rPr>
          <w:sz w:val="16"/>
          <w:szCs w:val="15"/>
        </w:rPr>
      </w:pPr>
      <w:r w:rsidRPr="00BE483A">
        <w:rPr>
          <w:sz w:val="16"/>
          <w:szCs w:val="15"/>
        </w:rPr>
        <w:t>Figure 9</w:t>
      </w:r>
      <w:r w:rsidR="004E06CC">
        <w:rPr>
          <w:sz w:val="16"/>
          <w:szCs w:val="15"/>
        </w:rPr>
        <w:t>: Satisfaction Ratings by Form</w:t>
      </w:r>
    </w:p>
    <w:p w14:paraId="5118525D" w14:textId="753B82DF" w:rsidR="004E06CC" w:rsidRDefault="000451FA" w:rsidP="0046146D">
      <w:pPr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622D3CE" wp14:editId="225CE428">
                <wp:simplePos x="0" y="0"/>
                <wp:positionH relativeFrom="column">
                  <wp:posOffset>0</wp:posOffset>
                </wp:positionH>
                <wp:positionV relativeFrom="paragraph">
                  <wp:posOffset>1475232</wp:posOffset>
                </wp:positionV>
                <wp:extent cx="3008376" cy="283464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376" cy="28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84837" w14:textId="697ED0B9" w:rsidR="000451FA" w:rsidRPr="00BE483A" w:rsidRDefault="000451FA" w:rsidP="000451FA">
                            <w:pPr>
                              <w:pStyle w:val="Caption"/>
                              <w:keepNext/>
                              <w:rPr>
                                <w:sz w:val="16"/>
                                <w:szCs w:val="15"/>
                              </w:rPr>
                            </w:pPr>
                            <w:r w:rsidRPr="00BE483A">
                              <w:rPr>
                                <w:sz w:val="16"/>
                                <w:szCs w:val="15"/>
                              </w:rPr>
                              <w:t xml:space="preserve">Figure </w:t>
                            </w:r>
                            <w:r w:rsidRPr="00BE483A">
                              <w:rPr>
                                <w:sz w:val="16"/>
                                <w:szCs w:val="15"/>
                              </w:rPr>
                              <w:t>10</w:t>
                            </w:r>
                            <w:r w:rsidR="004E06CC">
                              <w:rPr>
                                <w:sz w:val="16"/>
                                <w:szCs w:val="15"/>
                              </w:rPr>
                              <w:t>: Drugs in Capsule Form and their AVG Price</w:t>
                            </w:r>
                          </w:p>
                          <w:p w14:paraId="7B77465F" w14:textId="77777777" w:rsidR="000451FA" w:rsidRPr="00BE483A" w:rsidRDefault="000451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D3CE" id="Text Box 29" o:spid="_x0000_s1029" type="#_x0000_t202" style="position:absolute;margin-left:0;margin-top:116.15pt;width:236.9pt;height:22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ITl6GwIAADMEAAAOAAAAZHJzL2Uyb0RvYy54bWysU8lu2zAQvRfoPxC815KXOI5gOXATuCgQ&#13;&#10;JAGcImeaIi0BJIclaUvu13dIeUPaU9ELNcMZzfLe4/y+04rshfMNmJIOBzklwnCoGrMt6Y+31ZcZ&#13;&#10;JT4wUzEFRpT0IDy9X3z+NG9tIUZQg6qEI1jE+KK1Ja1DsEWWeV4LzfwArDAYlOA0C+i6bVY51mJ1&#13;&#10;rbJRnk+zFlxlHXDhPd4+9kG6SPWlFDy8SOlFIKqkOFtIp0vnJp7ZYs6KrWO2bvhxDPYPU2jWGGx6&#13;&#10;LvXIAiM71/xRSjfcgQcZBhx0BlI2XKQdcJth/mGbdc2sSLsgON6eYfL/ryx/3q/tqyOh+wodEhgB&#13;&#10;aa0vPF7GfTrpdPzipATjCOHhDJvoAuF4Oc7z2fh2SgnH2Gg2nkwnsUx2+ds6H74J0CQaJXVIS0KL&#13;&#10;7Z986FNPKbGZgVWjVKJGGdKWdDq+ydMP5wgWVwZ7XGaNVug2HWkqHOm0xwaqA67noGfeW75qcIYn&#13;&#10;5sMrc0g1boTyDS94SAXYC44WJTW4X3+7j/nIAEYpaVE6JfU/d8wJStR3g9zcDSeTqLXkTG5uR+i4&#13;&#10;68jmOmJ2+gFQnUN8KJYnM+YHdTKlA/2OKl/GrhhihmPvkoaT+RB6QeMr4WK5TEmoLsvCk1lbHktH&#13;&#10;VCPCb907c/ZIQ0ACn+EkMlZ8YKPP7flY7gLIJlEVce5RPcKPykxkH19RlP61n7Iub33xGwAA//8D&#13;&#10;AFBLAwQUAAYACAAAACEAdd/akeUAAAANAQAADwAAAGRycy9kb3ducmV2LnhtbEyPzU7DMBCE70i8&#13;&#10;g7VI3KjTBPqTxqmqoAoJwaGlF26b2E0i4nWI3Tbw9CwnuKy0O5rZ+bL1aDtxNoNvHSmYTiIQhiqn&#13;&#10;W6oVHN62dwsQPiBp7BwZBV/Gwzq/vsow1e5CO3Peh1pwCPkUFTQh9KmUvmqMRT9xvSHWjm6wGHgd&#13;&#10;aqkHvHC47WQcRTNpsSX+0GBvisZUH/uTVfBcbF9xV8Z28d0VTy/HTf95eH9Q6vZmfFzx2KxABDOG&#13;&#10;Pwf8MnB/yLlY6U6kvegUME1QECdxAoLl+3nCOCVf5rMlyDyT/ynyHwAAAP//AwBQSwECLQAUAAYA&#13;&#10;CAAAACEAtoM4kv4AAADhAQAAEwAAAAAAAAAAAAAAAAAAAAAAW0NvbnRlbnRfVHlwZXNdLnhtbFBL&#13;&#10;AQItABQABgAIAAAAIQA4/SH/1gAAAJQBAAALAAAAAAAAAAAAAAAAAC8BAABfcmVscy8ucmVsc1BL&#13;&#10;AQItABQABgAIAAAAIQDSITl6GwIAADMEAAAOAAAAAAAAAAAAAAAAAC4CAABkcnMvZTJvRG9jLnht&#13;&#10;bFBLAQItABQABgAIAAAAIQB139qR5QAAAA0BAAAPAAAAAAAAAAAAAAAAAHUEAABkcnMvZG93bnJl&#13;&#10;di54bWxQSwUGAAAAAAQABADzAAAAhwUAAAAA&#13;&#10;" filled="f" stroked="f" strokeweight=".5pt">
                <v:textbox>
                  <w:txbxContent>
                    <w:p w14:paraId="40284837" w14:textId="697ED0B9" w:rsidR="000451FA" w:rsidRPr="00BE483A" w:rsidRDefault="000451FA" w:rsidP="000451FA">
                      <w:pPr>
                        <w:pStyle w:val="Caption"/>
                        <w:keepNext/>
                        <w:rPr>
                          <w:sz w:val="16"/>
                          <w:szCs w:val="15"/>
                        </w:rPr>
                      </w:pPr>
                      <w:r w:rsidRPr="00BE483A">
                        <w:rPr>
                          <w:sz w:val="16"/>
                          <w:szCs w:val="15"/>
                        </w:rPr>
                        <w:t xml:space="preserve">Figure </w:t>
                      </w:r>
                      <w:r w:rsidRPr="00BE483A">
                        <w:rPr>
                          <w:sz w:val="16"/>
                          <w:szCs w:val="15"/>
                        </w:rPr>
                        <w:t>10</w:t>
                      </w:r>
                      <w:r w:rsidR="004E06CC">
                        <w:rPr>
                          <w:sz w:val="16"/>
                          <w:szCs w:val="15"/>
                        </w:rPr>
                        <w:t>: Drugs in Capsule Form and their AVG Price</w:t>
                      </w:r>
                    </w:p>
                    <w:p w14:paraId="7B77465F" w14:textId="77777777" w:rsidR="000451FA" w:rsidRPr="00BE483A" w:rsidRDefault="000451FA"/>
                  </w:txbxContent>
                </v:textbox>
              </v:shape>
            </w:pict>
          </mc:Fallback>
        </mc:AlternateContent>
      </w:r>
      <w:r w:rsidR="00EE28FC">
        <w:rPr>
          <w:rFonts w:ascii="Times New Roman" w:hAnsi="Times New Roman"/>
          <w:i/>
          <w:noProof/>
          <w:sz w:val="20"/>
        </w:rPr>
        <w:drawing>
          <wp:inline distT="0" distB="0" distL="0" distR="0" wp14:anchorId="05172103" wp14:editId="3AC83B0D">
            <wp:extent cx="5968251" cy="1536065"/>
            <wp:effectExtent l="0" t="0" r="1270" b="635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 rotWithShape="1">
                    <a:blip r:embed="rId24"/>
                    <a:srcRect t="2660" b="7972"/>
                    <a:stretch/>
                  </pic:blipFill>
                  <pic:spPr bwMode="auto">
                    <a:xfrm>
                      <a:off x="0" y="0"/>
                      <a:ext cx="6267745" cy="161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A579" w14:textId="77777777" w:rsidR="004E06CC" w:rsidRPr="000451FA" w:rsidRDefault="004E06CC" w:rsidP="0046146D">
      <w:pPr>
        <w:rPr>
          <w:rFonts w:ascii="Times New Roman" w:hAnsi="Times New Roman"/>
          <w:i/>
          <w:sz w:val="20"/>
        </w:rPr>
      </w:pPr>
    </w:p>
    <w:p w14:paraId="07A28581" w14:textId="6018D36B" w:rsidR="00953271" w:rsidRPr="004E06CC" w:rsidRDefault="000451FA" w:rsidP="004E06CC">
      <w:pPr>
        <w:pStyle w:val="ListParagraph"/>
        <w:ind w:left="36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noProof/>
          <w:sz w:val="20"/>
        </w:rPr>
        <w:drawing>
          <wp:inline distT="0" distB="0" distL="0" distR="0" wp14:anchorId="7B5824A0" wp14:editId="73313CA9">
            <wp:extent cx="5039190" cy="3383280"/>
            <wp:effectExtent l="0" t="0" r="3175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25"/>
                    <a:srcRect l="1231" t="2703" r="2286" b="2466"/>
                    <a:stretch/>
                  </pic:blipFill>
                  <pic:spPr bwMode="auto">
                    <a:xfrm>
                      <a:off x="0" y="0"/>
                      <a:ext cx="503919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1340" w14:textId="5301DCF6" w:rsidR="006473A5" w:rsidRDefault="006473A5" w:rsidP="00B614C3">
      <w:pPr>
        <w:pStyle w:val="ListParagraph"/>
        <w:numPr>
          <w:ilvl w:val="1"/>
          <w:numId w:val="1"/>
        </w:numPr>
        <w:ind w:left="36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lastRenderedPageBreak/>
        <w:t xml:space="preserve">Other Plots </w:t>
      </w:r>
      <w:r w:rsidR="00B948BC">
        <w:rPr>
          <w:rFonts w:ascii="Times New Roman" w:hAnsi="Times New Roman"/>
          <w:i/>
          <w:sz w:val="20"/>
        </w:rPr>
        <w:t xml:space="preserve">- don’t skimp – </w:t>
      </w:r>
      <w:r w:rsidR="00026BF0">
        <w:rPr>
          <w:rFonts w:ascii="Times New Roman" w:hAnsi="Times New Roman"/>
          <w:i/>
          <w:sz w:val="20"/>
        </w:rPr>
        <w:t>there are likely other plots that would be usefu</w:t>
      </w:r>
      <w:r w:rsidR="004F762B">
        <w:rPr>
          <w:rFonts w:ascii="Times New Roman" w:hAnsi="Times New Roman"/>
          <w:i/>
          <w:sz w:val="20"/>
        </w:rPr>
        <w:t>l that I haven’t already specified. Include those in this section.</w:t>
      </w:r>
    </w:p>
    <w:p w14:paraId="044CE569" w14:textId="3F7A08F1" w:rsidR="00F744E9" w:rsidRPr="00F744E9" w:rsidRDefault="00F744E9" w:rsidP="00F744E9">
      <w:pPr>
        <w:pStyle w:val="Caption"/>
        <w:keepNext/>
        <w:ind w:firstLine="360"/>
        <w:rPr>
          <w:sz w:val="16"/>
          <w:szCs w:val="15"/>
        </w:rPr>
      </w:pPr>
      <w:r w:rsidRPr="00F744E9">
        <w:rPr>
          <w:sz w:val="16"/>
          <w:szCs w:val="15"/>
        </w:rPr>
        <w:t>Figure 11</w:t>
      </w:r>
      <w:r>
        <w:rPr>
          <w:sz w:val="16"/>
          <w:szCs w:val="15"/>
        </w:rPr>
        <w:t>: Pie Chart for Prescription versus Over the Counter</w:t>
      </w:r>
    </w:p>
    <w:p w14:paraId="6AFA72E0" w14:textId="78907EC9" w:rsidR="009D58E3" w:rsidRPr="00BE483A" w:rsidRDefault="0095099E" w:rsidP="00BE483A">
      <w:pPr>
        <w:pStyle w:val="ListParagraph"/>
        <w:ind w:left="360"/>
        <w:rPr>
          <w:rFonts w:ascii="Times New Roman" w:hAnsi="Times New Roman"/>
          <w:iCs/>
          <w:sz w:val="20"/>
        </w:rPr>
      </w:pPr>
      <w:r>
        <w:rPr>
          <w:iCs/>
          <w:noProof/>
          <w:sz w:val="20"/>
        </w:rPr>
        <w:drawing>
          <wp:inline distT="0" distB="0" distL="0" distR="0" wp14:anchorId="18058C77" wp14:editId="64F6C3A5">
            <wp:extent cx="2645331" cy="2103120"/>
            <wp:effectExtent l="0" t="0" r="0" b="508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70" cy="214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6616" w14:textId="77777777" w:rsidR="009D58E3" w:rsidRPr="0095099E" w:rsidRDefault="009D58E3" w:rsidP="0095099E">
      <w:pPr>
        <w:pStyle w:val="ListParagraph"/>
        <w:ind w:left="360"/>
        <w:rPr>
          <w:rFonts w:ascii="Times New Roman" w:hAnsi="Times New Roman"/>
          <w:iCs/>
          <w:sz w:val="20"/>
        </w:rPr>
      </w:pPr>
    </w:p>
    <w:p w14:paraId="7E7FA2CB" w14:textId="3979B83A" w:rsidR="00F744E9" w:rsidRPr="00F744E9" w:rsidRDefault="00F744E9" w:rsidP="00F744E9">
      <w:pPr>
        <w:pStyle w:val="Caption"/>
        <w:keepNext/>
        <w:jc w:val="center"/>
        <w:rPr>
          <w:sz w:val="16"/>
          <w:szCs w:val="15"/>
        </w:rPr>
      </w:pPr>
      <w:r w:rsidRPr="00F744E9">
        <w:rPr>
          <w:sz w:val="16"/>
          <w:szCs w:val="15"/>
        </w:rPr>
        <w:t>Figure 12</w:t>
      </w:r>
      <w:r>
        <w:rPr>
          <w:sz w:val="16"/>
          <w:szCs w:val="15"/>
        </w:rPr>
        <w:t xml:space="preserve">: </w:t>
      </w:r>
      <w:r w:rsidRPr="00F744E9">
        <w:rPr>
          <w:iCs/>
          <w:sz w:val="16"/>
          <w:szCs w:val="15"/>
        </w:rPr>
        <w:t xml:space="preserve">Effectiveness of Drugs that fight a </w:t>
      </w:r>
      <w:proofErr w:type="gramStart"/>
      <w:r>
        <w:rPr>
          <w:iCs/>
          <w:sz w:val="16"/>
          <w:szCs w:val="15"/>
        </w:rPr>
        <w:t>Fe</w:t>
      </w:r>
      <w:r w:rsidRPr="00F744E9">
        <w:rPr>
          <w:iCs/>
          <w:sz w:val="16"/>
          <w:szCs w:val="15"/>
        </w:rPr>
        <w:t>ver</w:t>
      </w:r>
      <w:proofErr w:type="gramEnd"/>
    </w:p>
    <w:p w14:paraId="28FA40F5" w14:textId="77777777" w:rsidR="006453FF" w:rsidRDefault="00662916" w:rsidP="006453FF">
      <w:pPr>
        <w:rPr>
          <w:noProof/>
        </w:rPr>
      </w:pPr>
      <w:r>
        <w:rPr>
          <w:noProof/>
        </w:rPr>
        <w:drawing>
          <wp:inline distT="0" distB="0" distL="0" distR="0" wp14:anchorId="04E934B9" wp14:editId="60C72F73">
            <wp:extent cx="5719340" cy="4654296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747" cy="46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95BD" w14:textId="77777777" w:rsidR="006453FF" w:rsidRDefault="006453FF" w:rsidP="006453FF">
      <w:r w:rsidRPr="006453FF">
        <w:rPr>
          <w:noProof/>
        </w:rPr>
        <w:t xml:space="preserve"> </w:t>
      </w:r>
    </w:p>
    <w:p w14:paraId="4AFE4F5F" w14:textId="71900A15" w:rsidR="006453FF" w:rsidRPr="006453FF" w:rsidRDefault="006453FF" w:rsidP="006453FF">
      <w:pPr>
        <w:pStyle w:val="Caption"/>
        <w:keepNext/>
        <w:rPr>
          <w:sz w:val="16"/>
          <w:szCs w:val="15"/>
        </w:rPr>
      </w:pPr>
      <w:r w:rsidRPr="006453FF">
        <w:rPr>
          <w:sz w:val="16"/>
          <w:szCs w:val="15"/>
        </w:rPr>
        <w:lastRenderedPageBreak/>
        <w:t xml:space="preserve">Figure </w:t>
      </w:r>
      <w:r>
        <w:rPr>
          <w:sz w:val="16"/>
          <w:szCs w:val="15"/>
        </w:rPr>
        <w:t>13: Drug Price by Condition</w:t>
      </w:r>
    </w:p>
    <w:p w14:paraId="071CB892" w14:textId="1F8B7E36" w:rsidR="00662916" w:rsidRDefault="006453FF" w:rsidP="006453FF">
      <w:pPr>
        <w:rPr>
          <w:rFonts w:ascii="Times New Roman" w:hAnsi="Times New Roman"/>
          <w:i/>
          <w:sz w:val="20"/>
        </w:rPr>
      </w:pPr>
      <w:r w:rsidRPr="006453FF">
        <w:drawing>
          <wp:inline distT="0" distB="0" distL="0" distR="0" wp14:anchorId="03545FC3" wp14:editId="3D43519F">
            <wp:extent cx="5943600" cy="437388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89AF" w14:textId="1B9FBE0E" w:rsidR="006453FF" w:rsidRPr="006453FF" w:rsidRDefault="006453FF" w:rsidP="006453FF">
      <w:pPr>
        <w:pStyle w:val="Caption"/>
        <w:keepNext/>
        <w:rPr>
          <w:sz w:val="16"/>
          <w:szCs w:val="15"/>
        </w:rPr>
      </w:pPr>
      <w:r w:rsidRPr="006453FF">
        <w:rPr>
          <w:sz w:val="16"/>
          <w:szCs w:val="15"/>
        </w:rPr>
        <w:t xml:space="preserve">Figure </w:t>
      </w:r>
      <w:r>
        <w:rPr>
          <w:sz w:val="16"/>
          <w:szCs w:val="15"/>
        </w:rPr>
        <w:t>1</w:t>
      </w:r>
      <w:r>
        <w:rPr>
          <w:sz w:val="16"/>
          <w:szCs w:val="15"/>
        </w:rPr>
        <w:t>4</w:t>
      </w:r>
      <w:r>
        <w:rPr>
          <w:sz w:val="16"/>
          <w:szCs w:val="15"/>
        </w:rPr>
        <w:t xml:space="preserve">: Drug </w:t>
      </w:r>
      <w:r>
        <w:rPr>
          <w:sz w:val="16"/>
          <w:szCs w:val="15"/>
        </w:rPr>
        <w:t>Effectiveness by Condition (filtered for Conditions with Count&gt;15)</w:t>
      </w:r>
    </w:p>
    <w:p w14:paraId="7DC04C8D" w14:textId="00F4F8AA" w:rsidR="003F27CB" w:rsidRPr="00E85FF8" w:rsidRDefault="00E85FF8" w:rsidP="003F27CB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noProof/>
          <w:sz w:val="20"/>
        </w:rPr>
        <w:drawing>
          <wp:inline distT="0" distB="0" distL="0" distR="0" wp14:anchorId="337D4268" wp14:editId="3ABA3EFF">
            <wp:extent cx="5943600" cy="2103120"/>
            <wp:effectExtent l="0" t="0" r="0" b="5080"/>
            <wp:docPr id="30" name="Picture 30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C4F" w14:textId="2E15B4D2" w:rsidR="007B5091" w:rsidRDefault="00B614C3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SUMMARY OF FINDINGS</w:t>
      </w:r>
      <w:r w:rsidR="00095BA2">
        <w:rPr>
          <w:rFonts w:ascii="Times New Roman" w:hAnsi="Times New Roman"/>
          <w:b/>
          <w:sz w:val="20"/>
        </w:rPr>
        <w:t xml:space="preserve"> </w:t>
      </w:r>
    </w:p>
    <w:p w14:paraId="2549934F" w14:textId="106FEBC1" w:rsidR="00FC01D6" w:rsidRPr="00FC01D6" w:rsidRDefault="00FC01D6" w:rsidP="00FC01D6">
      <w:pPr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 xml:space="preserve">After analyzing this dataset using Exploratory Data Analysis, we find that </w:t>
      </w:r>
      <w:r w:rsidR="00E53000">
        <w:rPr>
          <w:rFonts w:ascii="Times New Roman" w:hAnsi="Times New Roman"/>
          <w:bCs/>
          <w:sz w:val="20"/>
        </w:rPr>
        <w:t>most of the medication in this dataset are</w:t>
      </w:r>
      <w:r w:rsidR="00266A5B">
        <w:rPr>
          <w:rFonts w:ascii="Times New Roman" w:hAnsi="Times New Roman"/>
          <w:bCs/>
          <w:sz w:val="20"/>
        </w:rPr>
        <w:t xml:space="preserve"> moderately effective, easy to use, and inexpensive. </w:t>
      </w:r>
      <w:r w:rsidR="004C4272">
        <w:rPr>
          <w:rFonts w:ascii="Times New Roman" w:hAnsi="Times New Roman"/>
          <w:bCs/>
          <w:sz w:val="20"/>
        </w:rPr>
        <w:t xml:space="preserve">We also see that there is a strong linear relationship between </w:t>
      </w:r>
      <w:r w:rsidR="008271DF">
        <w:rPr>
          <w:rFonts w:ascii="Times New Roman" w:hAnsi="Times New Roman"/>
          <w:bCs/>
          <w:sz w:val="20"/>
        </w:rPr>
        <w:t>Satisfaction</w:t>
      </w:r>
      <w:r w:rsidR="004C4272">
        <w:rPr>
          <w:rFonts w:ascii="Times New Roman" w:hAnsi="Times New Roman"/>
          <w:bCs/>
          <w:sz w:val="20"/>
        </w:rPr>
        <w:t xml:space="preserve"> ratings and </w:t>
      </w:r>
      <w:r w:rsidR="008271DF">
        <w:rPr>
          <w:rFonts w:ascii="Times New Roman" w:hAnsi="Times New Roman"/>
          <w:bCs/>
          <w:sz w:val="20"/>
        </w:rPr>
        <w:t xml:space="preserve">Effectiveness ratings which is intuitive – people are more satisfied when they find the drug to be effective. We also learned that most of the drugs from this dataset are distributed by a pharmacy and not available over the counter. </w:t>
      </w:r>
    </w:p>
    <w:p w14:paraId="4F791779" w14:textId="77777777" w:rsidR="007B5091" w:rsidRPr="007B5091" w:rsidRDefault="007B5091" w:rsidP="007B5091">
      <w:pPr>
        <w:rPr>
          <w:rFonts w:ascii="Times New Roman" w:hAnsi="Times New Roman"/>
          <w:sz w:val="20"/>
        </w:rPr>
      </w:pPr>
    </w:p>
    <w:p w14:paraId="0557AF4B" w14:textId="77777777" w:rsidR="007B5091" w:rsidRDefault="007B5091">
      <w:pPr>
        <w:rPr>
          <w:rFonts w:ascii="Times New Roman" w:hAnsi="Times New Roman"/>
          <w:sz w:val="20"/>
        </w:rPr>
      </w:pPr>
    </w:p>
    <w:p w14:paraId="7D63FA73" w14:textId="77777777" w:rsidR="007B5091" w:rsidRDefault="007B5091">
      <w:pPr>
        <w:rPr>
          <w:rFonts w:ascii="Times New Roman" w:hAnsi="Times New Roman"/>
          <w:sz w:val="20"/>
        </w:rPr>
      </w:pPr>
    </w:p>
    <w:p w14:paraId="7F8BF6E6" w14:textId="77777777" w:rsidR="007B5091" w:rsidRPr="007B5091" w:rsidRDefault="007B5091">
      <w:pPr>
        <w:rPr>
          <w:rFonts w:ascii="Times New Roman" w:hAnsi="Times New Roman"/>
          <w:sz w:val="20"/>
        </w:rPr>
      </w:pPr>
    </w:p>
    <w:sectPr w:rsidR="007B5091" w:rsidRPr="007B5091" w:rsidSect="00661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35999" w14:textId="77777777" w:rsidR="002A42FE" w:rsidRDefault="002A42FE" w:rsidP="002A42FE">
      <w:r>
        <w:separator/>
      </w:r>
    </w:p>
  </w:endnote>
  <w:endnote w:type="continuationSeparator" w:id="0">
    <w:p w14:paraId="0C55C107" w14:textId="77777777" w:rsidR="002A42FE" w:rsidRDefault="002A42FE" w:rsidP="002A42FE">
      <w:r>
        <w:continuationSeparator/>
      </w:r>
    </w:p>
  </w:endnote>
  <w:endnote w:type="continuationNotice" w:id="1">
    <w:p w14:paraId="78F8E7FE" w14:textId="77777777" w:rsidR="00367BB9" w:rsidRDefault="00367B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70C87" w14:textId="77777777" w:rsidR="002A42FE" w:rsidRDefault="002A42FE" w:rsidP="002A42FE">
      <w:r>
        <w:separator/>
      </w:r>
    </w:p>
  </w:footnote>
  <w:footnote w:type="continuationSeparator" w:id="0">
    <w:p w14:paraId="77177273" w14:textId="77777777" w:rsidR="002A42FE" w:rsidRDefault="002A42FE" w:rsidP="002A42FE">
      <w:r>
        <w:continuationSeparator/>
      </w:r>
    </w:p>
  </w:footnote>
  <w:footnote w:type="continuationNotice" w:id="1">
    <w:p w14:paraId="501244E6" w14:textId="77777777" w:rsidR="00367BB9" w:rsidRDefault="00367B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F6C"/>
    <w:multiLevelType w:val="hybridMultilevel"/>
    <w:tmpl w:val="05D4E62E"/>
    <w:lvl w:ilvl="0" w:tplc="9D26419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64827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91"/>
    <w:rsid w:val="00000F24"/>
    <w:rsid w:val="00004CD4"/>
    <w:rsid w:val="00004CFF"/>
    <w:rsid w:val="00006B84"/>
    <w:rsid w:val="000129AC"/>
    <w:rsid w:val="00016674"/>
    <w:rsid w:val="00017414"/>
    <w:rsid w:val="00023F39"/>
    <w:rsid w:val="00026BF0"/>
    <w:rsid w:val="00035200"/>
    <w:rsid w:val="0004071C"/>
    <w:rsid w:val="00042598"/>
    <w:rsid w:val="0004371D"/>
    <w:rsid w:val="00043CCB"/>
    <w:rsid w:val="000451FA"/>
    <w:rsid w:val="00053FDE"/>
    <w:rsid w:val="00054E76"/>
    <w:rsid w:val="000552A5"/>
    <w:rsid w:val="00056AE5"/>
    <w:rsid w:val="00056E36"/>
    <w:rsid w:val="00061125"/>
    <w:rsid w:val="00072EA2"/>
    <w:rsid w:val="00082371"/>
    <w:rsid w:val="00082398"/>
    <w:rsid w:val="00082BEE"/>
    <w:rsid w:val="00083E1E"/>
    <w:rsid w:val="00084133"/>
    <w:rsid w:val="0008509A"/>
    <w:rsid w:val="000903F6"/>
    <w:rsid w:val="00090CB2"/>
    <w:rsid w:val="00091ADD"/>
    <w:rsid w:val="00092F53"/>
    <w:rsid w:val="000956A6"/>
    <w:rsid w:val="00095BA2"/>
    <w:rsid w:val="000A018B"/>
    <w:rsid w:val="000A4063"/>
    <w:rsid w:val="000B04CE"/>
    <w:rsid w:val="000B0F79"/>
    <w:rsid w:val="000B3292"/>
    <w:rsid w:val="000B36C4"/>
    <w:rsid w:val="000C1114"/>
    <w:rsid w:val="000D54D2"/>
    <w:rsid w:val="000D7091"/>
    <w:rsid w:val="000E49A3"/>
    <w:rsid w:val="000F42CD"/>
    <w:rsid w:val="000F4AB4"/>
    <w:rsid w:val="0010164B"/>
    <w:rsid w:val="001034C2"/>
    <w:rsid w:val="00103EB0"/>
    <w:rsid w:val="00103FF8"/>
    <w:rsid w:val="00104651"/>
    <w:rsid w:val="00116A18"/>
    <w:rsid w:val="00121C23"/>
    <w:rsid w:val="00132CA6"/>
    <w:rsid w:val="00132DD6"/>
    <w:rsid w:val="00136A8D"/>
    <w:rsid w:val="00141925"/>
    <w:rsid w:val="00143834"/>
    <w:rsid w:val="00144DD0"/>
    <w:rsid w:val="0014512C"/>
    <w:rsid w:val="00154618"/>
    <w:rsid w:val="00160D22"/>
    <w:rsid w:val="00160DB1"/>
    <w:rsid w:val="00161A63"/>
    <w:rsid w:val="0016369F"/>
    <w:rsid w:val="001648B8"/>
    <w:rsid w:val="001676F4"/>
    <w:rsid w:val="0017079A"/>
    <w:rsid w:val="00172EC8"/>
    <w:rsid w:val="00173B7A"/>
    <w:rsid w:val="00180DE1"/>
    <w:rsid w:val="00190BD5"/>
    <w:rsid w:val="00195A6C"/>
    <w:rsid w:val="0019717B"/>
    <w:rsid w:val="001B583E"/>
    <w:rsid w:val="001B6F8C"/>
    <w:rsid w:val="001D2DDC"/>
    <w:rsid w:val="001D5FBE"/>
    <w:rsid w:val="001E154C"/>
    <w:rsid w:val="001E2E38"/>
    <w:rsid w:val="001E3FA1"/>
    <w:rsid w:val="001F0D8F"/>
    <w:rsid w:val="001F56D0"/>
    <w:rsid w:val="001F5E74"/>
    <w:rsid w:val="002017A2"/>
    <w:rsid w:val="0020506B"/>
    <w:rsid w:val="00207898"/>
    <w:rsid w:val="00207F31"/>
    <w:rsid w:val="00210FE3"/>
    <w:rsid w:val="00214B26"/>
    <w:rsid w:val="00215A0C"/>
    <w:rsid w:val="002162DF"/>
    <w:rsid w:val="00220002"/>
    <w:rsid w:val="00220212"/>
    <w:rsid w:val="0022238D"/>
    <w:rsid w:val="00224423"/>
    <w:rsid w:val="00237733"/>
    <w:rsid w:val="00242064"/>
    <w:rsid w:val="00250AA1"/>
    <w:rsid w:val="00251C46"/>
    <w:rsid w:val="00266A5B"/>
    <w:rsid w:val="00274491"/>
    <w:rsid w:val="00287C6A"/>
    <w:rsid w:val="00290EBD"/>
    <w:rsid w:val="002A3BCD"/>
    <w:rsid w:val="002A42FE"/>
    <w:rsid w:val="002A6587"/>
    <w:rsid w:val="002B3564"/>
    <w:rsid w:val="002B62FE"/>
    <w:rsid w:val="002C6445"/>
    <w:rsid w:val="002C70B8"/>
    <w:rsid w:val="002D6AAF"/>
    <w:rsid w:val="002E2979"/>
    <w:rsid w:val="00302BE3"/>
    <w:rsid w:val="00306E46"/>
    <w:rsid w:val="00310C4E"/>
    <w:rsid w:val="00310F9F"/>
    <w:rsid w:val="00313297"/>
    <w:rsid w:val="00314F4A"/>
    <w:rsid w:val="00322BB4"/>
    <w:rsid w:val="00322C47"/>
    <w:rsid w:val="0032598A"/>
    <w:rsid w:val="00337624"/>
    <w:rsid w:val="00337DC7"/>
    <w:rsid w:val="00337E09"/>
    <w:rsid w:val="003406D4"/>
    <w:rsid w:val="00343F34"/>
    <w:rsid w:val="0035136E"/>
    <w:rsid w:val="00351F2F"/>
    <w:rsid w:val="00363E7F"/>
    <w:rsid w:val="0036427C"/>
    <w:rsid w:val="00367BB9"/>
    <w:rsid w:val="00370BBE"/>
    <w:rsid w:val="003724F0"/>
    <w:rsid w:val="00372EB2"/>
    <w:rsid w:val="00377149"/>
    <w:rsid w:val="0037769E"/>
    <w:rsid w:val="00380A69"/>
    <w:rsid w:val="00380CF7"/>
    <w:rsid w:val="003857B4"/>
    <w:rsid w:val="0039240E"/>
    <w:rsid w:val="00397F3F"/>
    <w:rsid w:val="003A1C14"/>
    <w:rsid w:val="003A2914"/>
    <w:rsid w:val="003A5A9F"/>
    <w:rsid w:val="003B64CA"/>
    <w:rsid w:val="003C4F02"/>
    <w:rsid w:val="003C7011"/>
    <w:rsid w:val="003D39B3"/>
    <w:rsid w:val="003D741F"/>
    <w:rsid w:val="003E4CA6"/>
    <w:rsid w:val="003E6C42"/>
    <w:rsid w:val="003F27CB"/>
    <w:rsid w:val="003F688A"/>
    <w:rsid w:val="003F6DBC"/>
    <w:rsid w:val="00400434"/>
    <w:rsid w:val="0040057A"/>
    <w:rsid w:val="00414553"/>
    <w:rsid w:val="00414E81"/>
    <w:rsid w:val="00421142"/>
    <w:rsid w:val="004236FF"/>
    <w:rsid w:val="00423BCA"/>
    <w:rsid w:val="0042491D"/>
    <w:rsid w:val="00425363"/>
    <w:rsid w:val="00431614"/>
    <w:rsid w:val="0043239D"/>
    <w:rsid w:val="0043497F"/>
    <w:rsid w:val="00435307"/>
    <w:rsid w:val="004474C0"/>
    <w:rsid w:val="00451822"/>
    <w:rsid w:val="004607CC"/>
    <w:rsid w:val="0046146D"/>
    <w:rsid w:val="004674C0"/>
    <w:rsid w:val="00474521"/>
    <w:rsid w:val="00476526"/>
    <w:rsid w:val="00480299"/>
    <w:rsid w:val="00487A71"/>
    <w:rsid w:val="00492120"/>
    <w:rsid w:val="0049218E"/>
    <w:rsid w:val="00493271"/>
    <w:rsid w:val="00494EB8"/>
    <w:rsid w:val="004A5DA9"/>
    <w:rsid w:val="004B29A6"/>
    <w:rsid w:val="004B73BC"/>
    <w:rsid w:val="004C0365"/>
    <w:rsid w:val="004C1B02"/>
    <w:rsid w:val="004C4272"/>
    <w:rsid w:val="004D12CA"/>
    <w:rsid w:val="004D3F54"/>
    <w:rsid w:val="004D6C36"/>
    <w:rsid w:val="004E06CC"/>
    <w:rsid w:val="004E16FC"/>
    <w:rsid w:val="004E77BC"/>
    <w:rsid w:val="004F0C48"/>
    <w:rsid w:val="004F3447"/>
    <w:rsid w:val="004F5F70"/>
    <w:rsid w:val="004F762B"/>
    <w:rsid w:val="00500CF2"/>
    <w:rsid w:val="005079F4"/>
    <w:rsid w:val="00514BDF"/>
    <w:rsid w:val="00517489"/>
    <w:rsid w:val="005209D9"/>
    <w:rsid w:val="0053012F"/>
    <w:rsid w:val="00530BD9"/>
    <w:rsid w:val="00532CA8"/>
    <w:rsid w:val="005330A8"/>
    <w:rsid w:val="00533183"/>
    <w:rsid w:val="00543626"/>
    <w:rsid w:val="00546BCD"/>
    <w:rsid w:val="00546E68"/>
    <w:rsid w:val="00547893"/>
    <w:rsid w:val="00555793"/>
    <w:rsid w:val="00555F6B"/>
    <w:rsid w:val="00556424"/>
    <w:rsid w:val="005614B2"/>
    <w:rsid w:val="00563963"/>
    <w:rsid w:val="0056460C"/>
    <w:rsid w:val="005659A6"/>
    <w:rsid w:val="005662AE"/>
    <w:rsid w:val="0057003C"/>
    <w:rsid w:val="00570EC5"/>
    <w:rsid w:val="00571B4C"/>
    <w:rsid w:val="00580CC0"/>
    <w:rsid w:val="00580F81"/>
    <w:rsid w:val="005813A3"/>
    <w:rsid w:val="0058477C"/>
    <w:rsid w:val="00587D42"/>
    <w:rsid w:val="00590398"/>
    <w:rsid w:val="0059613A"/>
    <w:rsid w:val="005A26B7"/>
    <w:rsid w:val="005A2BE9"/>
    <w:rsid w:val="005A35DC"/>
    <w:rsid w:val="005A3DC2"/>
    <w:rsid w:val="005A431F"/>
    <w:rsid w:val="005B07BA"/>
    <w:rsid w:val="005B1637"/>
    <w:rsid w:val="005C56F2"/>
    <w:rsid w:val="005D65DA"/>
    <w:rsid w:val="005D6690"/>
    <w:rsid w:val="005D7445"/>
    <w:rsid w:val="005E1DEE"/>
    <w:rsid w:val="005E2B75"/>
    <w:rsid w:val="005E3065"/>
    <w:rsid w:val="005E6DEE"/>
    <w:rsid w:val="005F27EC"/>
    <w:rsid w:val="005F7C94"/>
    <w:rsid w:val="006057F1"/>
    <w:rsid w:val="00610767"/>
    <w:rsid w:val="006177A1"/>
    <w:rsid w:val="00625D90"/>
    <w:rsid w:val="0062622A"/>
    <w:rsid w:val="00632FC0"/>
    <w:rsid w:val="00640EE5"/>
    <w:rsid w:val="006453FF"/>
    <w:rsid w:val="00646BBC"/>
    <w:rsid w:val="006473A5"/>
    <w:rsid w:val="00655253"/>
    <w:rsid w:val="00656654"/>
    <w:rsid w:val="00656F16"/>
    <w:rsid w:val="00661467"/>
    <w:rsid w:val="00662916"/>
    <w:rsid w:val="00664177"/>
    <w:rsid w:val="00664756"/>
    <w:rsid w:val="00665EF9"/>
    <w:rsid w:val="006665FD"/>
    <w:rsid w:val="0066725A"/>
    <w:rsid w:val="00672CDA"/>
    <w:rsid w:val="006760E4"/>
    <w:rsid w:val="006818BB"/>
    <w:rsid w:val="006850B8"/>
    <w:rsid w:val="00685814"/>
    <w:rsid w:val="006913C9"/>
    <w:rsid w:val="006932F5"/>
    <w:rsid w:val="006966CF"/>
    <w:rsid w:val="006A084C"/>
    <w:rsid w:val="006A2B32"/>
    <w:rsid w:val="006A4959"/>
    <w:rsid w:val="006A7201"/>
    <w:rsid w:val="006A74AF"/>
    <w:rsid w:val="006A76D9"/>
    <w:rsid w:val="006B5346"/>
    <w:rsid w:val="006B7758"/>
    <w:rsid w:val="006C220F"/>
    <w:rsid w:val="006C4D15"/>
    <w:rsid w:val="006D0452"/>
    <w:rsid w:val="006D4965"/>
    <w:rsid w:val="006D616F"/>
    <w:rsid w:val="006E1F4F"/>
    <w:rsid w:val="006E2918"/>
    <w:rsid w:val="006E7DAC"/>
    <w:rsid w:val="006F2A84"/>
    <w:rsid w:val="006F5F2E"/>
    <w:rsid w:val="007017FA"/>
    <w:rsid w:val="00701985"/>
    <w:rsid w:val="0070263A"/>
    <w:rsid w:val="007035CE"/>
    <w:rsid w:val="0071573C"/>
    <w:rsid w:val="007202D1"/>
    <w:rsid w:val="00720808"/>
    <w:rsid w:val="00722B42"/>
    <w:rsid w:val="00737614"/>
    <w:rsid w:val="00740F5F"/>
    <w:rsid w:val="00742DB6"/>
    <w:rsid w:val="00743E86"/>
    <w:rsid w:val="00746C10"/>
    <w:rsid w:val="00750B6D"/>
    <w:rsid w:val="00754A1A"/>
    <w:rsid w:val="007566ED"/>
    <w:rsid w:val="00762A6F"/>
    <w:rsid w:val="00762CF5"/>
    <w:rsid w:val="00764456"/>
    <w:rsid w:val="00771A8C"/>
    <w:rsid w:val="007731D7"/>
    <w:rsid w:val="00780253"/>
    <w:rsid w:val="007841CE"/>
    <w:rsid w:val="00792896"/>
    <w:rsid w:val="00797136"/>
    <w:rsid w:val="007A1C37"/>
    <w:rsid w:val="007A7F89"/>
    <w:rsid w:val="007B4279"/>
    <w:rsid w:val="007B5091"/>
    <w:rsid w:val="007B58B1"/>
    <w:rsid w:val="007C2574"/>
    <w:rsid w:val="007C7DB6"/>
    <w:rsid w:val="007D69E6"/>
    <w:rsid w:val="007E072E"/>
    <w:rsid w:val="007E10DD"/>
    <w:rsid w:val="007E10FD"/>
    <w:rsid w:val="007E7777"/>
    <w:rsid w:val="007E7C23"/>
    <w:rsid w:val="007F47E0"/>
    <w:rsid w:val="007F4B4B"/>
    <w:rsid w:val="007F60C5"/>
    <w:rsid w:val="00801A47"/>
    <w:rsid w:val="00802001"/>
    <w:rsid w:val="00804EDC"/>
    <w:rsid w:val="00805C45"/>
    <w:rsid w:val="008111A7"/>
    <w:rsid w:val="008137FD"/>
    <w:rsid w:val="00814414"/>
    <w:rsid w:val="00814D48"/>
    <w:rsid w:val="008245C5"/>
    <w:rsid w:val="008271DF"/>
    <w:rsid w:val="00836773"/>
    <w:rsid w:val="00842601"/>
    <w:rsid w:val="00856B15"/>
    <w:rsid w:val="008667C6"/>
    <w:rsid w:val="00867A6D"/>
    <w:rsid w:val="00870006"/>
    <w:rsid w:val="00873969"/>
    <w:rsid w:val="0087599B"/>
    <w:rsid w:val="00886F5A"/>
    <w:rsid w:val="008A3456"/>
    <w:rsid w:val="008A5E7F"/>
    <w:rsid w:val="008B0BAD"/>
    <w:rsid w:val="008B19BA"/>
    <w:rsid w:val="008B3C80"/>
    <w:rsid w:val="008B3CB4"/>
    <w:rsid w:val="008C43F2"/>
    <w:rsid w:val="008C66FE"/>
    <w:rsid w:val="008C761B"/>
    <w:rsid w:val="008D5A07"/>
    <w:rsid w:val="008D65E7"/>
    <w:rsid w:val="008E0250"/>
    <w:rsid w:val="008F3469"/>
    <w:rsid w:val="008F604A"/>
    <w:rsid w:val="008F7C79"/>
    <w:rsid w:val="00902B32"/>
    <w:rsid w:val="009031A7"/>
    <w:rsid w:val="00907800"/>
    <w:rsid w:val="00910FB2"/>
    <w:rsid w:val="00916B78"/>
    <w:rsid w:val="0092216C"/>
    <w:rsid w:val="009237DC"/>
    <w:rsid w:val="00932629"/>
    <w:rsid w:val="00941D1C"/>
    <w:rsid w:val="00950407"/>
    <w:rsid w:val="0095099E"/>
    <w:rsid w:val="00953271"/>
    <w:rsid w:val="00956D0F"/>
    <w:rsid w:val="009634FF"/>
    <w:rsid w:val="009662D7"/>
    <w:rsid w:val="0096719C"/>
    <w:rsid w:val="00967D24"/>
    <w:rsid w:val="009737BD"/>
    <w:rsid w:val="0098102A"/>
    <w:rsid w:val="00985DF6"/>
    <w:rsid w:val="00990385"/>
    <w:rsid w:val="00991B89"/>
    <w:rsid w:val="00995E94"/>
    <w:rsid w:val="009A6D2C"/>
    <w:rsid w:val="009B09CC"/>
    <w:rsid w:val="009B0FAD"/>
    <w:rsid w:val="009B3166"/>
    <w:rsid w:val="009C0A46"/>
    <w:rsid w:val="009C4163"/>
    <w:rsid w:val="009D0484"/>
    <w:rsid w:val="009D07BD"/>
    <w:rsid w:val="009D58E3"/>
    <w:rsid w:val="009E1AAF"/>
    <w:rsid w:val="009E5C34"/>
    <w:rsid w:val="009F14C7"/>
    <w:rsid w:val="009F56D2"/>
    <w:rsid w:val="009F5E79"/>
    <w:rsid w:val="009F66F9"/>
    <w:rsid w:val="009F73A4"/>
    <w:rsid w:val="00A1019C"/>
    <w:rsid w:val="00A17ACD"/>
    <w:rsid w:val="00A310B9"/>
    <w:rsid w:val="00A37088"/>
    <w:rsid w:val="00A4397A"/>
    <w:rsid w:val="00A523C6"/>
    <w:rsid w:val="00A523EC"/>
    <w:rsid w:val="00A64D49"/>
    <w:rsid w:val="00A76427"/>
    <w:rsid w:val="00A76854"/>
    <w:rsid w:val="00A76FF8"/>
    <w:rsid w:val="00A80502"/>
    <w:rsid w:val="00A81374"/>
    <w:rsid w:val="00A82804"/>
    <w:rsid w:val="00A82A1D"/>
    <w:rsid w:val="00A82B2D"/>
    <w:rsid w:val="00A83CC9"/>
    <w:rsid w:val="00A84B3D"/>
    <w:rsid w:val="00A86098"/>
    <w:rsid w:val="00A92E70"/>
    <w:rsid w:val="00A94FFE"/>
    <w:rsid w:val="00A96F85"/>
    <w:rsid w:val="00AB3453"/>
    <w:rsid w:val="00AB5BB9"/>
    <w:rsid w:val="00AC3033"/>
    <w:rsid w:val="00AC592D"/>
    <w:rsid w:val="00AC697E"/>
    <w:rsid w:val="00AD5F1D"/>
    <w:rsid w:val="00AE32CD"/>
    <w:rsid w:val="00AE4B1E"/>
    <w:rsid w:val="00AE4CEA"/>
    <w:rsid w:val="00AE6E57"/>
    <w:rsid w:val="00AF03FA"/>
    <w:rsid w:val="00AF07F7"/>
    <w:rsid w:val="00AF7C94"/>
    <w:rsid w:val="00B01679"/>
    <w:rsid w:val="00B03D7D"/>
    <w:rsid w:val="00B04032"/>
    <w:rsid w:val="00B0492C"/>
    <w:rsid w:val="00B06F44"/>
    <w:rsid w:val="00B154F7"/>
    <w:rsid w:val="00B15730"/>
    <w:rsid w:val="00B176DC"/>
    <w:rsid w:val="00B2058E"/>
    <w:rsid w:val="00B20611"/>
    <w:rsid w:val="00B25B2D"/>
    <w:rsid w:val="00B25CF3"/>
    <w:rsid w:val="00B2700D"/>
    <w:rsid w:val="00B27C6B"/>
    <w:rsid w:val="00B308F0"/>
    <w:rsid w:val="00B34B1D"/>
    <w:rsid w:val="00B4094D"/>
    <w:rsid w:val="00B4204E"/>
    <w:rsid w:val="00B443BD"/>
    <w:rsid w:val="00B44809"/>
    <w:rsid w:val="00B4543A"/>
    <w:rsid w:val="00B45B1A"/>
    <w:rsid w:val="00B52A7D"/>
    <w:rsid w:val="00B57B76"/>
    <w:rsid w:val="00B614C3"/>
    <w:rsid w:val="00B61723"/>
    <w:rsid w:val="00B62181"/>
    <w:rsid w:val="00B661C9"/>
    <w:rsid w:val="00B66ECE"/>
    <w:rsid w:val="00B87F93"/>
    <w:rsid w:val="00B948BC"/>
    <w:rsid w:val="00B95745"/>
    <w:rsid w:val="00BA4F31"/>
    <w:rsid w:val="00BA5A3F"/>
    <w:rsid w:val="00BA667D"/>
    <w:rsid w:val="00BB2009"/>
    <w:rsid w:val="00BB368C"/>
    <w:rsid w:val="00BB38BF"/>
    <w:rsid w:val="00BB6354"/>
    <w:rsid w:val="00BB6561"/>
    <w:rsid w:val="00BB73FD"/>
    <w:rsid w:val="00BB790B"/>
    <w:rsid w:val="00BC1A0D"/>
    <w:rsid w:val="00BC4F7E"/>
    <w:rsid w:val="00BC61A0"/>
    <w:rsid w:val="00BC6852"/>
    <w:rsid w:val="00BC7F1A"/>
    <w:rsid w:val="00BD074B"/>
    <w:rsid w:val="00BD1439"/>
    <w:rsid w:val="00BD2ED5"/>
    <w:rsid w:val="00BD4CCC"/>
    <w:rsid w:val="00BE1AD0"/>
    <w:rsid w:val="00BE291B"/>
    <w:rsid w:val="00BE2DCC"/>
    <w:rsid w:val="00BE30E6"/>
    <w:rsid w:val="00BE483A"/>
    <w:rsid w:val="00BF0FC2"/>
    <w:rsid w:val="00BF6338"/>
    <w:rsid w:val="00C00B68"/>
    <w:rsid w:val="00C01B8A"/>
    <w:rsid w:val="00C02062"/>
    <w:rsid w:val="00C03895"/>
    <w:rsid w:val="00C049AA"/>
    <w:rsid w:val="00C10575"/>
    <w:rsid w:val="00C1125A"/>
    <w:rsid w:val="00C11EF6"/>
    <w:rsid w:val="00C27DC8"/>
    <w:rsid w:val="00C331BF"/>
    <w:rsid w:val="00C341DC"/>
    <w:rsid w:val="00C358A7"/>
    <w:rsid w:val="00C404E5"/>
    <w:rsid w:val="00C41451"/>
    <w:rsid w:val="00C45319"/>
    <w:rsid w:val="00C46F4B"/>
    <w:rsid w:val="00C61CD0"/>
    <w:rsid w:val="00C669B8"/>
    <w:rsid w:val="00C670D5"/>
    <w:rsid w:val="00C70DDE"/>
    <w:rsid w:val="00C71B1B"/>
    <w:rsid w:val="00C740AE"/>
    <w:rsid w:val="00C903F9"/>
    <w:rsid w:val="00C92B70"/>
    <w:rsid w:val="00C9551A"/>
    <w:rsid w:val="00CA3508"/>
    <w:rsid w:val="00CA68C7"/>
    <w:rsid w:val="00CA6BEC"/>
    <w:rsid w:val="00CB2F40"/>
    <w:rsid w:val="00CB4130"/>
    <w:rsid w:val="00CB502B"/>
    <w:rsid w:val="00CB6BF7"/>
    <w:rsid w:val="00CC1823"/>
    <w:rsid w:val="00CC2538"/>
    <w:rsid w:val="00CC3A35"/>
    <w:rsid w:val="00CC7096"/>
    <w:rsid w:val="00CC77D2"/>
    <w:rsid w:val="00CD15CF"/>
    <w:rsid w:val="00CD442C"/>
    <w:rsid w:val="00CD7A82"/>
    <w:rsid w:val="00CE5719"/>
    <w:rsid w:val="00D0384C"/>
    <w:rsid w:val="00D100AB"/>
    <w:rsid w:val="00D133C9"/>
    <w:rsid w:val="00D173E2"/>
    <w:rsid w:val="00D32607"/>
    <w:rsid w:val="00D337A7"/>
    <w:rsid w:val="00D40C22"/>
    <w:rsid w:val="00D53DE1"/>
    <w:rsid w:val="00D542E3"/>
    <w:rsid w:val="00D55BF7"/>
    <w:rsid w:val="00D55C0C"/>
    <w:rsid w:val="00D55CCD"/>
    <w:rsid w:val="00D62B05"/>
    <w:rsid w:val="00D665D9"/>
    <w:rsid w:val="00D73C6C"/>
    <w:rsid w:val="00D76CC9"/>
    <w:rsid w:val="00D8053D"/>
    <w:rsid w:val="00D8391C"/>
    <w:rsid w:val="00D849DC"/>
    <w:rsid w:val="00DA1126"/>
    <w:rsid w:val="00DA79EA"/>
    <w:rsid w:val="00DB1400"/>
    <w:rsid w:val="00DB2553"/>
    <w:rsid w:val="00DB5E5F"/>
    <w:rsid w:val="00DC2643"/>
    <w:rsid w:val="00DC4662"/>
    <w:rsid w:val="00DC54EF"/>
    <w:rsid w:val="00DD28CB"/>
    <w:rsid w:val="00DE0459"/>
    <w:rsid w:val="00DE661E"/>
    <w:rsid w:val="00DF60B0"/>
    <w:rsid w:val="00E02602"/>
    <w:rsid w:val="00E02BEA"/>
    <w:rsid w:val="00E12EB5"/>
    <w:rsid w:val="00E134C9"/>
    <w:rsid w:val="00E13CF1"/>
    <w:rsid w:val="00E15253"/>
    <w:rsid w:val="00E1557A"/>
    <w:rsid w:val="00E17310"/>
    <w:rsid w:val="00E175A4"/>
    <w:rsid w:val="00E26AC5"/>
    <w:rsid w:val="00E26BED"/>
    <w:rsid w:val="00E31374"/>
    <w:rsid w:val="00E31FD0"/>
    <w:rsid w:val="00E34DE7"/>
    <w:rsid w:val="00E46D27"/>
    <w:rsid w:val="00E53000"/>
    <w:rsid w:val="00E5747B"/>
    <w:rsid w:val="00E637A8"/>
    <w:rsid w:val="00E6763E"/>
    <w:rsid w:val="00E71F6D"/>
    <w:rsid w:val="00E72BAB"/>
    <w:rsid w:val="00E84A05"/>
    <w:rsid w:val="00E85FF8"/>
    <w:rsid w:val="00E861D1"/>
    <w:rsid w:val="00E977FD"/>
    <w:rsid w:val="00EA18D1"/>
    <w:rsid w:val="00EB0C3A"/>
    <w:rsid w:val="00EB329D"/>
    <w:rsid w:val="00EB5F93"/>
    <w:rsid w:val="00EC117F"/>
    <w:rsid w:val="00EE28FC"/>
    <w:rsid w:val="00EF76E2"/>
    <w:rsid w:val="00F00EBB"/>
    <w:rsid w:val="00F04AF5"/>
    <w:rsid w:val="00F127B3"/>
    <w:rsid w:val="00F165C6"/>
    <w:rsid w:val="00F1725F"/>
    <w:rsid w:val="00F23371"/>
    <w:rsid w:val="00F31880"/>
    <w:rsid w:val="00F367A7"/>
    <w:rsid w:val="00F47EAD"/>
    <w:rsid w:val="00F5405A"/>
    <w:rsid w:val="00F54100"/>
    <w:rsid w:val="00F61B4D"/>
    <w:rsid w:val="00F630A6"/>
    <w:rsid w:val="00F71ABC"/>
    <w:rsid w:val="00F736AF"/>
    <w:rsid w:val="00F744E9"/>
    <w:rsid w:val="00F74D00"/>
    <w:rsid w:val="00F8416C"/>
    <w:rsid w:val="00F8656F"/>
    <w:rsid w:val="00F87E8E"/>
    <w:rsid w:val="00F93F9E"/>
    <w:rsid w:val="00F968A2"/>
    <w:rsid w:val="00F97979"/>
    <w:rsid w:val="00FA6FD4"/>
    <w:rsid w:val="00FC01D6"/>
    <w:rsid w:val="00FC374F"/>
    <w:rsid w:val="00FC7794"/>
    <w:rsid w:val="00FD25C6"/>
    <w:rsid w:val="00FD6A66"/>
    <w:rsid w:val="00FE07C5"/>
    <w:rsid w:val="00FE58A5"/>
    <w:rsid w:val="00FE5FC8"/>
    <w:rsid w:val="00FE78F8"/>
    <w:rsid w:val="00FF5EBB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E4F93"/>
  <w14:defaultImageDpi w14:val="330"/>
  <w15:docId w15:val="{F63FB01F-9FD9-E644-B23D-7ABC0316F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BED"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E46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E46"/>
    <w:rPr>
      <w:rFonts w:ascii="Times New Roman" w:eastAsiaTheme="majorEastAsia" w:hAnsi="Times New Roman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50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5091"/>
    <w:pPr>
      <w:ind w:left="720"/>
      <w:contextualSpacing/>
    </w:pPr>
  </w:style>
  <w:style w:type="table" w:styleId="TableGrid">
    <w:name w:val="Table Grid"/>
    <w:basedOn w:val="TableNormal"/>
    <w:uiPriority w:val="59"/>
    <w:rsid w:val="00DC2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F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F4B"/>
    <w:rPr>
      <w:rFonts w:ascii="Lucida Grande" w:eastAsiaTheme="minorHAnsi" w:hAnsi="Lucida Grande" w:cs="Lucida Grande"/>
      <w:sz w:val="18"/>
      <w:szCs w:val="18"/>
    </w:rPr>
  </w:style>
  <w:style w:type="paragraph" w:styleId="Caption">
    <w:name w:val="caption"/>
    <w:basedOn w:val="NoSpacing"/>
    <w:next w:val="NoSpacing"/>
    <w:uiPriority w:val="35"/>
    <w:unhideWhenUsed/>
    <w:qFormat/>
    <w:rsid w:val="007E7C23"/>
    <w:rPr>
      <w:rFonts w:ascii="Times New Roman" w:hAnsi="Times New Roman"/>
      <w:b/>
      <w:bCs/>
      <w:sz w:val="20"/>
      <w:szCs w:val="18"/>
    </w:rPr>
  </w:style>
  <w:style w:type="paragraph" w:styleId="NoSpacing">
    <w:name w:val="No Spacing"/>
    <w:uiPriority w:val="1"/>
    <w:qFormat/>
    <w:rsid w:val="007E7C23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B614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012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42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42FE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2A42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42FE"/>
    <w:rPr>
      <w:rFonts w:eastAsiaTheme="minorHAns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DB6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carrico2@bellarmine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tanderson4@bellarmine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Links>
    <vt:vector size="12" baseType="variant">
      <vt:variant>
        <vt:i4>7012367</vt:i4>
      </vt:variant>
      <vt:variant>
        <vt:i4>3</vt:i4>
      </vt:variant>
      <vt:variant>
        <vt:i4>0</vt:i4>
      </vt:variant>
      <vt:variant>
        <vt:i4>5</vt:i4>
      </vt:variant>
      <vt:variant>
        <vt:lpwstr>mailto:mcarrico2@bellarmine.edu</vt:lpwstr>
      </vt:variant>
      <vt:variant>
        <vt:lpwstr/>
      </vt:variant>
      <vt:variant>
        <vt:i4>2555968</vt:i4>
      </vt:variant>
      <vt:variant>
        <vt:i4>0</vt:i4>
      </vt:variant>
      <vt:variant>
        <vt:i4>0</vt:i4>
      </vt:variant>
      <vt:variant>
        <vt:i4>5</vt:i4>
      </vt:variant>
      <vt:variant>
        <vt:lpwstr>mailto:tanderson4@bellarmine.edu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Kelley</dc:creator>
  <cp:keywords/>
  <dc:description/>
  <cp:lastModifiedBy>Tess Anderson</cp:lastModifiedBy>
  <cp:revision>2</cp:revision>
  <cp:lastPrinted>2023-03-09T13:28:00Z</cp:lastPrinted>
  <dcterms:created xsi:type="dcterms:W3CDTF">2023-03-09T13:28:00Z</dcterms:created>
  <dcterms:modified xsi:type="dcterms:W3CDTF">2023-03-09T13:28:00Z</dcterms:modified>
</cp:coreProperties>
</file>