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F9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proofErr w:type="spellStart"/>
      <w:r w:rsidRPr="00B0763B">
        <w:rPr>
          <w:color w:val="000000"/>
          <w:lang w:val="en-US"/>
        </w:rPr>
        <w:t>CARDOC.Utils</w:t>
      </w:r>
      <w:proofErr w:type="spellEnd"/>
      <w:r w:rsidRPr="00B0763B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B0763B" w:rsidRDefault="00864BF9" w:rsidP="00864BF9">
      <w:pPr>
        <w:rPr>
          <w:lang w:val="en-US"/>
        </w:rPr>
      </w:pPr>
      <w:r w:rsidRPr="00B0763B">
        <w:rPr>
          <w:lang w:val="en-US"/>
        </w:rPr>
        <w:t>&lt;%@ Import Namespace="</w:t>
      </w:r>
      <w:proofErr w:type="spellStart"/>
      <w:r w:rsidRPr="00B0763B">
        <w:rPr>
          <w:color w:val="000000"/>
          <w:lang w:val="en-US"/>
        </w:rPr>
        <w:t>System.Linq</w:t>
      </w:r>
      <w:proofErr w:type="spellEnd"/>
      <w:r w:rsidRPr="00B0763B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B0763B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proofErr w:type="gramStart"/>
      <w:r w:rsidR="00204FF2" w:rsidRPr="00F533DB">
        <w:rPr>
          <w:sz w:val="18"/>
          <w:szCs w:val="18"/>
          <w:lang w:val="uk-UA"/>
        </w:rPr>
        <w:t>пр</w:t>
      </w:r>
      <w:proofErr w:type="gramEnd"/>
      <w:r w:rsidR="00204FF2" w:rsidRPr="00F533DB">
        <w:rPr>
          <w:sz w:val="18"/>
          <w:szCs w:val="18"/>
          <w:lang w:val="uk-UA"/>
        </w:rPr>
        <w:t>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proofErr w:type="gramStart"/>
      <w:r w:rsidRPr="00F533DB">
        <w:rPr>
          <w:sz w:val="18"/>
          <w:szCs w:val="18"/>
          <w:lang w:val="uk-UA"/>
        </w:rPr>
        <w:t>п</w:t>
      </w:r>
      <w:proofErr w:type="gramEnd"/>
      <w:r w:rsidRPr="00F533DB">
        <w:rPr>
          <w:sz w:val="18"/>
          <w:szCs w:val="18"/>
          <w:lang w:val="uk-UA"/>
        </w:rPr>
        <w:t>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OutDate.Day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B0763B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5913A7" w:rsidRPr="009F3649">
        <w:rPr>
          <w:rStyle w:val="1"/>
          <w:sz w:val="22"/>
          <w:u w:val="single"/>
          <w:lang w:val="en-US"/>
        </w:rPr>
        <w:t>()</w:t>
      </w:r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B0763B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B0763B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proofErr w:type="spellEnd"/>
      <w:r w:rsidR="005913A7" w:rsidRPr="00B0763B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B0763B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B0763B">
        <w:rPr>
          <w:lang w:val="en-US"/>
        </w:rPr>
        <w:t xml:space="preserve">&lt;% </w:t>
      </w:r>
      <w:proofErr w:type="gramStart"/>
      <w:r w:rsidRPr="00B0763B">
        <w:rPr>
          <w:lang w:val="en-US"/>
        </w:rPr>
        <w:t>for(</w:t>
      </w:r>
      <w:proofErr w:type="spellStart"/>
      <w:proofErr w:type="gramEnd"/>
      <w:r w:rsidRPr="00B0763B">
        <w:rPr>
          <w:lang w:val="en-US"/>
        </w:rPr>
        <w:t>var</w:t>
      </w:r>
      <w:proofErr w:type="spellEnd"/>
      <w:r w:rsidRPr="00B0763B">
        <w:rPr>
          <w:lang w:val="en-US"/>
        </w:rPr>
        <w:t xml:space="preserve"> i = 0; i &lt; </w:t>
      </w:r>
      <w:proofErr w:type="spellStart"/>
      <w:r w:rsidRPr="00B0763B">
        <w:rPr>
          <w:lang w:val="en-US"/>
        </w:rPr>
        <w:t>Model.Length</w:t>
      </w:r>
      <w:proofErr w:type="spellEnd"/>
      <w:r w:rsidRPr="00B0763B">
        <w:rPr>
          <w:lang w:val="en-US"/>
        </w:rPr>
        <w:t xml:space="preserve">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992"/>
        <w:gridCol w:w="1134"/>
        <w:gridCol w:w="1417"/>
        <w:gridCol w:w="1418"/>
      </w:tblGrid>
      <w:tr w:rsidR="00204FF2" w:rsidRPr="00713C40" w:rsidTr="00204FF2">
        <w:trPr>
          <w:gridBefore w:val="6"/>
          <w:wBefore w:w="10348" w:type="dxa"/>
          <w:trHeight w:val="337"/>
        </w:trPr>
        <w:tc>
          <w:tcPr>
            <w:tcW w:w="2126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835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43075E" w:rsidTr="00204FF2">
        <w:trPr>
          <w:gridBefore w:val="6"/>
          <w:wBefore w:w="10348" w:type="dxa"/>
        </w:trPr>
        <w:tc>
          <w:tcPr>
            <w:tcW w:w="2126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gridSpan w:val="2"/>
          </w:tcPr>
          <w:p w:rsidR="00204FF2" w:rsidRPr="00990B3A" w:rsidRDefault="00864BF9" w:rsidP="00864BF9">
            <w:pPr>
              <w:jc w:val="center"/>
              <w:rPr>
                <w:sz w:val="24"/>
                <w:szCs w:val="24"/>
                <w:lang w:val="uk-UA"/>
              </w:rPr>
            </w:pPr>
            <w:r w:rsidRPr="00864BF9">
              <w:rPr>
                <w:sz w:val="24"/>
                <w:szCs w:val="24"/>
                <w:lang w:val="uk-UA"/>
              </w:rPr>
              <w:t>&lt;%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=Model.First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()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.OutDate.ToString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("</w:t>
            </w:r>
            <w:proofErr w:type="spellStart"/>
            <w:r w:rsidRPr="00864BF9">
              <w:rPr>
                <w:sz w:val="24"/>
                <w:szCs w:val="24"/>
                <w:lang w:val="uk-UA"/>
              </w:rPr>
              <w:t>dd.MM.yyyy</w:t>
            </w:r>
            <w:proofErr w:type="spellEnd"/>
            <w:r w:rsidRPr="00864BF9">
              <w:rPr>
                <w:sz w:val="24"/>
                <w:szCs w:val="24"/>
                <w:lang w:val="uk-UA"/>
              </w:rPr>
              <w:t>")%&gt;</w:t>
            </w:r>
          </w:p>
        </w:tc>
      </w:tr>
      <w:tr w:rsidR="00204FF2" w:rsidRPr="00713C40" w:rsidTr="00204FF2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126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417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04FF2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04FF2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13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8C3DBA" w:rsidRPr="00713C40" w:rsidTr="00D20D86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8C3DBA" w:rsidRPr="001654F6" w:rsidRDefault="008C3DBA" w:rsidP="00D20D86">
            <w:pPr>
              <w:jc w:val="center"/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447AB3">
            <w:pPr>
              <w:jc w:val="center"/>
            </w:pPr>
            <w:r w:rsidRPr="001654F6">
              <w:t xml:space="preserve">&lt;%= </w:t>
            </w:r>
            <w:proofErr w:type="spellStart"/>
            <w:r w:rsidR="003F146C">
              <w:t>Model</w:t>
            </w:r>
            <w:proofErr w:type="spellEnd"/>
            <w:r w:rsidR="003F146C">
              <w:t>[i].</w:t>
            </w:r>
            <w:proofErr w:type="spellStart"/>
            <w:r w:rsidR="00447AB3">
              <w:rPr>
                <w:lang w:val="en-US"/>
              </w:rPr>
              <w:t>GetPrimaryPrice</w:t>
            </w:r>
            <w:proofErr w:type="spellEnd"/>
            <w:r w:rsidR="00447AB3">
              <w:rPr>
                <w:lang w:val="en-US"/>
              </w:rPr>
              <w:t>()</w:t>
            </w:r>
            <w:r w:rsidR="003F146C">
              <w:t>.</w:t>
            </w:r>
            <w:proofErr w:type="spellStart"/>
            <w:r w:rsidR="00053A81">
              <w:rPr>
                <w:color w:val="000000"/>
              </w:rPr>
              <w:t>Format</w:t>
            </w:r>
            <w:proofErr w:type="spellEnd"/>
            <w:r w:rsidR="003F146C"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8C3DBA" w:rsidRPr="001654F6" w:rsidRDefault="00447AB3" w:rsidP="00053A81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053A81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-</w:t>
            </w:r>
          </w:p>
        </w:tc>
        <w:tc>
          <w:tcPr>
            <w:tcW w:w="1417" w:type="dxa"/>
            <w:vAlign w:val="center"/>
          </w:tcPr>
          <w:p w:rsidR="008C3DBA" w:rsidRPr="001654F6" w:rsidRDefault="008C3DBA" w:rsidP="00D20D86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418" w:type="dxa"/>
            <w:vAlign w:val="center"/>
          </w:tcPr>
          <w:p w:rsidR="008C3DBA" w:rsidRPr="001654F6" w:rsidRDefault="008C3DBA" w:rsidP="00D20D86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 xml:space="preserve">&lt;% </w:t>
            </w:r>
            <w:proofErr w:type="spellStart"/>
            <w:proofErr w:type="gramStart"/>
            <w:r w:rsidRPr="001654F6">
              <w:rPr>
                <w:sz w:val="20"/>
              </w:rPr>
              <w:t>AppendRow</w:t>
            </w:r>
            <w:proofErr w:type="spellEnd"/>
            <w:r w:rsidRPr="001654F6">
              <w:rPr>
                <w:sz w:val="20"/>
              </w:rPr>
              <w:t>(</w:t>
            </w:r>
            <w:proofErr w:type="gramEnd"/>
            <w:r w:rsidRPr="001654F6">
              <w:rPr>
                <w:sz w:val="20"/>
              </w:rPr>
              <w:t>); %&gt;</w:t>
            </w:r>
          </w:p>
        </w:tc>
      </w:tr>
      <w:tr w:rsidR="008C3DBA" w:rsidRPr="0043075E" w:rsidTr="00204FF2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8C3DBA" w:rsidRPr="001654F6" w:rsidRDefault="008C3DBA" w:rsidP="008C3DBA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8C3DBA" w:rsidRPr="001654F6" w:rsidRDefault="001B7F9A" w:rsidP="008C3DBA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</w:t>
            </w:r>
            <w:proofErr w:type="spellStart"/>
            <w:proofErr w:type="gramStart"/>
            <w:r w:rsidRPr="001654F6">
              <w:rPr>
                <w:lang w:val="en-US"/>
              </w:rPr>
              <w:t>Model.Count</w:t>
            </w:r>
            <w:proofErr w:type="spellEnd"/>
            <w:r w:rsidR="00735426" w:rsidRPr="001654F6">
              <w:rPr>
                <w:lang w:val="en-US"/>
              </w:rPr>
              <w:t>(</w:t>
            </w:r>
            <w:proofErr w:type="gramEnd"/>
            <w:r w:rsidR="00735426" w:rsidRPr="001654F6">
              <w:rPr>
                <w:lang w:val="en-US"/>
              </w:rPr>
              <w:t>)</w:t>
            </w:r>
            <w:r w:rsidRPr="001654F6">
              <w:rPr>
                <w:lang w:val="en-US"/>
              </w:rPr>
              <w:t>%&gt;</w:t>
            </w: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447AB3">
            <w:pPr>
              <w:jc w:val="center"/>
              <w:rPr>
                <w:b/>
                <w:bCs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B0763B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B0763B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B0763B">
              <w:rPr>
                <w:b/>
                <w:bCs/>
                <w:lang w:val="en-US"/>
              </w:rPr>
              <w:t>x.</w:t>
            </w:r>
            <w:r w:rsidR="00447AB3">
              <w:rPr>
                <w:b/>
                <w:bCs/>
                <w:lang w:val="en-US"/>
              </w:rPr>
              <w:t>GetPrimaryPrice</w:t>
            </w:r>
            <w:proofErr w:type="spellEnd"/>
            <w:r w:rsidR="00447AB3">
              <w:rPr>
                <w:b/>
                <w:bCs/>
                <w:lang w:val="en-US"/>
              </w:rPr>
              <w:t>(</w:t>
            </w:r>
            <w:proofErr w:type="gramEnd"/>
            <w:r w:rsidR="00447AB3">
              <w:rPr>
                <w:b/>
                <w:bCs/>
                <w:lang w:val="en-US"/>
              </w:rPr>
              <w:t>)</w:t>
            </w:r>
            <w:r w:rsidRPr="00B0763B">
              <w:rPr>
                <w:b/>
                <w:bCs/>
                <w:lang w:val="en-US"/>
              </w:rPr>
              <w:t>)</w:t>
            </w:r>
            <w:r w:rsidR="003F146C">
              <w:rPr>
                <w:b/>
                <w:bCs/>
                <w:lang w:val="en-US"/>
              </w:rPr>
              <w:t>.</w:t>
            </w:r>
            <w:r w:rsidR="00053A81" w:rsidRPr="00053A81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 w:rsidRPr="001654F6">
              <w:rPr>
                <w:b/>
                <w:bCs/>
                <w:lang w:val="en-US"/>
              </w:rPr>
              <w:t xml:space="preserve"> </w:t>
            </w:r>
            <w:r w:rsidR="00BA5430" w:rsidRPr="001654F6">
              <w:rPr>
                <w:b/>
                <w:bCs/>
                <w:lang w:val="en-US"/>
              </w:rPr>
              <w:t>%&gt;</w:t>
            </w:r>
          </w:p>
        </w:tc>
        <w:tc>
          <w:tcPr>
            <w:tcW w:w="992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</w:tcPr>
          <w:p w:rsidR="008C3DBA" w:rsidRPr="001654F6" w:rsidRDefault="008C3DBA" w:rsidP="008C3DBA">
            <w:pPr>
              <w:jc w:val="center"/>
              <w:rPr>
                <w:lang w:val="uk-UA"/>
              </w:rPr>
            </w:pPr>
          </w:p>
        </w:tc>
      </w:tr>
    </w:tbl>
    <w:p w:rsidR="00864BF9" w:rsidRPr="00B0763B" w:rsidRDefault="00864BF9" w:rsidP="00864BF9">
      <w:pPr>
        <w:pStyle w:val="10"/>
        <w:rPr>
          <w:rStyle w:val="1"/>
          <w:sz w:val="22"/>
          <w:lang w:val="ru-RU"/>
        </w:rPr>
      </w:pPr>
      <w:r w:rsidRPr="00B0763B">
        <w:rPr>
          <w:rStyle w:val="1"/>
          <w:sz w:val="22"/>
          <w:lang w:val="ru-RU"/>
        </w:rPr>
        <w:t>&lt;% } %&gt;</w:t>
      </w:r>
    </w:p>
    <w:p w:rsidR="00204FF2" w:rsidRPr="00B0763B" w:rsidRDefault="00204FF2" w:rsidP="00204FF2">
      <w:pPr>
        <w:rPr>
          <w:sz w:val="14"/>
          <w:szCs w:val="14"/>
        </w:rPr>
      </w:pPr>
    </w:p>
    <w:p w:rsidR="00204FF2" w:rsidRPr="00B0763B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B0763B">
        <w:t>&lt;%=</w:t>
      </w:r>
      <w:r w:rsidR="00864BF9">
        <w:rPr>
          <w:lang w:val="en-US"/>
        </w:rPr>
        <w:t>Model</w:t>
      </w:r>
      <w:r w:rsidR="00864BF9" w:rsidRPr="00B0763B">
        <w:t>.</w:t>
      </w:r>
      <w:r w:rsidR="00864BF9">
        <w:rPr>
          <w:lang w:val="en-US"/>
        </w:rPr>
        <w:t>First</w:t>
      </w:r>
      <w:r w:rsidR="00864BF9" w:rsidRPr="00B0763B">
        <w:t>().</w:t>
      </w:r>
      <w:r w:rsidR="00864BF9">
        <w:rPr>
          <w:lang w:val="en-US"/>
        </w:rPr>
        <w:t>Order</w:t>
      </w:r>
      <w:r w:rsidR="00864BF9" w:rsidRPr="00B0763B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B0763B">
        <w:rPr>
          <w:lang w:val="en-US"/>
        </w:rPr>
        <w:lastRenderedPageBreak/>
        <w:t xml:space="preserve">&lt;% </w:t>
      </w:r>
      <w:proofErr w:type="gramStart"/>
      <w:r w:rsidRPr="00B0763B">
        <w:rPr>
          <w:lang w:val="en-US"/>
        </w:rPr>
        <w:t>for(</w:t>
      </w:r>
      <w:proofErr w:type="spellStart"/>
      <w:proofErr w:type="gramEnd"/>
      <w:r w:rsidRPr="00B0763B">
        <w:rPr>
          <w:lang w:val="en-US"/>
        </w:rPr>
        <w:t>var</w:t>
      </w:r>
      <w:proofErr w:type="spellEnd"/>
      <w:r w:rsidRPr="00B0763B">
        <w:rPr>
          <w:lang w:val="en-US"/>
        </w:rPr>
        <w:t xml:space="preserve"> i = 0; i &lt; </w:t>
      </w:r>
      <w:proofErr w:type="spellStart"/>
      <w:r w:rsidRPr="00B0763B">
        <w:rPr>
          <w:lang w:val="en-US"/>
        </w:rPr>
        <w:t>Model.Length</w:t>
      </w:r>
      <w:proofErr w:type="spellEnd"/>
      <w:r w:rsidRPr="00B0763B">
        <w:rPr>
          <w:lang w:val="en-US"/>
        </w:rPr>
        <w:t xml:space="preserve">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B0763B">
              <w:rPr>
                <w:lang w:val="en-US"/>
              </w:rPr>
              <w:t>&lt;%= Model[i].Type %&gt;</w:t>
            </w:r>
            <w:r w:rsidRPr="00B0763B">
              <w:rPr>
                <w:rStyle w:val="aa"/>
                <w:color w:val="000000"/>
                <w:lang w:val="en-US"/>
              </w:rPr>
              <w:t xml:space="preserve"> </w:t>
            </w:r>
            <w:r w:rsidRPr="00B0763B">
              <w:rPr>
                <w:lang w:val="en-US"/>
              </w:rPr>
              <w:t>&lt;%=Model[i].</w:t>
            </w:r>
            <w:proofErr w:type="spellStart"/>
            <w:proofErr w:type="gramStart"/>
            <w:r w:rsidRPr="00B0763B">
              <w:rPr>
                <w:lang w:val="en-US"/>
              </w:rPr>
              <w:t>TemplateName</w:t>
            </w:r>
            <w:proofErr w:type="spellEnd"/>
            <w:r w:rsidRPr="00B0763B">
              <w:rPr>
                <w:lang w:val="en-US"/>
              </w:rPr>
              <w:t>%</w:t>
            </w:r>
            <w:proofErr w:type="gramEnd"/>
            <w:r w:rsidRPr="00B0763B">
              <w:rPr>
                <w:lang w:val="en-US"/>
              </w:rPr>
              <w:t>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</w:t>
            </w:r>
            <w:proofErr w:type="spellStart"/>
            <w:r>
              <w:t>Model</w:t>
            </w:r>
            <w:proofErr w:type="spellEnd"/>
            <w:r>
              <w:t>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 xml:space="preserve">&lt;% </w:t>
            </w:r>
            <w:proofErr w:type="spellStart"/>
            <w:r w:rsidR="003B1534">
              <w:t>AppendRow</w:t>
            </w:r>
            <w:proofErr w:type="spellEnd"/>
            <w:r w:rsidR="003B1534">
              <w:t>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proofErr w:type="spellStart"/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</w:t>
      </w:r>
      <w:proofErr w:type="spellEnd"/>
      <w:r w:rsidR="00204FF2" w:rsidRPr="00877652">
        <w:rPr>
          <w:sz w:val="24"/>
          <w:szCs w:val="24"/>
          <w:lang w:val="uk-UA"/>
        </w:rPr>
        <w:t>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proofErr w:type="spellStart"/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</w:t>
      </w:r>
      <w:proofErr w:type="spellEnd"/>
      <w:r w:rsidRPr="00877652">
        <w:rPr>
          <w:sz w:val="24"/>
          <w:szCs w:val="24"/>
          <w:lang w:val="uk-UA"/>
        </w:rPr>
        <w:t>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 xml:space="preserve">Автомобілі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B0763B" w:rsidRPr="00B0763B">
        <w:rPr>
          <w:sz w:val="24"/>
          <w:szCs w:val="24"/>
          <w:lang w:val="uk-UA"/>
        </w:rPr>
        <w:t>&lt;%</w:t>
      </w:r>
      <w:proofErr w:type="spellStart"/>
      <w:r w:rsidR="00B0763B" w:rsidRPr="00B0763B">
        <w:rPr>
          <w:sz w:val="24"/>
          <w:szCs w:val="24"/>
          <w:lang w:val="uk-UA"/>
        </w:rPr>
        <w:t>=Model.First</w:t>
      </w:r>
      <w:proofErr w:type="spellEnd"/>
      <w:r w:rsidR="00B0763B" w:rsidRPr="00B0763B">
        <w:rPr>
          <w:sz w:val="24"/>
          <w:szCs w:val="24"/>
          <w:lang w:val="uk-UA"/>
        </w:rPr>
        <w:t>().</w:t>
      </w:r>
      <w:proofErr w:type="spellStart"/>
      <w:r w:rsidR="00B0763B">
        <w:rPr>
          <w:sz w:val="24"/>
          <w:szCs w:val="24"/>
          <w:lang w:val="en-US"/>
        </w:rPr>
        <w:t>GetCategory</w:t>
      </w:r>
      <w:proofErr w:type="spellEnd"/>
      <w:r w:rsidR="00B0763B" w:rsidRPr="0071620E">
        <w:rPr>
          <w:sz w:val="24"/>
          <w:szCs w:val="24"/>
          <w:lang w:val="uk-UA"/>
        </w:rPr>
        <w:t>()</w:t>
      </w:r>
      <w:r w:rsidR="0071620E">
        <w:rPr>
          <w:sz w:val="24"/>
          <w:szCs w:val="24"/>
          <w:lang w:val="uk-UA"/>
        </w:rPr>
        <w:t>%&gt;</w:t>
      </w:r>
      <w:r w:rsidR="0071620E" w:rsidRPr="0071620E">
        <w:rPr>
          <w:sz w:val="24"/>
          <w:szCs w:val="24"/>
          <w:lang w:val="uk-UA"/>
        </w:rPr>
        <w:t>-</w:t>
      </w:r>
      <w:r w:rsidR="0071620E">
        <w:rPr>
          <w:sz w:val="24"/>
          <w:szCs w:val="24"/>
          <w:lang w:val="uk-UA"/>
        </w:rPr>
        <w:t xml:space="preserve">ї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B0763B">
        <w:t>&lt;%=</w:t>
      </w:r>
      <w:r w:rsidR="00D8404E">
        <w:rPr>
          <w:lang w:val="en-US"/>
        </w:rPr>
        <w:t>Model</w:t>
      </w:r>
      <w:r w:rsidR="00D8404E" w:rsidRPr="00B0763B">
        <w:t>.</w:t>
      </w:r>
      <w:r w:rsidR="00D8404E">
        <w:rPr>
          <w:lang w:val="en-US"/>
        </w:rPr>
        <w:t>First</w:t>
      </w:r>
      <w:r w:rsidR="00D8404E" w:rsidRPr="00B0763B">
        <w:t>().</w:t>
      </w:r>
      <w:r w:rsidR="00D8404E">
        <w:rPr>
          <w:lang w:val="en-US"/>
        </w:rPr>
        <w:t>Order</w:t>
      </w:r>
      <w:r w:rsidR="00D8404E" w:rsidRPr="00B0763B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proofErr w:type="spellStart"/>
      <w:r>
        <w:rPr>
          <w:sz w:val="24"/>
          <w:szCs w:val="24"/>
        </w:rPr>
        <w:t>Володимир</w:t>
      </w:r>
      <w:proofErr w:type="spellEnd"/>
      <w:r>
        <w:rPr>
          <w:sz w:val="24"/>
          <w:szCs w:val="24"/>
        </w:rPr>
        <w:t xml:space="preserve">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B0763B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proofErr w:type="gramStart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В</w:t>
      </w:r>
      <w:proofErr w:type="gramEnd"/>
      <w:r w:rsidRPr="00136CAC">
        <w:rPr>
          <w:sz w:val="24"/>
          <w:szCs w:val="24"/>
        </w:rPr>
        <w:t>іктор</w:t>
      </w:r>
      <w:proofErr w:type="spellEnd"/>
      <w:r w:rsidRPr="00136CAC">
        <w:rPr>
          <w:sz w:val="24"/>
          <w:szCs w:val="24"/>
        </w:rPr>
        <w:t xml:space="preserve">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proofErr w:type="spellStart"/>
      <w:r w:rsidRPr="00136CAC">
        <w:rPr>
          <w:sz w:val="24"/>
          <w:szCs w:val="24"/>
        </w:rPr>
        <w:t>ст</w:t>
      </w:r>
      <w:proofErr w:type="gramStart"/>
      <w:r w:rsidRPr="00136CAC">
        <w:rPr>
          <w:sz w:val="24"/>
          <w:szCs w:val="24"/>
        </w:rPr>
        <w:t>.с</w:t>
      </w:r>
      <w:proofErr w:type="gramEnd"/>
      <w:r w:rsidRPr="00136CAC">
        <w:rPr>
          <w:sz w:val="24"/>
          <w:szCs w:val="24"/>
        </w:rPr>
        <w:t>ержант</w:t>
      </w:r>
      <w:proofErr w:type="spellEnd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Тетяна</w:t>
      </w:r>
      <w:proofErr w:type="spellEnd"/>
      <w:r w:rsidRPr="00136CAC">
        <w:rPr>
          <w:sz w:val="24"/>
          <w:szCs w:val="24"/>
        </w:rPr>
        <w:t xml:space="preserve">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B0763B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B0763B">
        <w:t xml:space="preserve">  </w:t>
      </w:r>
      <w:r>
        <w:rPr>
          <w:u w:val="single"/>
          <w:lang w:val="uk-UA"/>
        </w:rPr>
        <w:t xml:space="preserve"> Олександр Олійник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4A33C9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</w:t>
      </w:r>
      <w:r w:rsidR="007300FB">
        <w:rPr>
          <w:sz w:val="18"/>
          <w:szCs w:val="18"/>
          <w:lang w:val="uk-UA"/>
        </w:rPr>
        <w:t xml:space="preserve">    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 w:rsidR="007300FB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_______</w:t>
      </w:r>
      <w:r w:rsidR="007300FB">
        <w:rPr>
          <w:sz w:val="18"/>
          <w:szCs w:val="18"/>
          <w:lang w:val="uk-UA"/>
        </w:rPr>
        <w:t>______________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7300FB">
        <w:rPr>
          <w:sz w:val="18"/>
          <w:szCs w:val="18"/>
        </w:rPr>
        <w:t xml:space="preserve">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871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43075E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D3482E" w:rsidRDefault="00EF4A98" w:rsidP="0043075E">
            <w:pPr>
              <w:jc w:val="center"/>
              <w:rPr>
                <w:sz w:val="24"/>
                <w:szCs w:val="24"/>
                <w:lang w:val="en-US"/>
              </w:rPr>
            </w:pPr>
            <w:r w:rsidRPr="00B0763B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B0763B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B0763B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B0763B">
              <w:rPr>
                <w:b/>
                <w:bCs/>
                <w:lang w:val="en-US"/>
              </w:rPr>
              <w:t>x.</w:t>
            </w:r>
            <w:r w:rsidR="00EC21B5">
              <w:rPr>
                <w:b/>
                <w:bCs/>
                <w:lang w:val="en-US"/>
              </w:rPr>
              <w:t>Get</w:t>
            </w:r>
            <w:r w:rsidR="0043075E">
              <w:rPr>
                <w:b/>
                <w:bCs/>
                <w:lang w:val="en-US"/>
              </w:rPr>
              <w:t>Primary</w:t>
            </w:r>
            <w:bookmarkStart w:id="0" w:name="_GoBack"/>
            <w:bookmarkEnd w:id="0"/>
            <w:r w:rsidR="00EC21B5">
              <w:rPr>
                <w:b/>
                <w:bCs/>
                <w:lang w:val="en-US"/>
              </w:rPr>
              <w:t>Price</w:t>
            </w:r>
            <w:proofErr w:type="spellEnd"/>
            <w:r w:rsidR="00EC21B5">
              <w:rPr>
                <w:b/>
                <w:bCs/>
                <w:lang w:val="en-US"/>
              </w:rPr>
              <w:t>(</w:t>
            </w:r>
            <w:proofErr w:type="gramEnd"/>
            <w:r w:rsidR="00EC21B5">
              <w:rPr>
                <w:b/>
                <w:bCs/>
                <w:lang w:val="en-US"/>
              </w:rPr>
              <w:t>)</w:t>
            </w:r>
            <w:r w:rsidR="003F146C" w:rsidRPr="00B0763B">
              <w:rPr>
                <w:b/>
                <w:bCs/>
                <w:lang w:val="en-US"/>
              </w:rPr>
              <w:t>).</w:t>
            </w:r>
            <w:r w:rsidR="00A71890" w:rsidRPr="00A71890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>
        <w:rPr>
          <w:sz w:val="18"/>
          <w:szCs w:val="18"/>
          <w:lang w:val="uk-UA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B0763B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Day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B0763B">
        <w:rPr>
          <w:sz w:val="24"/>
          <w:szCs w:val="24"/>
          <w:u w:val="single"/>
          <w:lang w:val="uk-UA"/>
        </w:rPr>
        <w:t>&lt;</w:t>
      </w:r>
      <w:r w:rsidR="00EF4A98" w:rsidRPr="00B0763B">
        <w:rPr>
          <w:rStyle w:val="1"/>
          <w:sz w:val="22"/>
          <w:u w:val="single"/>
          <w:lang w:val="uk-UA"/>
        </w:rPr>
        <w:t>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B0763B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B0763B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B0763B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 w:rsidR="0004340B">
        <w:rPr>
          <w:sz w:val="18"/>
          <w:szCs w:val="18"/>
          <w:lang w:val="uk-UA"/>
        </w:rPr>
        <w:t xml:space="preserve">                 </w:t>
      </w:r>
      <w:r w:rsidRPr="00713C40">
        <w:rPr>
          <w:sz w:val="18"/>
          <w:szCs w:val="18"/>
          <w:lang w:val="uk-UA"/>
        </w:rPr>
        <w:t xml:space="preserve">(підпис)      </w:t>
      </w:r>
      <w:r w:rsidR="0004340B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606" w:rsidRDefault="00194606" w:rsidP="00A72627">
      <w:r>
        <w:separator/>
      </w:r>
    </w:p>
  </w:endnote>
  <w:endnote w:type="continuationSeparator" w:id="0">
    <w:p w:rsidR="00194606" w:rsidRDefault="00194606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606" w:rsidRDefault="00194606" w:rsidP="00A72627">
      <w:r>
        <w:separator/>
      </w:r>
    </w:p>
  </w:footnote>
  <w:footnote w:type="continuationSeparator" w:id="0">
    <w:p w:rsidR="00194606" w:rsidRDefault="00194606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340B"/>
    <w:rsid w:val="000454B8"/>
    <w:rsid w:val="000471EE"/>
    <w:rsid w:val="0004794C"/>
    <w:rsid w:val="00050760"/>
    <w:rsid w:val="00050801"/>
    <w:rsid w:val="00053A81"/>
    <w:rsid w:val="00054A92"/>
    <w:rsid w:val="000567F6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372B"/>
    <w:rsid w:val="00113E31"/>
    <w:rsid w:val="00120A23"/>
    <w:rsid w:val="00121DD6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4606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6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075E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B6A5C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0E"/>
    <w:rsid w:val="00716265"/>
    <w:rsid w:val="0072259C"/>
    <w:rsid w:val="00722CBD"/>
    <w:rsid w:val="007235F6"/>
    <w:rsid w:val="0072617C"/>
    <w:rsid w:val="00726612"/>
    <w:rsid w:val="007300FB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52E4"/>
    <w:rsid w:val="00956809"/>
    <w:rsid w:val="00961B3A"/>
    <w:rsid w:val="009647E0"/>
    <w:rsid w:val="00964C93"/>
    <w:rsid w:val="009665CF"/>
    <w:rsid w:val="00971FD4"/>
    <w:rsid w:val="00972D47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1890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0763B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0A1F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B9D"/>
    <w:rsid w:val="00E43512"/>
    <w:rsid w:val="00E508D7"/>
    <w:rsid w:val="00E509FA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23D8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5BF0-C784-485B-B427-0575BACC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37</cp:revision>
  <cp:lastPrinted>2022-11-28T14:49:00Z</cp:lastPrinted>
  <dcterms:created xsi:type="dcterms:W3CDTF">2022-11-29T12:55:00Z</dcterms:created>
  <dcterms:modified xsi:type="dcterms:W3CDTF">2022-12-05T14:55:00Z</dcterms:modified>
</cp:coreProperties>
</file>