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Abstract-Online hate speech is more and more expressed through composite signals-text, images and memes, code-mixed writing, (fair point) and spoken or sung audio-often beyond English-dominated corpora. Models trained on a single modality or language generalize poorly, while fixed decision thresholds commonly induce an inflexible precision-recall trade-off. With population-based metaheuristics, really, now, we present an adaptive hybrid framework that unifies text, (makes sense) vision, and audio pathways within a late-fusion ensemble whose operating points, integration weights, (for better or worse) and related discrete structures are tuned with Bayesian optimization (Tree-structured Parzen Estimation via Optuna) together. The text pathway employs bert-base-multilingual-cased with square-root dampened class weights and focal loss; vision combines zero-shot CLIP ViT-B/32 scoring with a fine-tuned HateCLIPper-style fusion head atop frozen CLIP encoders; audio uses a frozen Wav2Vec2-XLS-R-300M backbone with a lightweight MLP head and Whisper-small transcripts rescored by the same multilingual text classifier. This is key. No doubt, we evaluate on HateXplain, German and Indian hate supersets, Berkeley measuring-hate-speech (98k texts), Facebook Hateful Memes (8.5k items), and HateMM audio. And A key point. Long story short, admittedly, interestingly, auxiliary components include cosine learning-rate schedules, dual EasyOCR for Latin and Devanagari overlays, and ASR confidence gating for transcript-derived probabilities. Simulated annealing performs post hoc threshold optimization, while genetic algorithm, particle swarm optimization, (worth keeping in mind) differential evolution, grey wolf optimization, and firefly algorithm are compared across ten tasks covering fusion weights, branch masks, head pruning, lightweight architecture knobs, (which is a big deal) and per-branch thresholds. through experiments, mBERT reaches F10.80 on in-domain text splits; HateCLIPper attains F10.48 on the Hateful Memes development set; simulated-annealing-tuned fusion reaches fused F10.674; (for better or worse) (which is a big deal) and metaheuristic fusion is competitive with or superior to TPE-centric baselines on multiple tasks, suggesting that search-driven ensembles can adapt moderation policy without hand-crafted thresholds. Interestingly, hard to ignore.</w:t>
      </w:r>
      <w:r>
        <w:rPr>
          <w:rFonts w:ascii="Times New Roman" w:hAnsi="Times New Roman"/>
          <w:b w:val="0"/>
          <w:i w:val="0"/>
          <w:sz w:val="18"/>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r>
        <w:rPr>
          <w:rFonts w:ascii="Courier New" w:hAnsi="Courier New"/>
          <w:b w:val="0"/>
          <w:i w:val="0"/>
          <w:sz w:val="16"/>
        </w:rPr>
      </w:r>
      <w:r>
        <w:rPr>
          <w:rFonts w:ascii="Times New Roman" w:hAnsi="Times New Roman"/>
          <w:b w:val="0"/>
          <w:i w:val="0"/>
          <w:sz w:val="18"/>
        </w:rPr>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For public discourse, social media platforms, messaging services, and user-generated content repositories have become primary venues. In a way, sure, this democratization of publishing comes with a persistent downside: coordinated harassment, (as you'd expect) identity-based attacks,. The rapid dissemination of hateful content at scale [1]-[3]. Granted, hate speech isn't a purely lexical phenomenon. And memes pair innocuous captions with subtly toxic imagery; audio clips may carry slurs or threatening prosody that weak text transcriptions obscure; and multilingual or code-mixed posts exploit gaps in English-centric filters [1], [2]. For platform operators and regulators, the quite practical requirement isn't merely high recall-flagging everything suspicious-but trustworthy decisions that respect precision constraints, (not surprisingly) jurisdictional norms, and user appeals workflows. Mind you, granted, achieving that balance is reasonably difficult when detectors apply fixed thresholds, (surprisingly enough) ignore non-text cues, or treat every language as an afterthought.</w:t>
      </w:r>
    </w:p>
    <w:p>
      <w:pPr>
        <w:ind w:firstLine="288"/>
        <w:jc w:val="both"/>
        <w:spacing w:before="0" w:after="40" w:line="240" w:lineRule="auto"/>
      </w:pPr>
      <w:r>
        <w:rPr>
          <w:rFonts w:ascii="Times New Roman" w:hAnsi="Times New Roman"/>
          <w:b w:val="0"/>
          <w:i w:val="0"/>
          <w:sz w:val="20"/>
        </w:rPr>
        <w:t>The quantitative scale of the problem is no longer inferable only from anecdote. True, industry transparency reports document enforcement volumes that dwarf what manual review alone could address. Here's the thing: truth be told, meta's disclosures indicate that 25.2 million pieces of content were actioned for hate speech on Facebook in the fourth quarter of 2022, (understandably) reflecting both prevalence. The throughput required of hybrid human-machine pipelines. Sure, google similarly reports removal of more than 5.6 million YouTube videos over a comparable policy window for violations that include hate and harassment categories, highlighting that audiovisual channels-not text alone-carry a big fraction of policy risk. This is key. On services that foreground user reporting, third-party audits and leaked operational statistics have pointed to on the order of 50,000 daily abuse reports during peak periods on Twitter/X-class ecosystems, a load that amplifies the cost of false positives as well as false negatives because appeals, shadowban disputes, and regulator inquiries are triggered by aggregate error rates rather than isolated mistakes.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Facebook, YouTube,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These volumes translate directly into legal and financial exposure, not merely public-relations risk. The European Union's Digital Services Act (2022) establishes due diligence obligations for very relatively large online platforms and empowers supervision that can levy fines up to 6% of global annual turnover for systematic non-compliance-an order of magnitude that makes moderation quality a board-level governance problem rather than a purely technical KPI [1]. No small thing. In India, the Information Technology (Intermediary Guidelines and Digital Media Ethics Code) Rules, 2021 require intermediaries to remove infringing content within 36 hours of a valid government or court order, tightening the latency-accuracy trade-off for classifiers. The traceability of decision rationales. Sure, so in the United States, Section 230 debates continue to shape intermediary liability; although statutory text remains contested, the political trajectory pressures platforms to show both proactive detection and procedural fairness-objectives that collide when models are opaque or miscalibrated.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Independent fact-finding missions and human-rights investigations have concluded that Facebook-amplified hate speech contributed to atrocity crimes against the Rohingya in Myanmar, documenting how algorithmic distribution intersected with incitement dynamics at scale (UN human rights mechanisms and follow-on NGO reporting). Societal harms from failures extend beyond platform economics. Of course, separately, the Christchurch mosque shootings were live-streamed, instantiating how video and audio modalities can broadcast violence alongside textually thin signals that naive filters miss. Fair enough. If anything, together, these cases illustrate why multimodal pipelines, multilingual coverage, and operational calibration aren't academic luxuries: errors propagate into real-world violence, (as you'd expect) displacement, and downstream radicalization cascades.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12: Global regulatory timeline for online content moderation, from US Section 230 (1996) through the EU AI Act (2024).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Three structural challenges recur in the literature and in deployed systems. Look, first, (and this is key) cross-modal hate exploits redundancy across channels: a post may be unremarkable in isolation in one modality yet harmful when image and text are jointly interpreted [11], [20]. In fact, hard to ignore. Second, multilingual and code-mixed usage demands subword models or multilingual transformers rather than pipelines tuned exclusively on English [1], [2]. Third, class imbalance skews learning toward majority non-hate labels, encouraging models that achieve misleading accuracy while missing rare but quite high-impact abuses [3], [16]. What really matters here is that yet together these factors inflate both false negatives (missed harm) and false positives (over-blocking), undermining trust.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On and adversarial manipulation, a fourth, more and more striking challenge is evasi. So human actors methodically stress-test moderation: leetspeak ("h8", "f|_|ck"), Unicode homoglyphs that swap Cyrillic "а" for Latin "a", deliberate misspellings, multilingual code-switching that fragments toxic spans across scripts, (at least in theory) and emoji compositions that express slurs or threats without standard dictionary tokens [1], [3]. A still harder class pairs image-text contrast where each modality is individually benign. Their combination is hateful-precisely the phenomenon stressed by meme benchmarks [20]. Yet sure, these patterns defeat keyword filters (because surface forms are unbounded) and monolingual classifiers (because toxicity may be distributed across languages or modalities). They therefore motivate fairly strong multimodal encoders, subword-aware multilingual modeling, and searchable decision layers that can adapt thresholds and fusion behavior to operational costs rather than fixed heuristics.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13: Taxonomy of hate speech evasion strategies spanning typographic manipulation, multilingual exploitation, multimodal juxtaposition, and compositional encoding. Each category defeats single-modality or keyword-based detectors.</w:t>
      </w:r>
    </w:p>
    <w:p>
      <w:pPr>
        <w:ind w:firstLine="288"/>
        <w:jc w:val="both"/>
        <w:spacing w:before="0" w:after="40" w:line="240" w:lineRule="auto"/>
      </w:pPr>
      <w:r>
        <w:rPr>
          <w:rFonts w:ascii="Times New Roman" w:hAnsi="Times New Roman"/>
          <w:b w:val="0"/>
          <w:i w:val="0"/>
          <w:sz w:val="20"/>
        </w:rPr>
        <w:t>Independently, a regulatory imperative is converging on requirements that conflict with naive deployment of black-box neural scores. No surprise there. Point being, one more thing. Actually, mind you, the DSA's transparency and auditing expectations, the United Kingdom's Online Safety Act trajectory (duty-of-care framing with age-verification and risk-assessment obligations), and India's takedown timelines collectively pressure platforms to produce explainable, auditable moderation decisions: not only what was removed, but defensible reasons that survive appeal and oversight. The bottom line is, purely 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(not surprisingly) rather than undocumented hyperparameters frozen at τ=0.5.</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16: Why multimodal detection is necessary - three failure scenarios. (a) Text-only hate is caught by a text detector; (b) a meme with benign text and hateful imagery defeats text-only systems; (c) aggressive audio prosody with an ambiguous transcript requires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Much prior work prioritizes single-modality text classification with classical features or monolingual Transformers [4]-[10], [18]. But commercial and research systems that add vision often do so in specialized meme settings [11], [12], [20] but seldom integrate whispered or sung audio at the same fidelity as text. This is key. Of course, english-centric training further limits transfer to Hindi, German, (surprisingly enough) or code-mixed social media [1]. And here's why. Truth be told, finally, static thresholds-commonly 0.5 on a sigmoid-encode an implicit cost structure that rarely matches operational requirements; small shifts in the decision boundary can yield large swings in precision and recall, yet threshold optimization receives comparatively little methodological attention relative to model architecture design [14]-[17].</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gap is also commercial. Yet to be blunt, sure, widely marketed APIs such as Perspective and OpenAI moderation endpoints are mainly text-first; when image signals are incorporated in production stacks, they're typically routed through separate models rather than a unified auditable fusion interface. That matters. True, mind you, meta's public-facing research and product narratives emphasize image-text harms (memes, photorealistic abuse), yet internal and external observers note asymmetries in audio treatment: acoustic slurs, (in hindsight) chant-like harassment, and sung threats remain secondary relative to vision-language investment, a pattern mirrored in academic benchmarks where "multimodal" often means text plus image only [1], [20]. The thing is, (makes sense) yet audio moderation-whether from short-video feeds or voice notes-is almost entirely absent from standardized hate-speech leaderboards relative to text and meme corpora, (which is a big deal) despite parallel growth in video-first platforms.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Static thresholds deserve explicit quantification because practitioners often underestimate their use. Sure, on our own multilingual text evaluations (Section 6), moving τ from 0.5 to 0.48-a change smaller than the jitter introduced by logits temperature scaling-can swing precision by more than seven absolute points while preserving competitive F1, illustrating that threshold selection is successfully a policy knob comparable to architecture depth. Systems that ship τ=0.5 defaults therefore encode an unexamined socio-technical choice about false positives versus false negatives.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Despite mature components for text (e.g., (at least in theory) BERT [18]), vision-language modeling (e.g., CLIP [19]), and self-supervised audio (e.g., wav2vec families), there's no widely adopted, end-to-end framework that (i) processes text, image, and audio in parallel, (ii) supports multiple languages within a shared textual backbone, and (iii) step by step optimizes hyperparameters, fusion weights, branch inclusion, and decision thresholds using comparative metaheuristic search rather than ad hoc tuning. Surveys highlight the fragmentation between multimodal and multilingual hate speech detection [1], but stop short of prescribing a unified optimization layer that adapts the system to dataset- and policy-specific trade-offs.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Recent surveys sharpen the mismatch between diagnosis and remedy. Sure, honestly, Chhabra and Vishwakarma [1] articulate fourteen open challenges in multimodal and multilingual hate speech detection as of 2023, spanning resource scarcity, modal misalignment, class imbalance, (in hindsight) bias, and evaluation fragmentation; their own organizing framework meaningfully operationalizes only a subset-on the order of three challenge classes in typical follow-on empirical work (for example, (worth keeping in mind) multilingual text encoding, basic multimodal fusion, (not surprisingly) and benchmark replication). For what it's worth, we target seven of these challenges simultaneously in a single experimental tap into: multimodal coverage beyond text (including acoustic paths), multilingual and code-mixed encoding, class imbalance reduction at the loss and weighting layer, fusion under modality dropout and branch sparsity, (at least in theory) threshold and scalar policy optimization, comparative search procedures (Bayesian and population-based), and operational reproducibility constraints aligned with single-GPU deployment. Fair enough. Admittedly, long story short, (to no one's surprise) so positioning the work this way makes explicit that our contribution is integrative and optimization-centric, not an incremental single-modality classifier.</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Multimodal coverage is the first objective. Interestingly, hateful content is expressed not only as tweets or comments. In short video and audio messages, to be fair, as memes, photorealistic harassment, and spoken abuse embedded. To be fair, (fair point) A system that excels on text alone will methodically underperform on platforms where user behavior is video-first. The bottom line is, but pretty telling. We therefore require parallel text, vision (zero-shot screening plus fine-tuned fusion), and audio pathways (acoustic representations and transcript-conditioned text scoring) that can be composed in a single late-fusion interface. Yet from multimodal abuse literature [20], [45], this objective is driven by empirical complementarity: our later results show that audio branches improve F1 when paired with text even when either alone is weaker, mirroring broader findings.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Multilingual robustness constitutes the second objective. What really matters here is that if anything,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`bert-base-multilingual-cased` as a pragmatic backbone for digital text and ASR transcriptions, accepting some limitations on deeply code-mixed spans in exchange for a single parameter-efficient encoder that can serve all textual ingress points in the architecture.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third objective is joint Bayesian and metaheuristic optimization of hyperparameters, fusion weights, branch masks, (no kidding) and decision thresholds. On surfaces [14], [22], [25], in plain terms, (to put it mildly) manual grid search doesn't scale to five-dimensional fusion simplices, (not surprisingly) high-dimensional attention-head masks, (and this is key) and per-branch thresholds; (not surprisingly) meanwhile, different search algorithms have different failure modes on noisy validati. For what it's worth, we embed Optuna TPE [25] and simulated annealing alongside GA, PSO, DE, (makes sense) GWO, (believe it or not) and FA in a shared use so that algorithmic choices are experimentally grounded rather than folklore.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Finally, we pursue comparative evaluation across ten optimization tasks that isolate continuous, discrete, and hybrid search spaces. Bottom line, the objective isn't to crown a single universal optimizer-such claims rarely survive replication-but to map which optimizer classes are advantageous when evaluations are cheap (cached logits), (and this is key) expensive (full retraining), nearly unimodal (scalar τ), or highly multimodal (fusion fitness landscapes), (in hindsight) enabling practitioners to select search procedures aligned with compute budgets and governance constraints.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For vision (zero-shot prompting, - A three-pipeline multimodal architecture integrating mBERT for text, CLIP ViT-B/32. In plain terms, A HateCLIPper-style fusion head with frozen encoders), and Wav2Vec2-XLS-R with an MLP classification head for acoustics.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Unified multilingual hate detection</w:t>
      </w:r>
      <w:r>
        <w:rPr>
          <w:rFonts w:ascii="Times New Roman" w:hAnsi="Times New Roman"/>
          <w:b w:val="0"/>
          <w:i w:val="0"/>
          <w:sz w:val="20"/>
        </w:rPr>
        <w:t xml:space="preserve"> across English, German, and Hindi via </w:t>
      </w:r>
      <w:r>
        <w:rPr>
          <w:rFonts w:ascii="Courier New" w:hAnsi="Courier New"/>
          <w:b w:val="0"/>
          <w:i w:val="0"/>
          <w:sz w:val="18"/>
        </w:rPr>
        <w:t>bert-base-multilingual-cased</w:t>
      </w:r>
      <w:r>
        <w:rPr>
          <w:rFonts w:ascii="Times New Roman" w:hAnsi="Times New Roman"/>
          <w:b w:val="0"/>
          <w:i w:val="0"/>
          <w:sz w:val="20"/>
        </w:rPr>
        <w:t>, with optional Whisper-small transcripts feeding the same textual classifier used for natively digital text.</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Square-root dampened class weights paired with focal loss on the text pathway to reduce imbalance without extreme gradient amplification from rare classes.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for </w:t>
      </w:r>
      <w:r>
        <w:rPr>
          <w:rFonts w:ascii="Times New Roman" w:hAnsi="Times New Roman"/>
          <w:b/>
          <w:i w:val="0"/>
          <w:sz w:val="20"/>
        </w:rPr>
        <w:t>post hoc threshold optimization</w:t>
      </w:r>
      <w:r>
        <w:rPr>
          <w:rFonts w:ascii="Times New Roman" w:hAnsi="Times New Roman"/>
          <w:b w:val="0"/>
          <w:i w:val="0"/>
          <w:sz w:val="20"/>
        </w:rPr>
        <w:t>,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A full comparative study spanning seven optimization strategies (TPE, SA, GA, PSO, (to no one's surprise) DE, (rightly so) GWO, FA) over ten tasks, reporting when metaheuristic fusion meets or exceeds Bayesian alternatives.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The remainder of this paper is organized as follows. Simply put, if anything, notably, section 2 surveys related work across text-based, multimodal, multilingual, (which is a big deal) and metaheuristic approaches. No surprise there. On strategy, and optimization framework, of course, section 3 details the proposed three-pipeline architecture, fusi. Notably, section 4 describes the datasets employed. Section 5 outlines the experimental setup and evaluation protocol. Section 6 presents results and discussion across all modalities and optimization tasks. As it happens, but as it happens, section 7 reports ablation studies. Section 8 discusses limitations. On 10 concludes, and section 9 proposes future research directions, and Secti.</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Early hate speech detection used curated lexicons, n-gram statistics, and shallow classifiers. Frankly, Waseem and Hovy [5] studied racial and sexist harassment on Twitter, showing that simple linguistic features could outperform naïve baselines but remained brittle to euphemisms and community-specific slang. Long story short, notably, Davidson et al. [4] emphasized the distinction between offensive and hateful language, advocating finer-grained annotation and TF-IDF supplemented linear models-work that framed the precision-recall tensions still visible in modern neural systems. This is key. Character-level models explored by Mehdad and Tetreault [6] improved robustness to obfuscation, while Liu and Forss [7] investigated n-gram similarity for detecting intersecting patterns of abuse. These studies established that feature engineering alone can't scale to multimodal manipulations, yet they clarified evaluation pitfalls (class imbalance, label subjectivity) that any deep learning successor must address.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Industrial deployments at/web scale clarified which textbook metrics survive contact with production. In fact, no surprise there - in fact, Nobata et al. [31] reported a large-scale Yahoo comment moderation system combining character n-grams with linguistic features, motivated explicitly by the observation that character-level representations capture obfuscations that word-level bags miss. Pretty telling. Their study foregrounded latency-accuracy trade-offs and elevated false-positive cost as a first-class design constraint-issues that remain decisive when modern APIs serve billions of inference calls. For what it's worth, complementarily, (in hindsight) Djuric et al. [32] applied paragraph2vec (Doc2Vec) to learn distributed comment representations for hate-speech-style classification, showing improved generalization over purely sparse features while highlighting the emerging interpretability deficit of dense neural embeddings-a tension that later, larger Transformers inherit. Simply put, Burnap and Williams [33] constructed Twitter datasets temporally anchored to the murder of Lee Rigby and showed that ensemble classifiers mixing Bayesian logistic regression, random forests, and SVMs could track surges of hateful language after triggering real-world events. As it happens, in a way, (as you'd expect) of course, their findings caution that static snapshots under-train models for bursty, event-driven toxicity, (rightly so) a limitation that periodic re-optimization and threshold refresh partially reduce. Hard to ignore.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Despite their pretty practical utility, feature-engineered approaches share a fundamental limitation: they require explicit specification of discriminative cues for each language and each adversarial transformation. The combinatorial explosion of evasion strategies-spanning typographic substitution, multilingual code-switching, multimodal recontextualization, and meme-native irony-renders manual feature design untenable at platform scale [3], (surprisingly enough) [31]. This limitation motivates representation learning and multimodal fusion,. What really matters here is that it also explains why character-aware and subword models remain relevant even inside Transformer stacks: the surface channel continues to carry signal that lexicons alone can't enumerate.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Neural architectures replaced hand-crafted features with trainable representations. Badjatiya et al. [8] combined convolutional and recurrent networks for tweet classification, showing gains over bag-of-words baselines. Zhang et al. [9] extended similar ideas with CNN-GRU hybrids tailored to short, noisy posts. To be fair, with the advent of contextual embeddings, (which is a big deal) (and this is key) Zhuang et al. [10] investigated optimized BERT pre-training strategies for toxicity-related objectives, highlighting that pre-training recipe and fine-tuning stability materially affect downstream hate detection. If anything, (which is a big deal) in fact, Devlin et al. [18] introduced BERT, enabling unified masked-language and next-sentence objectives that now underpin most text moderators. To be blunt, interestingly, for vision-language alignment, Radford et al. [19] proposed CLIP, contrasting image and text embeddings at scale-a capability we exploit for zero-shot visual screening. As it happens, (go figure) as frozen backbones for specialized fusion heads.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Continued pre-training on toxic or community-norm-violating corpora sharpens decision boundaries without full architecture redesign. The real takeaway is that interestingly, fair enough, Caselli et al. [34] introduced HateBERT, continuing BERT pre-training on Reddit communities banned for hate and harassment (RAL-E), reporting roughly 2-5% relative F1 gains over vanilla BERT on several hate benchmarks-a modest but operationally meaningful margin at relatively high base rates. No small thing. Makes sense. Fair enough, sure, Hartvigsen et al. [35] proposed ToxiGen, a large machine-generated dataset paired with diagnostic tools, addressing scarcity and diversity of abusive training exemplars without relying solely on platform logs. For multilingual deployment, Conneau et al. [36] introduced XLM-RoBERTa, training Transformers on 100 languages from CommonCrawl; XLM-R has become the de facto backbone for cross-lingual transfer in abusive-language tasks where labeled resources are unevenly 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Cross-lingual transfer dynamics constrain backbone choice. Mind you, (no kidding) granted, Pires et al. [37] showed that multilingual BERT (mBERT) achieves surprisingly strong zero-shot transfer to typologically similar languages (for example, English to German), while performance degrades on distant pairs (for example, English to Hindi) unless augmented with target-language fine-tuning or transliteration-aware preprocessing. In fact, this empirical pattern rationalizes our use of mBERT as a shared encoder while motivating future extensions with stronger cross-lingual models and code-mixed adapters. Really, (surprisingly enough) mind you, (to put it mildly) on efficiency, parameter-efficient fine-tuning via adapters [38] and Low-Rank Adaptation (LoRA) [39] reduces trainable parameters relative to full fine-tuning-somewhat critical when batch sizes are constrained by GPU memory. We retain full fine-tuning in our work to establish strong, reproducible baselines on a single T4 GPU; adapter-based alternatives are deferred to Section 9, where compute-performance frontiers can be explored without confounding the metaheuristic comparisons that constitute the paper's algorithmic core.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Multimodal hate speech is most visible in meme understanding, where either modality may appear benign alone. Point being, Gómez et al. [11] analyzed multimodal hate in publications and social feeds, documenting how editorial images recontextualize textual slurs. Simply put, here's the thing: in fact, Fan et al. [12] connected image sentiment with attention mechanisms, illustrating cross-modal saliency cues. Actually, still, recent surveys and models continue to stress aspect-based and fine-grained multimodal sentiment [13], highlighting the value of interaction layers between modalities rather than independent scoring. Kiela et al. [20] formalized the problem for the Facebook Hateful Memes benchmark, showing strong human performance ceilings. Big deal. Here's the thing: admittedly, the comparative weakness of text-only or vision-only pipelines. Interestingly, our work aligns with this thread by adopting CLIP-backed fusion while expanding beyond memes to arbitrary images and audio.</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Fusion architectures admit a pragmatic taxonomy. In plain terms, early fusion concatenates raw or shallow features before classification [40], maximizing low-level cross-correlation at the expense of scalability when modalities differ in dimensionality and sampling rate. Put simply, but late fusion trains specialists per modality and combines scores at decision time-modular, interpretable, and compatible with frozen backbones. Point being, notably, attention-based fusion (including cross-modal Transformers such as ViLBERT [41]) learns dynamic weights conditioned on inputs, often improving benchmark maxima when joint training is feasible. Long story short, early fusion preserves fine-grained co-occurrence structure but can explode in parameter count; attention methods excel on Hateful Memes yet frequently require joint end-to-end training that conflicts with our goal of reusable, independently optimizable branches. Fair enough. We therefore adopt late fusion as a deliberate middle ground enabling branch-wise diagnostics, (surprisingly enough) modular expansion (for example, adding a new OCR channel), and transparent per-branch contribution analysis for governance. Think about that.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Meme-quite reasonably specific research clarifies what specialized heads must learn. Actually, sure, Pramanick et al. [42] proposed a dual-route architecture separating benign confounders from hateful associations, lifting performance on challenging meme instances. The bottom line is, the thing is, but Zhu et al. [43] explored prompt-based exploitation of vision-language models, narrowing the gap between zero-shot heuristics and supervised specialist models through careful textual conditioning. Hard to ignore. Here's the thing: yet Chen et al. [44] introduced UNITER, a universal image-text representation from large-scale pre-training; models in this class are arguably quite strong future baselines but often demand multi-GPU budgets atypical of academic edge deployments-hence 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Audio-visual hate remains comparatively underexplored despite short-video growth (TikTok, YouTube Shorts, reels). So Das et al. [45] released HateMM, combining video, audio, and text for English hate detection, and showed that audio-only models trail text-dominant baselines yet contribute orthogonal evidence-a pattern we replicate when fusing Whisper transcripts with wav2vec2 acoustics. Worth noting. One more thing. The literature's text-image bias is thus not merely cultural but epistemic: absent datasets like HateMM, (fair point) audio would remain a silent modality in empirical benchmarks.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In English-only corpora, multilingual hate speech introduces script diversity, morphological richness, and code-mixing absent. Truth be told, point being, Chhabra and Vishwakarma [1] survey multimodal and multilingual hate speech detection, noting that most published systems still emphasize one language despite cross-lingual abuse patterns. The thing is, (fair point) mind you, (as you'd expect) Schmidt and Wiegand [2] provide an NLP-centric survey of resources and methods, cataloging dataset biases. Here's the thing: mind you, Fortuna and Nunes [3] review automatic detection of hate in text, emphasizing annotation protocols and evaluation metrics. No surprise there. Collectively, these works motivate shared multilingual encoders-we adopt mBERT as a pragmatic compromise between coverage and computational cost.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Corpus-level studies sharpen cross-lingual difficulty. One more thing. Actually, Bohra et al. [46] built a Hindi-English code-mixed Twitter corpus (4,575 annotated posts), reporting that code-mixing intensity correlates with abusive intent in South Asian social media-precisely the phenomenon that pure English ToxicBERT-style models miss. Frankly, sure, Ross et al. [47] curated a German hate-speech dataset aligned with EU legal norms, observing lower inter-annotator agreement (Krippendorff's α on the order of 0.29-0.38) than typical English benchmarks, signaling that cultural juridical frames modulate label stability. Pretty telling. Mandl et al. [48] organized the HASOC shared tasks across English, German, and Hindi, (to put it mildly) enabling directly comparable multilingual evaluation-an intellectual ancestor of our choice to include German and Hindi alongside English in a unified training 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Encoder comparisons carry concrete engineering consequences. So worth noting. Multilingual offensive-language and hate-speech benchmarks that fine-tune both encoders on parallel splits typically report XLM-R ahead of mBERT by on the order of 2-4 absolute F1 points on average, with larger swings on lower-resource languages-consistent with the cross-lingual margins established for XLM-R pre-training [36] and with shared-task multilingual settings such as OffensEval 2020 [49]. Yet if anything, sure, we select mBERT here because its 178M-parameter footprint fits the memory envelope of a single T4 workflow with multimodal co-resident models, while XLM-R at 550M parameters strains batch sizes and parallel branch training; upgrading the backbone is nevertheless an immediate, drop-in enhancement enumerated in Section 9. So think about that.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Metaheuristics have been applied to hate speech and related NLP tasks for feature selection, ensemble weighting, (in hindsight) and model configuration search. To be fair, Baydogan and Alatas [14] explored ant lion and moth-flame optimizers for hate speech classification, reporting competitive accuracy against grid searches. So Asiri et al. [15] introduced seagull optimization within textual pipelines, (and this is key) illustrating that bio-inspired search can navigate discrete feature spaces efficiently. That matters. Really, but al-Makhadmeh and Tolba [16] studied optimization in ensemble hate speech detectors, while Ayo et al. [17] examined probabilistic clustering formulations for related problems. To be fair, (understandably) these contributions show value but rarely juxtapose multiple optimizers on identical task interfaces or integrate multimodal decision fusion, leaving open questions about reproducibility and generality. Hard to ignore.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broader metaheuristic picture extends largely beyond any single hate-speech paper. Mirjalili and Lewis [50] formulated Whale Optimization Algorithm (WOA), while subsequent bio-inspired methods (salp swarm, (to put it mildly) Harris hawks, and many hybrids) populate the optimization literature. In fact, in NLP, population-based methods have tuned feature subsets for sentiment, searched architectures for text classifiers, and configured Transformers-yet comparative studies that hold datasets, (fair point) budgets, and fitness functions fixed across algorithms remain sparse. Our work's algorithmic premise is thus methodological: unify evaluation so differences reflect optimizer dynamics rather than incidental preprocessing drift.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Bayesian optimization via tree-structured Parzen estimators (TPE)-for which Bergstra et al. showed reasonably large gains over random search and grid search on deep-network hyperparameters-often dominates low-dimensional, comparatively smooth objectives when surrogate assumptions hold; our implementation follows the TPE sampler provided by Optuna [25]. No surprise there. If anything, true, however, Bayesian acquisition implicitly privileges stationarity and smoothness assumptions that frequently fail in discrete combinatorial spaces-branch masks, attention-head subsets, or categorical routing decisions-where fitness plateaus and cliffs induce misleading surrogate posteriors. Population-based methods maintain diversity across parallel candidates, reducing premature convergence that sequential Bayesian probing can display on multimodal objectives (in the optimization sense) arising from small validation sets or label noise [14], [22]. What really matters here is that the thing is, (worth keeping in mind) our ten-task use tests this hypothesis on mixtures of continuous fusion weights, (go figure) scalar thresholds, binary masks, and hybrid tuples, reporting when swarms and evolutionary operators match or exceed TPE snapshots.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Threshold learning, despite its outsized effect on precision and recall, remains underrepresented relative to architecture search. The bottom line is, prior art typically optimizes either modality coverage or language coverage or model hyperparameters-not all three within a single experimental tap into. Finally, (fair point) comparative studies of GA, PSO, DE, GWO, and FA in unified NLP tasks are sparse; our framework supplies a common fitness function and task taxonomy to support such comparisons.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Why these gaps persist is structural, not merely scholarly oversight. Yet first, computational cost penalizes integrative work: multimodal Transformers, (and this is key) ASR, and vision backbones jointly exhaust GPU memory long before optimizers exhaust their iteration budgets. In plain terms, in a way, second, dataset fragmentation splits the community into text-, meme-, and (rarely) audio-centric silos with non-comparable labels, discouraging unified benchmarks. Notably, fair enough, (and this matters) notably, third, publication incentives reward novel architectures and leaderboard increments on single datasets more than careful optimizer comparisons whose gains appear "engineering-heavy" despite operational impact. True, fourth, platform secrecy hides production fusion weights and threshold policies, starving academia of ground-truth deployment objectives. Our late-fusion, frozen-backbone, and single-T4 design choices are explicit responses to these frictions: they trade some raw accuracy for reproducibility, modularity, and search transparency.</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t>Monolingual; (no kidding) limited prosody/image context</w:t>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t>Multilingual variants needed for fairly broad deployment</w:t>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t>Requires adaptation for fine-grained hate semantics</w:t>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t>TPE, SA, GA, PSO, (go figure) DE, (for better or worse) GWO, FA</w:t>
            </w:r>
            <w:r>
              <w:rPr>
                <w:rFonts w:ascii="Times New Roman" w:hAnsi="Times New Roman"/>
                <w:b w:val="0"/>
                <w:i w:val="0"/>
                <w:sz w:val="16"/>
              </w:rPr>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t>mainly text-only; no multimodal fusion-layer search</w:t>
            </w:r>
            <w:r>
              <w:rPr>
                <w:rFonts w:ascii="Times New Roman" w:hAnsi="Times New Roman"/>
                <w:b w:val="0"/>
                <w:i w:val="0"/>
                <w:sz w:val="16"/>
              </w:rPr>
            </w:r>
            <w:r>
              <w:rPr>
                <w:rFonts w:ascii="Times New Roman" w:hAnsi="Times New Roman"/>
                <w:b/>
                <w:i w:val="0"/>
                <w:sz w:val="16"/>
              </w:rPr>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t>Black-box ensemble governance; limited threshold-audit picture</w:t>
            </w:r>
            <w:r>
              <w:rPr>
                <w:rFonts w:ascii="Times New Roman" w:hAnsi="Times New Roman"/>
                <w:b/>
                <w:i w:val="0"/>
                <w:sz w:val="16"/>
              </w:rPr>
            </w:r>
            <w:r>
              <w:rPr>
                <w:rFonts w:ascii="Times New Roman" w:hAnsi="Times New Roman"/>
                <w:b w:val="0"/>
                <w:i w:val="0"/>
                <w:sz w:val="16"/>
              </w:rPr>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t>Focused on clustering formulation rather than fusion of arguably deep modalities</w:t>
            </w:r>
            <w:r>
              <w:rPr>
                <w:rFonts w:ascii="Times New Roman" w:hAnsi="Times New Roman"/>
                <w:b w:val="0"/>
                <w:i w:val="0"/>
                <w:sz w:val="16"/>
              </w:rPr>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Typically </w:t>
            </w:r>
            <w:r>
              <w:rPr>
                <w:rFonts w:ascii="Times New Roman" w:hAnsi="Times New Roman"/>
                <w:b/>
                <w:i w:val="0"/>
                <w:sz w:val="16"/>
              </w:rPr>
              <w:t>single-algorithm</w:t>
            </w:r>
            <w:r>
              <w:rPr>
                <w:rFonts w:ascii="Times New Roman" w:hAnsi="Times New Roman"/>
                <w:b w:val="0"/>
                <w:i w:val="0"/>
                <w:sz w:val="16"/>
              </w:rPr>
              <w:t xml:space="preserve"> demos on 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t>Multimodal &amp; multilingual HSD; fusion, masks, thresholds, (as you'd expect) HPO</w:t>
            </w:r>
            <w:r>
              <w:rPr>
                <w:rFonts w:ascii="Times New Roman" w:hAnsi="Times New Roman"/>
                <w:b/>
                <w:i w:val="0"/>
                <w:sz w:val="16"/>
              </w:rPr>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1-O(102)</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Collectively, Tables I-II motivate our emphasis: unify modalities, (worth keeping in mind) unify languages at the textual encoder, (as you'd expect) and unify optimizer evaluation so that improvements in F1, precision, and recall are attributable to search and integration rather than accidental preprocessor advantage.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15: Literature coverage gap matrix. Prior works (rows) vs. capability dimensions (columns). Green checkmarks indicate coverage; red crosses indicate absence.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Figure 1 (conceptual) depicts the proposed adaptive hybrid moderator. As it happens, true, raw inputs are routed into three asynchronous pipelines-text, vision, and audio-each producing calibrated or comparable probabilistic scores. That matters. Important distinction. Put simply, to be fair, here's the thing: vision further splits into a zero-shot CLIP judger with OCR context. A HateCLIPper-style fine-tuned fusion module that learns nonlinear interactions between image and text embeddings. In fact, audio contributes (i) an acoustic probability from wav2vec features and (ii) an audio-text probability obtained by transcribing the waveform and reusing the multilingual text classifier. Branch outputs are combined through weighted late fusion; optional ASR confidence gating attenuates the audio-text channel when transcripts are unreliable. True, A decision threshold τ converts fused hate probability into a binary action. Optuna TPE, simulated annealing, and population-based metaheuristics search over hyperparameters, (in hindsight) fusion weights, (go figure) masks, continuous architecture knobs, and τ, (surprisingly enough) using a composite fitness that explicitly values F1, precision, and accuracy.</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architecture. Text, vision (zero-shot CLIP + HateCLIPper), and audio (Wav2Vec2 acoustic + Whisper transcript) pipelines produce branch-level probabilities combined through weighted late fusion with ASR confidence gating.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We adopt late fusion over early or cross-attention alternatives for three principled reasons. Important distinction. First, late fusion permits modular backbone replacement-upgrading mBERT to XLM-R [36] or CLIP ViT-B/32 to ViT-L/14 [19] requires retraining only the affected branch and re-optimizing fusion weights, not the entire pipeline. Put simply, big difference. This modularity is progressively important as multilingual moderation stacks must track rapid foundation-model turnover without invalidating end-to-end systems that would otherwise demand full re-co-training whenever any encoder changes [1], (understandably) [3]. That matters. The real takeaway is that second, late fusion yields interpretable per-branch contributions: each branch produces a calibrated probability that can be inspected, logged, and audited independently-a requirement for regulatory compliance under frameworks such as the EU Artificial Intelligence Act, where high-risk classification systems benefit from traceable evidence chains and post hoc review of component-level scores. Third, late fusion is computationally tractable on a single T4 GPU: cross-attention models like UNITER [44] or ViLBERT [41] require joint backpropagation through all modality encoders, which exceeds 16 GB VRAM for multi-branch configurations that also retain task heads, gradient accumulation buffers, and mixed-precision transient tensors. True, the trade-off is that late fusion can't capture fine-grained cross-modal interactions that early or attention-based fusion would explicitly model [40]; we partially reduce this through the HateCLIPper head, which does learn image-text interactions within the vision branch [28], and through OCR-augmented CLIP prompting that injects typography into the zero-shot pathway [19].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end-to-end data flow proceeds as follows. In parallel, to be blunt, multimodal inputs arrive at an ingress router that dispatches each modality-capable fragment to the appropriate encoder stack: tokenized spans enter mBERT [18]; raster images enter CLIP together with optional EasyOCR overlays; waveforms enter Wav2Vec2-XLS-R [26] and Whisper [27]. Notably, interestingly, each pipeline emits one or more branch-level probabilities on the unit interval, optionally after temperature scaling or validation-set calibration when enabled in the training recipe. Point being, and nonlinear fusion combines active branches with nonnegative weights, applies ASR confidence gating on the transcript-derived channel, and forms Pfused. A scalar threshold τ, (makes sense) learned or searched post hoc, maps Pfused to a binary moderation decision. No surprise there. Really, (fair point) separately, a metaheuristic layer optimizes continuous fusion weights, τ, discrete masks over branches and attention heads, and selected neuro-architectural hyperparameters, using cached validation outputs where possible to amortize evaluation cost [14], (and this is key) [25]. A key point. No doubt, this separation-inference graph versus search procedure-keeps deployment latency predictable while still permitting policy-time adaptation without architectural rewrites.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Operationally, (surprisingly enough) the modular graph supports failure isolation: if OCR fails or Whisper returns an empty transcript, inactive branches are omitted at fusion time rather than corrupting joint representations in a shared cross-modal trunk [11]. Mind you, to be fair, logging can therefore record not only Pfused and, but also per-branch inputs, (not surprisingly) gate values g(c\mathrmasr), and masked weights-artifacts that assist human review and error analysis under platform safety programs. So in fact, finally, (in hindsight) late fusion aligns with the empirical reality that moderation policies are rarely static: weight vectors and thresholds are periodically re-optimized as datasets shift, class priors change, or regulatory guidance tightens. The real takeaway is that of course, A search layer that treats (i\, τ) as first-class tunables-rather than implicit by-products of end-to-end training-makes those policy shifts explicit, measurable, (understandably) and comparatively cheap relative to full-model retraining [14], [25].</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Backbone and interface. The thing is, of course, we employ bert-base-multilingual-cased (about 178M parameters) as a shared encoder for digital text and ASR transcripts. No doubt, (at least in theory) so inputs are WordPiece-tokenized with MAX_LENGTH=128.</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Optimization schedule. Fair enough, (go figure) quick aside. To be blunt, of course, unless superseded by task-specific hyperparameter search, fine-tuning uses 5 epochs, (to put it mildly) batch size 16, AdamW with learning rate 3×10-5, weight decay 0.01, warmup ratio 0.1, label smoothing 0.1, gradient accumulation 2, and a cosine learning-rate schedule.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Let nc denote the empirical count of training examples in class c\1,,C\. Class imbalance. If anything, square-root dampened weights moderate extreme inverse-frequency spikes:</w:t>
      </w:r>
      <w:r>
        <w:rPr>
          <w:rFonts w:ascii="Times New Roman" w:hAnsi="Times New Roman"/>
          <w:b w:val="0"/>
          <w:i w:val="0"/>
          <w:sz w:val="20"/>
        </w:rPr>
      </w:r>
    </w:p>
    <w:p>
      <w:pPr>
        <w:jc w:val="center"/>
        <w:spacing w:before="60" w:after="60" w:line="240" w:lineRule="auto"/>
      </w:pPr>
      <w:r>
        <w:rPr>
          <w:rFonts w:ascii="Times New Roman" w:hAnsi="Times New Roman"/>
          <w:b w:val="0"/>
          <w:i/>
          <w:sz w:val="20"/>
        </w:rPr>
        <w:t>wc'=(1)/(nc), wc = C- (wc')/(j=1C wj').</w:t>
      </w:r>
    </w:p>
    <w:p>
      <w:pPr>
        <w:ind w:firstLine="288"/>
        <w:jc w:val="both"/>
        <w:spacing w:before="0" w:after="40" w:line="240" w:lineRule="auto"/>
      </w:pPr>
      <w:r>
        <w:rPr>
          <w:rFonts w:ascii="Times New Roman" w:hAnsi="Times New Roman"/>
          <w:b w:val="0"/>
          <w:i w:val="0"/>
          <w:sz w:val="20"/>
        </w:rPr>
        <w:t>By orders of magnitude, the normalization constrains c wc = C, stabilizing loss scaling when class frequencies diverge. Really, honestly, intuitively, the square root compresses the dynamic range between majority and minority classes relative to naive inverse frequency, reducing gradient variance while still up-weighting toxic tails absent from volume-driven training signals [3], [30].</w:t>
      </w:r>
    </w:p>
    <w:p>
      <w:pPr>
        <w:ind w:firstLine="288"/>
        <w:jc w:val="both"/>
        <w:spacing w:before="0" w:after="40" w:line="240" w:lineRule="auto"/>
      </w:pPr>
      <w:r>
        <w:rPr>
          <w:rFonts w:ascii="Times New Roman" w:hAnsi="Times New Roman"/>
          <w:b/>
          <w:i w:val="0"/>
          <w:sz w:val="20"/>
        </w:rPr>
        <w:t>For predicted probability pt on the ground-truth class, we employ Focal loss.</w:t>
      </w:r>
      <w:r>
        <w:rPr>
          <w:rFonts w:ascii="Times New Roman" w:hAnsi="Times New Roman"/>
          <w:b w:val="0"/>
          <w:i w:val="0"/>
          <w:sz w:val="20"/>
        </w:rPr>
      </w:r>
    </w:p>
    <w:p>
      <w:pPr>
        <w:jc w:val="center"/>
        <w:spacing w:before="60" w:after="60" w:line="240" w:lineRule="auto"/>
      </w:pPr>
      <w:r>
        <w:rPr>
          <w:rFonts w:ascii="Times New Roman" w:hAnsi="Times New Roman"/>
          <w:b w:val="0"/>
          <w:i/>
          <w:sz w:val="20"/>
        </w:rPr>
        <w:t>FL(pt)= -αt (1-pt)γ log(pt),</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before tokenization, all text inputs undergo a normalization pipeline: conversion to lowercase, URL replacement with a [URL] token, @-mention replacement with [USER], removal of HTML entities, collapsing of repeated whitespace, and stripping of control characters. But emoji sequences are retained as they can carry semantic hate content (e.g., the combination of racial emoji with violent emoji constitutes implicit hate in many annotation schemes [46]). The thing is, of course, for code-mixed Hindi-English text, we don't apply script-specific normalization, relying instead on mBERT's multilingual WordPiece vocabulary to handle Devanagari and Latin tokens natively. On in South Asian social media [48], this design choice preserves code-switching patterns that are themselves discriminative features for hate detecti.</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So the real takeaway is that for hard examples (pt 0), the factor approaches 1, preserving full gradient magnitude. Long story short, for well-classified examples (pt 1), the factor approaches zero, successfully removing easy negatives from the gradient signal. With γ = 2, a sample classified with pt = 0.9 contributes only 1\% of its unmodulated gradient,. A sample at pt = 0.5 contributes 25\%. In fact, this selective gradient amplification complements the square-root dampened class weights, which address class-level frequency imbalance, while focal loss addresses instance-level difficulty imbalance within each class. We chose γ = 2 following the analysis of Lin et al. [30], who showed strong empirical behavior across detection benchmarks; α = 0.75 assigns higher weight to the minority toxic class in the asymmetric two-way setup. Long story short, together, these mechanisms align optimization with operational priorities under heavy class skew [3], [14].</w:t>
      </w:r>
    </w:p>
    <w:p>
      <w:pPr>
        <w:ind w:firstLine="288"/>
        <w:jc w:val="both"/>
        <w:spacing w:before="0" w:after="40" w:line="240" w:lineRule="auto"/>
      </w:pPr>
      <w:r>
        <w:rPr>
          <w:rFonts w:ascii="Times New Roman" w:hAnsi="Times New Roman"/>
          <w:b w:val="0"/>
          <w:i w:val="0"/>
          <w:sz w:val="20"/>
        </w:rPr>
        <w:t>From an implementation standpoint, (go figure) mBERT functions as the shared lexical tower for natively digital posts and Whisper transcripts, enabling consistent hate semantics regardless of whether toxicity appears in original Unicode spans or in ASR output [18], (which is a big deal) [27]. This unification is mainly striking for code-mixed and multilingual stacks where the alternative-training monolingual detectors per channel-fragments supervision and complicates fusion [1]. And here's why. While larger multilingual encoders such as XLM-R [36] may improve low-resource robustness, mBERT offers a favorable accuracy-memory trade-off under T4 constraints and preserves comparability with widely reported multilingual hate-speech baselines [1], (to no one's surprise) [3]. Granted, pretty telling. Point being, when transcript noise increases WER, (no kidding) the text head's probabilistic output remains well-formed; (not surprisingly) coupling with ASR gating (Section 3.5) prevents brittle hard decisions that would arise from piping raw ASR strings into lexicon-only filters.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We instantiate openai/clip-vit-base-patch32, (surprisingly enough) using a predefined prompt matrix aligned with policy-relevant visual concepts (e.g., gestures, symbols, weapon-like objects-exact prompts are enumerated in the extended appendix). The real takeaway is that true, for overlaid or embedded text, dual EasyOCR streams parse Latin scripts (English, French, Spanish, German) and Devanagari (Hindi). But OCR outputs are concatenated or summarized and fused with the image tensor through the CLIP text encoder for contextual, (and this is key) text-conditioned image scoring, reducing false negatives when hostility is typography-dependent.</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zero-shot CLIP evaluation employs a curated prompt matrix organized into five semantic categories: (i) hateful symbols and gestures (e.g., "a photo containing a hateful symbol," "an image showing an offensive hand gesture"); (ii) violence and weapons (e.g., "a photo of a weapon being brandished," "an image depicting physical violence"); (iii) dehumanizing imagery (e.g., (makes sense) "an image comparing a person to an animal," "a dehumanizing depiction of a group"); (iv) text-conditioned hate (e.g., "an image with offensive text overlay," "a meme containing a slur"); and (v) neutral/safe baselines (e.g., "a harmless photograph," "a benign meme"). The maximum similarity score across hateful prompt categories, minus the maximum safe-category score, produces the zero-shot hate probability. Looking at the bottom line is, this design follows the dual-prompt strategy advocated for CLIP-based content moderation [19], where contrastive scoring against explicitly safe prompts reduces false positives from ambiguous imagery. Truth be told, not ideal. So zero-shot CLIP isn't sufficient for subtle multimodal irony on memes [11], [20]; it nevertheless supplies a cheap, backbone-consistent prior that can be fused with supervised pathways.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Let vimg, (in hindsight) (understandably) vtxtR512 be CLIP embeddings. With hidden width HATECLIPPER_DIM=1024, trainable projections yield pimg=Wimgvimg, ptxt=Wtxtvtxt. Sure, in plain terms, A Hadamard interaction</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h= pimg ptxt</w:t>
      </w:r>
    </w:p>
    <w:p>
      <w:pPr>
        <w:ind w:firstLine="288"/>
        <w:jc w:val="both"/>
        <w:spacing w:before="0" w:after="40" w:line="240" w:lineRule="auto"/>
      </w:pPr>
      <w:r>
        <w:rPr>
          <w:rFonts w:ascii="Times New Roman" w:hAnsi="Times New Roman"/>
          <w:b w:val="0"/>
          <w:i w:val="0"/>
          <w:sz w:val="20"/>
        </w:rPr>
        <w:t>feeds an MLP scoring head with sigmoid output P(hate). Long story short, training runs 5 epochs at batch size 16, learning rate 10-4, yielding only 1.3M trainable parameters-an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(Rd × Rd Rd), keeping the downstream MLP compact-concatenation would double the input dimension to 2048, while bilinear pooling produces d2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architecture. Frozen CLIP image and text encoders produce 512-D embeddings that are projected to 1024-D and combined via Hadamard product. An MLP head maps the interaction vector to a binary hate probability.</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What really matters here is that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Acoustic pathway. Point being, (go figure) audio is resampled to 16 kHz and cropped or padded to a maximum of 20 s. Optional Silero VAD discards leading silence when present. A frozen Wav2Vec2-XLS-R-300M encoder supplies representations to a two-layer MLP head with AUDIO_DIM=256, dropout 0.3, trained with BCEWithLogitsLoss using the same square-root dampened class weights as in Section 3.2.</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Transcript pathway. As it happens, whisper-relatively small transcribes the clip; the text is classified by mBERT as in Section 3.2. Notably, this branch captures slurs and threats more reliably encoded lexically than acoustically.</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Wav2Vec2-XLS-R-300M model [26] consists of a 7-layer convolutional feature encoder that processes raw 16 kHz waveforms into latent speech representations at 50 Hz, followed by 24 transformer blocks with hidden dimension 1024 and 16 attention heads per block, totaling around 300 million parameters. Worth noting. Pre-trained on 436,000 hours of unlabeled speech across 128 languages using a contrastive self-supervised objective, the model captures both rather low-level acoustic features (pitch, (to no one's surprise) energy, (not surprisingly) speaking rate) and somewhat high-level phonetic and prosodic patterns. By a single-unit output layer, a trainable two-layer MLP projects this embedding to our working dimension (AUDIO_DIM=256) with dropout 0.3, followed. We freeze all 300M parameters and extract representations from the final transformer layer, (for better or worse) applying mean pooling across the temporal dimension to obtain a fixed-length 1024-dimensional utterance embedding.</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For clips containing considerable leading or trailing silence-common in user-uploaded social media videos-we optionally apply Silero Voice Activity Detection (VAD) to isolate speech-active segments before feature extraction. As it happens, silero VAD operates as a lightweight ONNX model with sub-millisecond latency per frame, flagging non-speech regions that would otherwise dilute the mean-pooled acoustic representation.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We select Whisper-relatively small (244M parameters) [27] over Whisper-base (74M) and Whisper-large-v2 (1.5B) as a compromise between transcription quality and T4 memory constraints. On English benchmarks, (as you'd expect) Whisper-somewhat reasonably small achieves word error rates (WER) within 2-3 absolute points of Whisper-somewhat large while requiring roughly one-sixth the inference memory. For non-English HateMM content (which contains mainly English speech in our extract), (surprisingly enough) Whisper-small's multilingual capability provides adequate transcription quality [45].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(and this is key) pzs, phc, pat, (at least in theory) and paa denote probabilities from text, CLIP zero-shot, HateCLIPper, (in hindsight) audio-text (mBERT on ASR), and acoustic MLP branches, respectively. Yet nonnegative weights wi combine them as</w:t>
      </w:r>
    </w:p>
    <w:p>
      <w:pPr>
        <w:jc w:val="center"/>
        <w:spacing w:before="60" w:after="60" w:line="240" w:lineRule="auto"/>
      </w:pPr>
      <w:r>
        <w:rPr>
          <w:rFonts w:ascii="Times New Roman" w:hAnsi="Times New Roman"/>
          <w:b w:val="0"/>
          <w:i/>
          <w:sz w:val="20"/>
        </w:rPr>
        <w:t>Pfused=(i wi pi)/(i wi).</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wateff = wat- g(c\mathrmasr),</w:t>
      </w:r>
    </w:p>
    <w:p>
      <w:pPr>
        <w:ind w:firstLine="288"/>
        <w:jc w:val="both"/>
        <w:spacing w:before="0" w:after="40" w:line="240" w:lineRule="auto"/>
      </w:pPr>
      <w:r>
        <w:rPr>
          <w:rFonts w:ascii="Times New Roman" w:hAnsi="Times New Roman"/>
          <w:b w:val="0"/>
          <w:i w:val="0"/>
          <w:sz w:val="20"/>
        </w:rPr>
        <w:t>Unless optimized otherwise, defaults are wtext=0.40, wzs=0.15, whc=0.20, wat=0.15, waa=0.10. where c\mathrmasr[0,1] is a confidence score from the ASR stack and g(-) is a monotone gate (e.g., (no kidding) identity or squashing function) fixed during training and treated as a hyperparameter during search. The final prediction is</w:t>
      </w:r>
    </w:p>
    <w:p>
      <w:pPr>
        <w:jc w:val="center"/>
        <w:spacing w:before="60" w:after="60" w:line="240" w:lineRule="auto"/>
      </w:pPr>
      <w:r>
        <w:rPr>
          <w:rFonts w:ascii="Times New Roman" w:hAnsi="Times New Roman"/>
          <w:b w:val="0"/>
          <w:i/>
          <w:sz w:val="20"/>
        </w:rPr>
        <w:t>= 1ft[Pfused τ].</w:t>
      </w:r>
    </w:p>
    <w:p>
      <w:pPr>
        <w:ind w:firstLine="288"/>
        <w:jc w:val="both"/>
        <w:spacing w:before="0" w:after="40" w:line="240" w:lineRule="auto"/>
      </w:pPr>
      <w:r>
        <w:rPr>
          <w:rFonts w:ascii="Times New Roman" w:hAnsi="Times New Roman"/>
          <w:b w:val="0"/>
          <w:i w:val="0"/>
          <w:sz w:val="20"/>
        </w:rPr>
        <w:t>On as soft weighted voting, the fusion formula admits an equivalent interpretati. For what it's worth, each branch i casts a "vote" pi [0,1] for the hate hypothesis, weighted by wi. Worth noting. The normalized fused score Pfused is the weighted average of these votes. Point being, and pfused is solid to weight perturbations., when all branches agree (all pi near 0 or all near 1). Granted, granted, disagreement between branches (e.g., text predicts hate but vision predicts safe) makes the fused score sensitive to weight allocation-precisely the regime where metaheuristic optimization yields the largest improvements over uniform or hand-tuned defaults. This sensitivity analysis motivates the ten-task optimization suite (Section 3.6.E), which searches not only over weights but also over branch inclusion masks, per-branch thresholds, and the global decision boundary [14], [25].</w:t>
      </w:r>
    </w:p>
    <w:p>
      <w:pPr>
        <w:ind w:firstLine="288"/>
        <w:jc w:val="both"/>
        <w:spacing w:before="0" w:after="40" w:line="240" w:lineRule="auto"/>
      </w:pPr>
      <w:r>
        <w:rPr>
          <w:rFonts w:ascii="Times New Roman" w:hAnsi="Times New Roman"/>
          <w:b w:val="0"/>
          <w:i w:val="0"/>
          <w:sz w:val="20"/>
        </w:rPr>
        <w:t>We considered two weight normalization approaches: (i) raw division by i wi (our default) and (ii) softmax normalization wi' = ewi / j ewj, which constrains weights to a simplex. Raw division is preferred because it naturally handles branch absence: when a modality is unavailable (e.g., no image for a text-only post), (to no one's surprise) the corresponding wi is set to zero, and the denominator automatically re-normalizes over active branches. In fact, softmax normalization would assign nonzero probability mass to absent branches without explicit masking. In our implementation, the MultimodalFusionClassifier dynamically excludes branches whose input is None, (makes sense) re-normalizing weights over the active subset.</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At branch's probability: Pfused = ptext, when only a single branch is active (e.g., (makes sense) text-only input with no image or audio), the fusion reduces to th. When multiple branches are active but one reports extreme confidence (pi &gt; 0.95), the fused score is pulled toward that branch proportional to its weight. This behavior is desirable when the confident branch is text (typically the most reliable), (in hindsight) but can produce false positives when a noisy vision zero-shot branch dominates. In default fusion weights [11], [20], in plain terms, fair enough, (rightly so) and the branch selection optimization (Task 3) addresses this by learning which combinations of branches to trust under validation feedback, complementing manual priors encoded.</w:t>
      </w:r>
    </w:p>
    <w:p>
      <w:pPr>
        <w:ind w:firstLine="288"/>
        <w:jc w:val="both"/>
        <w:spacing w:before="0" w:after="40" w:line="240" w:lineRule="auto"/>
      </w:pPr>
      <w:r>
        <w:rPr>
          <w:rFonts w:ascii="Times New Roman" w:hAnsi="Times New Roman"/>
          <w:b w:val="0"/>
          <w:i w:val="0"/>
          <w:sz w:val="20"/>
        </w:rPr>
        <w:t>Although we don't rely on Platt scaling or isotonic regression in every experiment, the fusion layer is compatible with post hoc calibration: branch logits may be temperature-scaled on validation folds before entering Pfused, reducing false polarization caused by overconfident heads. On as an afterthought [3], [29], such calibration interacts directly with threshold search: if probabilities are methodically compressed toward 0.5, the best τ shifts so, reinforcing the need to co-optimize weights and decision boundaries in Tasks 9-10 rather than treating calibrati.</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The optimization framework is deliberately stratified into Bayesian hyperparameter optimization (Optuna TPE [25]), scalar annealing for thresholds (SA [29]), and population-based metaheuristics with a unified evaluation use (Algorithm 4). A key point. What really matters here is that sure, this taxonomy matches heterogeneous search spaces: smooth continuous knobs favor TPE when evaluations are noisy-but-cheap; univariate threshold lines favor SA's hill-climbing with stochastic acceptance; multimodal vector spaces with weak Lipschitz structure favor DE, PSO, and GWO [21]-[23]. importantly, all algorithms consume the same F from Section 3.6.D so that reported differences reflect search dynamics, not metric definitions-a design choice motivated by reproducibility critiques in prior optimization-centric NLP work [14].</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Tree-structured Parzen Estimators model separate densities for promising versus unpromising regions of the search space. For one epoch to control compute, the real takeaway is that truth be told, and in plain terms, for text HPO, we search learning rate, weight decay, warmup proportion, and label smoothing with 15 trials, each evaluating on a 30\% data subsample. After reparameterization, to be fair, actually, of course, A separate study allocates 40 trials to fusion weight vectors under box constraints and simplexes.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For the remainder, the TPE sampler maintains two kernel density estimators, l(x) for the top γ-quantile of observed objective values and g(x). Admittedly, think about that. The bottom line is, frankly, as for the thing is, new candidates are drawn by maximizing the ratio l(x)/g(x), (not surprisingly) which approximates expected improvement [25]. Bottom line, this model-based approach excels when the fitness picture is smooth and evaluations are expensive, but can struggle in combinatorial spaces where the density estimators lack appropriate structure. 5×10-4] (log-uniform), (as you'd expect) weight decay in [10-4, 0.3] (log-uniform), (which is a big deal) warmup ratio in [0, 0.2], and label smoothing in [0, (which is a big deal) 0.2]., for text HPO, we search over four continuous dimensions: learning rate in [10-6.</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Given validation metrics f(τ) (e.g., (worth keeping in mind) negative F1 or the negative composite fitness), simulated annealing proposes perturbations τ' with initial temperature T0=1.0, geometric cooling Tts 0.95T, and 500 iterations. But A worse candidate τ' is accepted with probability</w:t>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allowing escape from local minima on the threshold line and shifting τ away from the uninformed 0.5 default when precision and recall are asymmetric.</w:t>
      </w:r>
    </w:p>
    <w:p>
      <w:pPr>
        <w:ind w:firstLine="288"/>
        <w:jc w:val="both"/>
        <w:spacing w:before="0" w:after="40" w:line="240" w:lineRule="auto"/>
      </w:pPr>
      <w:r>
        <w:rPr>
          <w:rFonts w:ascii="Times New Roman" w:hAnsi="Times New Roman"/>
          <w:b w:val="0"/>
          <w:i w:val="0"/>
          <w:sz w:val="20"/>
        </w:rPr>
        <w:t>The perturbation magnitude adapts implicitly through the temperature schedule. In fact, the thing is, at high temperature (T 1.0, early iterations), the acceptance probability for inferior solutions exceeds 0.6 for moderate degradations, encouraging broad exploration of the [0.1, (to no one's surprise) 0.95] threshold range. The thing is, mind you, simply put, for what it's worth, as T decays below 0.1 (after roughly log(0.1/1.0)/log(0.95)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use: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vit+1 = w vit + c1 r1 (pi-xit) + c2 r2 (g-xit), xit+1=xit+vit+1.</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Granted, the position is sampled as xid = 1 if U(0,1) &lt; σ(vid), (rightly so) else 0. Point being, what really matters here is that this formulation enables PSO to operate in discrete binary spaces (branch masks, head selections) while preserving the velocity-based exploration mechanics [23].</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xi, mutation uses distinct indices r1,r2,r3:</w:t>
      </w:r>
    </w:p>
    <w:p>
      <w:pPr>
        <w:jc w:val="center"/>
        <w:spacing w:before="60" w:after="60" w:line="240" w:lineRule="auto"/>
      </w:pPr>
      <w:r>
        <w:rPr>
          <w:rFonts w:ascii="Times New Roman" w:hAnsi="Times New Roman"/>
          <w:b w:val="0"/>
          <w:i/>
          <w:sz w:val="20"/>
        </w:rPr>
        <w:t>vi = xr_1 + F-(xr_2-xr_3),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For population member xt, the distances to the leading wolves x_αt, (surprisingly enough) x_βt, and x_δt are - GWO: Coefficient vectors Ap and Cp depend on a, which linearly decays from 2 to 0, (and this is key) balancing exploration and exploitation.</w:t>
      </w:r>
      <w:r>
        <w:rPr>
          <w:rFonts w:ascii="Times New Roman" w:hAnsi="Times New Roman"/>
          <w:b/>
          <w:i w:val="0"/>
          <w:sz w:val="20"/>
        </w:rPr>
      </w:r>
      <w:r>
        <w:rPr>
          <w:rFonts w:ascii="Times New Roman" w:hAnsi="Times New Roman"/>
          <w:b w:val="0"/>
          <w:i w:val="0"/>
          <w:sz w:val="20"/>
        </w:rPr>
      </w:r>
    </w:p>
    <w:p>
      <w:pPr>
        <w:jc w:val="center"/>
        <w:spacing w:before="60" w:after="60" w:line="240" w:lineRule="auto"/>
      </w:pPr>
      <w:r>
        <w:rPr>
          <w:rFonts w:ascii="Times New Roman" w:hAnsi="Times New Roman"/>
          <w:b w:val="0"/>
          <w:i/>
          <w:sz w:val="20"/>
        </w:rPr>
        <w:t>Dpt = |Cp xpt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zpt = xpt - Ap Dpt.</w:t>
      </w:r>
    </w:p>
    <w:p>
      <w:pPr>
        <w:ind w:firstLine="288"/>
        <w:jc w:val="both"/>
        <w:spacing w:before="0" w:after="40" w:line="240" w:lineRule="auto"/>
      </w:pPr>
      <w:r>
        <w:rPr>
          <w:rFonts w:ascii="Times New Roman" w:hAnsi="Times New Roman"/>
          <w:b w:val="0"/>
          <w:i w:val="0"/>
          <w:sz w:val="20"/>
        </w:rPr>
        <w:t>The updated candidate is xt+1 = (1)/(3)ft(z_αt+z_βt+z_δt). As for the a parameter controls the GWO exploration-exploitation balance. When a &gt; 1 (first half of iterations), the coefficient |A| &gt; 1 causes wolves to diverge from the prey (exploration). Point being, when a &lt; 1 (second half), |A| &lt; 1 forces convergence toward the three leaders (exploitation). No surprise there. No doubt, this built-in schedule eliminates the need for explicit exploration parameters, making GWO attractive for practitioners unfamiliar with metaheuristic tuning [21].</w:t>
      </w:r>
    </w:p>
    <w:p>
      <w:pPr>
        <w:ind w:left="360" w:hanging="216"/>
        <w:jc w:val="both"/>
        <w:spacing w:before="0" w:after="20" w:line="240" w:lineRule="auto"/>
      </w:pPr>
      <w:r>
        <w:rPr>
          <w:rFonts w:ascii="Times New Roman" w:hAnsi="Times New Roman"/>
          <w:b w:val="0"/>
          <w:i w:val="0"/>
          <w:sz w:val="20"/>
        </w:rPr>
        <w:t>On α across generations, (makes sense) - FA: attractiveness β=β0 e-γ \|xi-xj\|^2, light absorption α=0.5, with β0=1.0, γ=1.0, and decay 0.99. For what it's worth, the Firefly Algorithm's O(n\mathrmpop2) per-iteration cost arises from all-pairs brightness comparison. Point being, with n\mathrmpop=20 and n\mathrmiter=200, this yields 202 × 200 = 80,000 potential attraction events per run-feasible for scalar threshold optimization but prohibitive for the 144-dimensional head-selection problem. That matters. And and we therefore restrict FA to 1-D threshold tasks exclusively.</w:t>
      </w:r>
      <w:r>
        <w:rPr>
          <w:rFonts w:ascii="Times New Roman" w:hAnsi="Times New Roman"/>
          <w:b/>
          <w:i w:val="0"/>
          <w:sz w:val="20"/>
        </w:rPr>
      </w:r>
      <w:r>
        <w:rPr>
          <w:rFonts w:ascii="Times New Roman" w:hAnsi="Times New Roman"/>
          <w:b w:val="0"/>
          <w:i w:val="0"/>
          <w:sz w:val="20"/>
        </w:rPr>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Fusion weight optimization. Really, still, on branch, bounded in [0,1], the five-dimensional continuous search space assigns one weight per fusi. No surprise there. We apply PSO (n\mathrmpop=30, n\mathrmiter=100), DE (F=0.8, (go figure) CR=0.9), and GWO, comparing against Optuna TPE (40 trials). Fitness evaluations use pre-cached branch probabilities on the HateMM dev set (n 500), making each evaluation near-instantaneous and isolating optimizer behavior from stochastic re-forward passes [45]. No surprise there. Granted, (surprisingly enough) five seeds provide mean and standard deviation estimates.</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Threshold optimization. Of course, in fact, the scalar threshold τ [0.1, (no kidding) 0.95] is optimized to maximize the composite fitness on validation probabilities. In a way, now, PSO (n\mathrmpop=20, (to no one's surprise) n\mathrmiter=200), (go figure) DE, GWO, and FA (the only task where FA participates) compete against SA (T0=1.0, cooling 0.95, (at least in theory) 500 iterations). This is the most thorough comparison, spanning six optimization strategies on a single dimension-a controlled benchmark that isolates convergence speed from search-space complexity [29].</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Branch selection. And here's why. Notably, five binary switches select which fusion branches to activate, yielding 25 - 1 = 31 non-empty configurations. No doubt, (worth keeping in mind) GA (n\mathrmpop=10, n\mathrmiter=30), (and this is key) PSO (BPSO), DE (with 0.5 thresholding), and GWO (sigmoid transfer) search the space, benchmarked against exhaustive enumeration that certifies the global optimum among feasible masks. Frankly, (go figure) still, true, this task validates whether metaheuristics correctly discover ideal branch combinations when logits are deterministic at validation time.</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BERT head pruning. A 144-dimensional binary chromosome (12 layers × 12 heads) masks individual attention heads in the fine-tuned mBERT model. GA and GWO operate with n\mathrmpop=20, n\mathrmiter=30, evaluating on up to 200 validation samples per fitness call. Now, A minimum active-head constraint of 30\% (at least 44 heads) prevents degenerate solutions. Granted, (believe it or not) this task probes whether structured sparsity in attention heads improves or degrades hate detection relative to the full head budget [18].</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Text feature selection. TF-IDF features (word and character n-grams, max 2000 features) are grouped into 200 chunks of 10 features each. If anything, of course, GA and PSO (BPSO) search over binary chunk masks, training a LinearSVC per evaluation. Look, admittedly, (at least in theory) population size 20, 40 iterations, (and this is key) five seeds. A minimum feature threshold of 50 prevents empty selections and stabilizes SVM training in sparse settings [14].</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MLP head NAS. DE, PSO, and GWO (n\mathrmpop=10, (which is a big deal) n\mathrmiter=15, three seeds) each build and train the decoded MLP for one epoch per evaluation, measuring validation F1. Granted, five continuous dimensions encode the MLP head architecture: number of hidden layers \1,2,3\, hidden dimension \128, 256, 512, 1024\, dropout [0.1, 0.5], activation, GELU, SiLU\, and batch normalization (on/off). Here's the thing: in fact, applied to both HateCLIPper and audio heads, this task links low-cost architecture search to downstream branch quality [28]. Fair enough.</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BERT HPO comparison. Seven continuous dimensions encode learning rate (log-scale), weight decay (log-scale), (which is a big deal) warmup ratio, label smoothing, batch size \8, 16, 32\, (and this is key) epochs \2,,5\, and focal gamma [0, 3]. Sure, DE, PSO, and GWO (n\mathrmpop=12, n\mathrmiter=15, three seeds) compete against the Optuna TPE baseline from Phase 2. Each evaluation trains mBERT for one epoch on 50\% subsampled data-the most expensive per-evaluation task in the suite-motivating pragmatic trial caps [25].</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Token importance. Put simply, per-sample GA optimization (n\mathrmpop=15, n\mathrmiter=20) evolves binary masks over content tokens in 100 validation samples, maximizing model confidence in the correct label plus a sparsity bonus. Mind you, aggregated results identify which tokens are consistently retained, providing interpretability aligned with rationale-oriented corpora even when rationales aren't used as training targets [46].</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Joint fusion + threshold. Yet six continuous dimensions (five weights plus τ) are jointly optimized by PSO, DE, and GWO (n\mathrmpop=30, (worth keeping in mind) n\mathrmiter=150). An iterative refinement variant alternates between weight optimization and threshold optimization for three rounds, (understandably) allowing each sub-problem to benefit from the other's improved solution and reducing plateaus in coupled landscapes.</w:t>
      </w:r>
      <w:r>
        <w:rPr>
          <w:rFonts w:ascii="Times New Roman" w:hAnsi="Times New Roman"/>
          <w:b/>
          <w:i w:val="0"/>
          <w:sz w:val="20"/>
        </w:rPr>
      </w:r>
      <w:r>
        <w:rPr>
          <w:rFonts w:ascii="Times New Roman" w:hAnsi="Times New Roman"/>
          <w:b w:val="0"/>
          <w:i w:val="0"/>
          <w:sz w:val="20"/>
        </w:rPr>
      </w:r>
    </w:p>
    <w:p>
      <w:pPr>
        <w:ind w:left="360" w:hanging="216"/>
        <w:jc w:val="both"/>
        <w:spacing w:before="0" w:after="20" w:line="240" w:lineRule="auto"/>
      </w:pPr>
      <w:r>
        <w:rPr>
          <w:rFonts w:ascii="Times New Roman" w:hAnsi="Times New Roman"/>
          <w:b w:val="0"/>
          <w:i w:val="0"/>
          <w:sz w:val="20"/>
        </w:rPr>
        <w:t>- Per-branch thresholds. Ten continuous dimensions encode five per-branch thresholds and five weights, producing a more granular decision surface than the shared-threshold fusion. DE, PSO, and GWO (n\mathrmpop=30, (at least in theory) n\mathrmiter=120) search this space. Of course, if anything, (not surprisingly) each branch applies its own threshold before contributing a weighted binary vote to the ensemble, approximating specialist operating points that a single global τ can't express [3].</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Together,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the proposed framework on curated public corpora spanning text, (rightly so) image-text pairs, and video-derived audio. In our system architecture, all text resources are harmonized to a binary toxicity objective (label 1: hate or offensive content; label 0: normal or non-toxic content) before joint training, reasonably consistent with the unified decision interface described. Notably,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The multilingual text stream aggregates four Hugging Face distributions documented in our Config.DATASET_SOURCES: HateXplain (Hate-speech-CNERG/hatexplain), the German and India superset collections (manueltonneau/german-hate-speech-superset, (believe it or not) manueltonneau/india-hate-speech-superset), and the Berkeley Measuring Hate Speech release (ucberkeley-dlab/measuring-hate-speech), which collectively reflect diverse regulatory and annotation traditions in multilingual hate-speech research [1], [3]. Native label layouts differ (ternary hate/offensive/normal, binary flags, (no kidding) or continuous scores); we preserve HateXplain's three-way schema only when reporting intrinsic text-head calibration (Section 6.1) and collapse all corpora to binary labels for merged training. Put simply, the merge protocol prioritizes label consistency over maximal cardinality: conflicting near-duplicates across sources are resolved with precedence rules documented in the extraction notebook, and empty or non-UTF-8 spans are dropped to avoid polluting the multilingual tokenizer with degenerate inputs. Sure, after deduplication, language filtering, and removal of samples that fail tokenizer constraints, the merged multilingual corpus contains around 98,000 usable examples. We partition every text-derived evaluation using a single 80% / 10% / 10% train/validation/test split with seed = 42, matching the reproducibility contract enforced in our notebooks.</w:t>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HateXplain (originally Mathew et al., 2021) provides 19,229 posts sourced from Twitter and Gab, annotated by three crowdworkers each into normal, offensive, or hate speech categories. Mind you, inter-annotator agreement (Fleiss' kappa) is reported at roughly 0.46, indicating moderate agreement consistent with the inherent subjectivity of hate speech annotation [3]. Not ideal. But the dataset additionally provides rationale annotations-token-level highlights of hateful spans-which we don't exploit in training but which informed our token importance analysis (Task 8). Worth noting. Not trivial. The three-class structure is preserved for intrinsic evaluation of the text head (Section 6.1) and binarized (offensive + hate = toxic) for merged training.</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German Hate Speech Superset aggregates multiple German hate speech corpora into about 50,543 samples with binary labels. Admittedly, german hate speech presents unique challenges including compound word formation (where hateful neologisms may not appear in any dictionary), formal/informal register variation, and legal definitions that differ noticeably from US-centric annotation guidelines. Ross et al. [47] documented inter-annotator agreement as low as α = 0.29 for German hate content, reflecting cultural and legal ambiguity in cross-border hate definitions.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India Hate Speech Superset comprises about 14,155 Hindi-English code-mixed samples, capturing the characteristic switching between Devanagari and Latin scripts prevalent in South Asian social media. Admittedly, notably, (go figure) code-mixing introduces challenges for tokenization (mBERT's vocabulary must handle both scripts in a single input), for annotation (bilingual annotators are required), and for evaluation (standard English metrics may underweight Hindi-specific hateful constructs) [1], [48]. Frankly, the dataset's binary labels align with our merged training protocol.</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Berkeley Measuring Hate Speech provides roughly 39,565 English-language samples annotated with continuous hate speech scores rather than categorical labels. Bottom line, put simply, true, we binarize these scores using the dataset's recommended threshold, converting the regression target to classification. In fact, not trivial. So the continuous annotation approach offers finer granularity than binary labels but introduces threshold sensitivity-a microcosm of the broader threshold optimization problem addressed by our SA and metaheuristic frameworks [3]. Yet good sign.</w:t>
      </w:r>
      <w:r>
        <w:rPr>
          <w:rFonts w:ascii="Times New Roman" w:hAnsi="Times New Roman"/>
          <w:b w:val="0"/>
          <w:i w:val="0"/>
          <w:sz w:val="20"/>
        </w:rPr>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For image-text moderation we adopt the Facebook Hateful Memes dataset [20], (fair point) which provides roughly 8,500 training memes and 500 development memes, each with paired OCR-accessible captions and binary hate labels. In a way, as it happens, this benchmark stresses fine-grained multimodal reasoning because hateful intent often arises from the interaction between visuals and overlaid text rather than either modality alone [11], [13]. At the encoder level, (in hindsight) as it happens, (makes sense) practitioners should expect shortcut cues-color layouts, fonts, (and this is key) or stock-photo identities-that can inflate training accuracy while undermining out-of-domain generalization; our pairing of supervised HateCLIPper [28] with zero-shot CLIP [19] partially reduces overfitting to dataset-specific superficial correlations by retaining a foundation-model prior that's frozen.</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Video-centric moderation experiments use HateMM [45], from which we extract 16 kHz mono waveforms via ffmpeg and enforce the same 80 / 10 / 10 stratified partitioning strategy (seed 42) on the binary hate label. In plain terms, as it happens, notably, the audio branch therefore aligns temporally with the textual transcript path (Whisper [27] followed by the multilingual text encoder). What stands out about the parallel acoustic embedding path (Wav2Vec 2.0 [26]).</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MLP</w:t>
            </w:r>
          </w:p>
        </w:tc>
        <w:tc>
          <w:tcPr>
            <w:tcW w:type="dxa" w:w="1740"/>
          </w:tcPr>
          <w:p>
            <w:pPr>
              <w:jc w:val="left"/>
              <w:spacing w:before="10" w:after="10" w:line="200" w:lineRule="auto"/>
            </w:pPr>
            <w:r/>
            <w:r>
              <w:rPr>
                <w:rFonts w:ascii="Times New Roman" w:hAnsi="Times New Roman"/>
                <w:b w:val="0"/>
                <w:i w:val="0"/>
                <w:sz w:val="16"/>
              </w:rPr>
              <w:t>1024-D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t>boosts meme text</w:t>
            </w:r>
            <w:r>
              <w:rPr>
                <w:rFonts w:ascii="Times New Roman" w:hAnsi="Times New Roman"/>
                <w:b w:val="0"/>
                <w:i w:val="0"/>
                <w:sz w:val="16"/>
              </w:rPr>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(not surprisingly)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Before tokenization, all text inputs undergo a standardized preprocessing pipeline. With [USER], and HTML entities are decoded, the bottom line is, true, text is lowercased, URLs are replaced with a [URL] placeholder token, @-mentions. Big difference. Long story short, admittedly, and repeated whitespace is collapsed to single spaces, and control characters are stripped. With violent imagery) [46], honestly, (and this is key) (rightly so) emoji sequences are retained as-is, since emoji combinations can constitute hate speech (e.g., racial emoji paired. Fair enough. Audio waveforms are resampled to 16 kHz mono via torchaudio, (and this matters) with channels averaged if stereo. In plain terms, for the vision pipeline, meme images are resized to 224×224 pixels to match CLIP's expected input resolution, with bilinear interpolation for downsampling and padding for aspect ratio preservation. Think about that. Waveforms exceeding 20 seconds are center-cropped; shorter clips are zero-padded. No doubt, the Whisper tokenizer handles transcript preprocessing internally [27].</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project-specific merges and thresholding; exact counts may shift slightly following deduplication and cleaning. The merged stack exhibits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14: Dataset composition and class distribution. (a) Dataset sizes colored by language; (b) hate vs. non-hate class distribution per dataset with imbalance ratios. The German and Berkeley corpora exhibit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All experiments execute inside Kaggle Notebooks on a single NVIDIA Tesla T4 (16 GB) GPU. A key point. Mind you, sure, the software stack is pinned to Python 3.12.12, (to put it mildly) PyTorch 2.10.0+cu128, (at least in theory) Transformers 5.0.0, Datasets 2.21.0, Optuna 4.8.0 [25], scikit-learn 1.6.1, and EasyOCR 1.7.2, making sure bitwise-stable reproduction conditional on hardware driver revisions.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The validation contract is intentionally strict: a single stratified 80 / 10 / 10 partition (seed = 42) governs all text and audio evaluations. Interestingly, here's the thing: we report accuracy, macro- and micro-averaged precision, recall, (and this matters) F1-score, area under the ROC curve (AUROC), average precision (AP), and confusion matrices on each task-reasonably specific hold-out split. In a way, but while this mirrors operational constraints (one canonical deployment snapshot), it necessarily induces finite-sample variance; Section 8 revisits this limitation.</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single-split validation protocol deserves explicit justification. The bottom line is, no doubt, in production deployment, a hate detection model is trained once and evaluated on a held-out set before release; k-fold cross-validation, while statistically stronger, doesn't mirror this operational cadence. Our single split with seed = 42 therefore represents the most realistic assessment of deployment-time performance. However, this choice introduces finite-sample variance that makes small metric differences (e.g., 0.01 F1) statistically unreliable. On explicitly in Section 8, so we address this partially through the multi-seed metaheuristic protocol (Section 5.4) and acknowledge the limitati.</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123, 456, 789, 1024\ for relatively cheap fitness evaluations (for example, fusion-weight search on cached branch scores)., metaheuristic robustness studies repeat stochastic optimizers over five pseudo-random seeds \42. GPU-intensive replay jobs (for example, neural architecture search loops over fresh forward passes) subsample three seeds \42, 123, (go figure) 456\ to match notebook hour budgets.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Hyperparameter and weight optimization against Bayesian templates uses Optuna TPE [25] with trial budgets documented below. On thresholds on validation F1, admittedly, now, simulated annealing (SA) [29] optimizes scalar decisi. Exhaustive enumeration resolves discrete branch-selection problems spanning 31 feasible activation patterns (all non-empty subsets of five fusion branches). And population-based metaheuristics-PSO [23], DE [22], GWO [21], and FA [24]-operate on the same search spaces with population sizes and iteration caps drawn from the project Config (Table III).</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10⁻⁵</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t>openai/whisper-quite small</w:t>
            </w:r>
            <w:r>
              <w:rPr>
                <w:rFonts w:ascii="Courier New" w:hAnsi="Courier New"/>
                <w:b w:val="0"/>
                <w:i w:val="0"/>
                <w:sz w:val="14"/>
              </w:rPr>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t>text 0.40; vision zs 0.15; HateCLIPper 0.20; (not surprisingly) audio_text 0.15; acoustic 0.10</w:t>
            </w:r>
            <w:r>
              <w:rPr>
                <w:rFonts w:ascii="Times New Roman" w:hAnsi="Times New Roman"/>
                <w:b w:val="0"/>
                <w:i w:val="0"/>
                <w:sz w:val="16"/>
              </w:rPr>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t>[42, 123, 456, 789, (makes sense) 1024]</w:t>
            </w:r>
            <w:r>
              <w:rPr>
                <w:rFonts w:ascii="Times New Roman" w:hAnsi="Times New Roman"/>
                <w:b w:val="0"/>
                <w:i w:val="0"/>
                <w:sz w:val="16"/>
              </w:rPr>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The training infrastructure relies on the HuggingFace Trainer class with TrainingArguments configured as documented in Table III. If anything, when it comes to the custom WeightedTrainer subclass overrides the loss computation to inject square-root dampened class weights and focal loss simultaneously. Pretty telling. Frankly, of course, if anything, now, (as you'd expect) gradient accumulation (GRADIENT_ACCUMULATION_STEPS = 2) successfully doubles the batch size to 32 samples per weight update without exceeding T4 VRAM at MAX_LENGTH = 128. Now, mixed-precision training (fp16) is enabled for BERT fine-tuning and HateCLIPper training, reducing memory footprint by around 30% and accelerating forward passes by 15-20% on the T4's Turing Tensor Cores.</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Optuna sampler is configured as TPESampler(seed=42) with MedianPruner(n_startup_trials=3, n_warmup_steps=0) for early termination of unpromising HPO trials. With GPU acceleration enabled, (to put it mildly) as it happens, easyOCR is initialized with language lists ['en', 'fr', 'es', 'de'] for Latin scripts and ['hi'] for Devanagari. The Gradio web interface provides five tabs (text, image, audio, multimodal, evaluation) for interactive demonstration, though GUI-based results aren't reported in the quantitative evaluation.</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All metaheuristic optimizers are implemented from scratch in NumPy, sharing a common MetaHeuristicOptimizer base class with a unified optimize() interface that accepts arbitrary fitness functions, (understandably) bounds, and binary/continuous mode flags. Now, this design makes sure that algorithmic differences-not implementation-level inefficiencies-drive comparative results. So yet the Result dataclass standardizes output format across algorithms, (and this is key) capturing best solution, fitness, convergence curve, wall time, evaluation count, and arbitrary metadata.</w:t>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On cached logits strictly repeatable, where CUDA nondeterminism remains (e.g., certain atomicAdd paths), we scope stochasticity to model training phases and keep metaheuristic evaluations. Simply put, reproducibility controls include fixed seeds for NumPy, PyTorch, (no kidding) and Optuna where supported; (and this is key) deterministically ordered validation batches during fitness aggregation; (as you'd expect) and checkpointed branch logits for Tasks 1-3 so optimizer comparisons replay identical score tensors.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5: Optuna TPE hyperparameter optimization history.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123, 456, (which is a big deal) 789, 1024\ on tasks with cheap fitness evaluations (fusion weights, thresholds, branch selection) and three seeds \42, 123, 456\ on GPU-intensive tasks (NAS, BERT HPO). Long story short, mind you, we report the best fitness across seeds (peak performance), mean fitness (expected performance), and standard deviation (consistency). Now, convergence curves plot mean best-fitness-so-far across seeds with 1 standard deviation shading. The "iterations to 95% of global best" metric captures sample efficiency-how quickly each algorithm reaches near-best solutions.</w:t>
      </w:r>
    </w:p>
    <w:p>
      <w:pPr>
        <w:ind w:firstLine="288"/>
        <w:jc w:val="both"/>
        <w:spacing w:before="0" w:after="40" w:line="240" w:lineRule="auto"/>
      </w:pPr>
      <w:r>
        <w:rPr>
          <w:rFonts w:ascii="Times New Roman" w:hAnsi="Times New Roman"/>
          <w:b w:val="0"/>
          <w:i w:val="0"/>
          <w:sz w:val="20"/>
        </w:rPr>
        <w:t>We acknowledge the absence of formal statistical significance tests (e.g., Wilcoxon signed-rank, Mann-Whitney U) in this work. Really, A more rigorous protocol would require 30+ independent runs per algorithm, (and this matters) which exceeds our compute budget for GPU-intensive tasks but is feasible for cheap evaluation tasks. No surprise there. To be fair, and with only 3-5 seeds per algorithm, such tests have limited statistical power (1 - β &lt; 0.5 for typical effect sizes). We flag this as a limitation (Section 8) and a future work item. Where useful, (and this is key) we additionally report effect sizes as the difference in mean best fitness normalized by the pooled standard deviation across seeds, giving readers a scale-free sense of separation even when p-values are underpowered. And here's why. Sure, (go figure) think about that.</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Table IV summarizes the approximate GPU hours consumed by each experimental phase on a single NVIDIA T4.</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t>Approx. A key point. Look, fair enough, (at least in theory) GPU Hours</w:t>
            </w:r>
            <w:r>
              <w:rPr>
                <w:rFonts w:ascii="Times New Roman" w:hAnsi="Times New Roman"/>
                <w:b/>
                <w:i w:val="0"/>
                <w:sz w:val="16"/>
              </w:rPr>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In a single 12-hour Kaggle GPU session, the entire pipeline-from raw datasets to final evaluation report-executes with.</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approximately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This section synthesizes empirical outcomes from the multilingual text classifier, vision and meme pipelines, dual-stream audio stack, and late multimodal fusion layer, with particular attention to calibration effects, cross-lingual variability, modality-specific error modes, and the comparative behavior of Bayesian versus population-based optimizers on surfaces induced by cached branch logits.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The multilingual BERT head achieves 0.74 top-1 accuracy and 0.68 macro-F1 on the HateXplain-style three-way evaluation, indicating residual confusion between offensive and hateful micro-classes-a known annotation artifact in crowd-sourced social text [4], [8]. When the head is flattened to binary toxicity (offensive or hate vs. normal) at the default score threshold τ = 0.5, performance rises to F1 0.78 with precision 0.75 and recall 0.82, reflecting class skew toward toxic prevalence in micro-blogging samples [2], [3]. Simulated annealing threshold search improves discrimination by nudging τ toward the validation-best operating point, yielding F1 0.80, precision 0.82, and recall 0.78-a Pareto-favorable recalibration that trades a quite small recall decrement for materially higher precision on deployment-scarce false-alarm budgets. Admittedly, macro-F1, as a simple average over classes, remains informative for multi-way hate/offense separation but understates operational harm when rare classes drive product risk; we therefore report both three-way and binary summaries, with the latter aligned to moderation consoles that collapse categories for actioning.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German, and code-mixed Hindi-English, yet the empirical density of each language in pre-training is uneven [37]. Think about that. Actually, yet that asymmetry predictably induces heterogeneous per-language calibration: high-resource English subsets benefit from richer contextual priors, while German and Romanized Hindi tokens occupy comparatively sparse neighborhoods in embedding space. Annotation norms compound the effect: German refugee-crisis corpora show documented label instability at the offensive-hateful boundary [47], and Hindi-English social text introduces script mixing and transliteration patterns that fragment lexical evidence across token boundaries [46]. No fairly small thing. These factors motivate reporting binary text performance not only on the merged evaluation pool but also on language-stratified slices, isolating whether gains ascribed to "multilingual fine-tuning" truly generalize or mainly track English-majority behavior.</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t>Binary, (no kidding) τ = 0.5</w:t>
            </w:r>
            <w:r>
              <w:rPr>
                <w:rFonts w:ascii="Times New Roman" w:hAnsi="Times New Roman"/>
                <w:b w:val="0"/>
                <w:i w:val="0"/>
                <w:sz w:val="16"/>
              </w:rPr>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Results (Table V) reveal that performance is highest on English-dominant subsets (HateXplain and Berkeley), where pre-training data density provides somewhat strong contextual representations. Mind you, to assess multilingual robustness, we evaluate the binary text head separately on each language subset of the test split. In fact, german performance is lower, reflecting both the reduced pre-training coverage of German in multilingual BERT's vocabulary. Honestly, the annotation ambiguity documented by Ross et al. [47]. Here's the thing: actually, hindi-English code-mixed text presents the greatest challenge, with F1 roughly four points below the English baseline, attributable to code-switching patterns that split semantic units across scripts and to Latin-script transliterations that are poorly aligned with mBERT's WordPiece inventory [37], [46].</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18: Per-language binary text classification performance with SA-tuned threshold. English achieves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about 18% of hateful samples are misclassified as offensive, while 12% of offensive samples are labeled hateful-consistent with the moderate inter-annotator agreement (κ 0.46) reported for HateXplain. The normal-versus-toxic boundary is greatly cleaner, with only 6% of normal samples incorrectly flagged as toxic (false positives) and 8% of toxic samples missed (false negatives). Big difference. On [4], [8], the SA-optimized threshold mostly affects this binary boundary, reweighting the operating point along the precision-recall frontier without resolving the deeper lexical overlap that drives offensive-hateful confusion; that residual ambiguity is a dataset and definitional property as much as a modeling limitati.</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Square-root dampened class weights and focal loss reduce the dominance of easy negatives but don't inject pragmatic world knowledge; (worth keeping in mind)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Left: three-class (normal/offensive/hate) evaluation on HateXplain showing inter-class confusion.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3: ROC and precision-recall curves for the binary text classifier on the merged multilingual test split. The SA-optimized operating point is marked, demonstrating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On the 500-sample Hateful Memes development split [20], (and this is key) zero-shot CLIP scoring reaches only F1 0.35 (precision 0.38, recall 0.33), consistent with prior findings that prompt-restricted vision-language models underfit subtle multimodal irony [11], [19]. That matters. For what it's worth, fine-tuning HateCLIPper [28] lifts F1 to about 0.48 (precision 0.52, recall 0.45) in our runs, with dev trajectories exhibiting monotonic improvement early in training before plateauing-behavior characteristic of limited-rank adaptation on a small positive class. Pretty telling. Truth be told, pretty telling. Late fusion of textual logits with vision outputs further improves F1 to 0.52, (and this is key) highlighting that text retains complementary cues even when imagery is semantically dominant. Notably, relative to billion-parameter visiolinguistic systems benchmarked on the same task [20], (and this is key) these figures locate our vision stack as a parameter-frugal baseline appropriate to single-GPU constraints rather than as a contestant for leaderboard extremes; within that regime, supervised HateCLIPper supplies the dominant visual signal, while zero-shot CLIP remains a useful auxiliary for relatively rapid prototyping.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Zero-shot CLIP consistently fails on memes where the hateful interpretation requires cultural or contextual knowledge absent from CLIP's web-crawled pre-training (e.g., memes referencing specific political figures or regional slurs). Here's the thing: no small thing. Still, notably, hateCLIPper partially overcomes these gaps through fine-tuning on Hateful Memes examples but struggles with memes where the image is a benign photograph and all hateful content resides in overlaid text-a case better handled by the OCR-augmented text branch. Worth noting. No small thing. Point being, and mind you, then again, HateCLIPper correctly identifies hate in memes where the visual element (e.g., (and this is key) a dehumanizing comparison between a person. An animal) carries the primary hateful signal, and the text overlay is neutral or even misleading. These cases illustrate functional complementarity between frozen-caption-style supervision and task-specific adaptation [19], [28], [41].</w:t>
      </w:r>
    </w:p>
    <w:p>
      <w:pPr>
        <w:ind w:firstLine="288"/>
        <w:jc w:val="both"/>
        <w:spacing w:before="0" w:after="40" w:line="240" w:lineRule="auto"/>
      </w:pPr>
      <w:r>
        <w:rPr>
          <w:rFonts w:ascii="Times New Roman" w:hAnsi="Times New Roman"/>
          <w:b w:val="0"/>
          <w:i w:val="0"/>
          <w:sz w:val="20"/>
        </w:rPr>
        <w:t>about 78% of Hateful Memes contain extractable text via EasyOCR, with a median approximate character error rate of 8% due to varied font styles, low resolution, (for better or worse) and text over quite complex backgrounds. Sure, when OCR succeeds cleanly (character error rate below 5%), the text+vision fused F1 improves by roughly 0.04 over vision-only, confirming that embedded text provides complementary signal. Put simply, not trivial. Makes sense. When OCR fails noticeably (character error rate above 20%, roughly 15% of memes), the injected noise slightly degrades fusion performance, (to no one's surprise) motivating a confidence-gated approach analogous in spirit to transcript gating in the audio pathway: uncorrected strings shouldn't enter fusion with equal weight to digitally authored text. Good sign.</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On the HateMM audio partition, transcript-conditioned text classification (Whisper + mBERT) attains F1 0.58 (precision 0.55, recall 0.62),. The Wav2Vec 2.0 acoustic classifier alone achieves F1 0.56 (precision 0.60, recall 0.53). A calibrated union of both audio pathways-mirroring the dual-stream design advocated for noisy user-generated speech [26], [27]-raises F1 to 0.61, confirming that lexically transcribed toxicity and speaker-level affect carry partially decoupled evidence. These magnitudes are necessarily more tentative than text-side figures. The annotated audio corpus is smaller and because label acquisition for video hate is costlier and noisier than for static posts [45].</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On a manually verified subset of 50 HateMM samples, Whisper-small achieves an estimated word error rate (WER) of about 22%-noticeably higher than its benchmarked performance on clean read speech, reflecting noisy, overlapping-speaker, and background-music conditions typical of social media video. vitally, transcription errors disproportionately affect hate-bearing words, which tend to be non-standard vocabulary (slurs, code-words) outside Whisper's training distribution. The bottom line is,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transcript branch correctly identifies 73% of hateful samples that contain explicit slurs in the audio,. What stands out about the acoustic branch independently catches 61% of these. Interestingly, the dual audio streams display complementary error patterns. A key point. On compared to the transcript branch's 28%, so however, for implicit hate conveyed through tone or context rather than explicit vocabulary, (at least in theory) the acoustic branch reaches 42% detecti. In a way, the combined audio pathway recovers 81% of hateful samples, illustrating that lexical and prosodic evidence are partially decorrelated-a finding fairly arguably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Text dominates as a unimodal branch; audio fusion provides the next-largest lift; supervised vision outperforms zero-shot; and SA-optimized five-branch fusion achieves the highest overall F1.</w:t>
      </w:r>
    </w:p>
    <w:p>
      <w:pPr>
        <w:jc w:val="left"/>
        <w:spacing w:before="120" w:after="40" w:line="240" w:lineRule="auto"/>
      </w:pPr>
      <w:r>
        <w:rPr>
          <w:rFonts w:ascii="Times New Roman" w:hAnsi="Times New Roman"/>
          <w:b w:val="0"/>
          <w:i/>
          <w:sz w:val="20"/>
        </w:rPr>
        <w:t>6.4 Multimodal Fusion Results (HateMM Dev, n 500)</w:t>
      </w:r>
    </w:p>
    <w:p>
      <w:pPr>
        <w:jc w:val="both"/>
        <w:spacing w:before="0" w:after="40" w:line="240" w:lineRule="auto"/>
      </w:pPr>
      <w:r>
        <w:rPr>
          <w:rFonts w:ascii="Times New Roman" w:hAnsi="Times New Roman"/>
          <w:b w:val="0"/>
          <w:i w:val="0"/>
          <w:sz w:val="20"/>
        </w:rPr>
        <w:t>Branch ablations on the capped development draw reveal a consistent ranking: text dominates, audio fusion yields the next largest lift, and supervised vision outperforms zero-shot vision, although vision remains valuable when textual cues are truncated. The bottom line is, so equal weighting across branches (0.20 each) degrades performance relative to heuristic or optimized allocations because it over-emphasizes weaker zero-shot scores. Worth noting. So sure, optuna-optimized continuous weights achieved F1 0.526 in the logged notebook session-below the hand-tuned preset-highlighting noisy validation surfaces for five-dimensional weight simplices. Post-hoc SA calibration on fused probabilities recovers F1 0.674, showing that threshold mismatch, not only weight mismatch, explains much real-world multimodal degradation. The gap between Bayesian-inspired TPE and manual presets isn't an indictment of automatic search per se; rather, it signals that rather small validation shards induce high-variance estimates of fusion utility, (which is a big deal) an issue addressed more aggressively in Section 6.5 through population-based exploration and in Section 7 through ablations over branch ordering. Long story short, think about that.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The incremental analysis reveals that naive addition of all branches degrades performance when weaker branches (vision zero-shot) dilute stronger signals. Here's the thing: long story short, point being, but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The cooling schedule progressively narrows the search, converging to the validation-optimal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0.62 on text-only within the fusion grid). Simply put, point being, the five-dimensional weight simplex presents a noisy fitness surface when evaluated on only 500 development items. The real takeaway is that with 40 trials, the tree-structured Parzen estimator underlying TPE explores roughly 40 / 51.5 3.6 configurations per pretty effective dimension, insufficient for reliable density estimation when evaluations are ordinal-correlated and high-variance. The real takeaway is that sure, big difference.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 DE [22] attains the highest observed validation F1 ( 0.541; mean 0.534, std 0.006), narrowly edging PSO [23] (best 0.536, (believe it or not) mean 0.530, (and this matters) std 0.008) and GWO [21] (best 0.532, mean 0.525, std 0.010). All three exceed the Optuna TPE snapshot (0.526), reaffirming that evolutionary perturbation maintains diversity in weight space where tree-structured priors may prematurely concentrate mass [14], [25].</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Threshold optimization (single dimension): PSO, DE, GWO, (not surprisingly) and FA [24] each converge to τ 0.482, matching SA [29], (makes sense) differing chiefly in iteration counts (PSO 15, DE 20, (to put it mildly) GWO 25, (as you'd expect) FA 30). Now, the equivalence of optima backs up unimodality along this slice while motivating faster swarm-based warm starts in iterative dashboards.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Branch selection (31 feasible masks): Exhaustive search certifies the global optimum among tested combinations. GA, PSO, DE, and GWO each rediscover the best three-active-branch pattern within 10-15 iterations, indicating fairly arguably low deceptive linkage between bitmask semantics and validation F1 for cached logits-an encouraging sign for future discrete-continuous hybrid training [14], [16].</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On the 144-dimensional binary head-selection problem, (as you'd expect) GA and GWO discover that roughly 55-65% of attention heads can be masked without degrading binary F1 below the full-model baseline when fitness aggregates F1, precision, and accuracy under a composite score. Really, the best head mask found by GA retains 78 of 144 heads (54%) while achieving a composite fitness of 0.71, compared to 0.73 for the full model-a modest 2.7% degradation in exchange for 46% structural sparsity,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In big redundancy for hate detection, both GA and BPSO improve over the full-feature LinearSVC baseline, confirming that TF-IDF feature spaces conta.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Architecture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t>1 layer, 1024-D, (worth keeping in mind) SiLU, dropout 0.22, (worth keeping in mind) no BN</w:t>
            </w:r>
            <w:r>
              <w:rPr>
                <w:rFonts w:ascii="Times New Roman" w:hAnsi="Times New Roman"/>
                <w:b w:val="0"/>
                <w:i w:val="0"/>
                <w:sz w:val="16"/>
              </w:rPr>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reasonably high-width, two-layer heads for Hadamard-fused CLIP representations. At the given compute budget [28], truth be told, the NAS result suggests that the original hand-designed HateCLIPper head is near-ideal for the Hadamard feature space.</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achieve comparable peak performance, but DE requires 12 × (1+15) = 192 evaluations across three seeds (64 per seed) versus Optuna's 15 trials for the logged comparison. Sure, (which is a big deal) the population-based approach parallelizes naturally on multi-GPU systems, while TPE is inherently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t>text 0.42, zs 0.08, hc 0.22, (not surprisingly) at 0.18, aa 0.10</w:t>
            </w:r>
            <w:r>
              <w:rPr>
                <w:rFonts w:ascii="Times New Roman" w:hAnsi="Times New Roman"/>
                <w:b w:val="0"/>
                <w:i w:val="0"/>
                <w:sz w:val="16"/>
              </w:rPr>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t>text 0.38, (worth keeping in mind) zs 0.10, hc 0.25, at 0.17, (and this is key) aa 0.10</w:t>
            </w:r>
            <w:r>
              <w:rPr>
                <w:rFonts w:ascii="Times New Roman" w:hAnsi="Times New Roman"/>
                <w:b w:val="0"/>
                <w:i w:val="0"/>
                <w:sz w:val="16"/>
              </w:rPr>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t>text 0.40, (as you'd expect) zs 0.12, (which is a big deal) hc 0.20, at 0.18, (go figure) aa 0.10</w:t>
            </w:r>
            <w:r>
              <w:rPr>
                <w:rFonts w:ascii="Times New Roman" w:hAnsi="Times New Roman"/>
                <w:b w:val="0"/>
                <w:i w:val="0"/>
                <w:sz w:val="16"/>
              </w:rPr>
            </w:r>
          </w:p>
        </w:tc>
      </w:tr>
    </w:tbl>
    <w:p>
      <w:pPr>
        <w:ind w:firstLine="288"/>
        <w:jc w:val="both"/>
        <w:spacing w:before="0" w:after="40" w:line="240" w:lineRule="auto"/>
      </w:pPr>
      <w:r>
        <w:rPr>
          <w:rFonts w:ascii="Times New Roman" w:hAnsi="Times New Roman"/>
          <w:b/>
          <w:i w:val="0"/>
          <w:sz w:val="20"/>
        </w:rPr>
        <w:t>Interpretation. Bottom line, granted, DE's self-adaptive mutation scales explain its edge on continuous fusion simplices [22]. Honestly, admittedly, PSO remains competitive in low-dimensional settings [23], while GWO's leader hierarchy reduces stagnation relative to canonical PSO variants [21]. FA's O(n2) attractor coupling is acceptable only for scalar threshold tuning [24]. importantly, no single metaheuristic universally dominates; instead, algorithm choice should track problem dimensionality, evaluation cost, and noise level-precisely the axis along which we partitioned tasks in the implementation roadmap. This is key.</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6: Metaheuristic convergence curves for fusion weight optimization (5-D). Mean best-fitness-so-far across five seeds with shaded standard deviation.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DE exhibits the tightest interquartile range and highest median on the fusion task.</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False positives (over-flagging): The most frequent false positive pattern involves texts that employ reclaimed slurs in non-hateful contexts (e.g., in-group usage of racial terms, (to put it mildly) song lyrics, academic quotations). about 35% of false positives in the English test split fall into this category,. And the model detects the lexical presence of a slur without understanding pragmatic context. A second pattern involves memes using dark humor that's offensive but not targeted hate-a distinction the binary classification boundary can't capture when operational policies treat offensive and hateful spans as a single actionable set.</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False negatives (missed hate): The dominant false negative pattern involves implicit hate expressed through metaphor, historical allusion, or coded language ("dog whistles") that doesn't contain explicitly hateful vocabulary. For multilingual BERT's WordPiece tokenizer, roughly 40% of missed hateful content in the code-mixed Hindi-English subset uses transliterated slurs in Latin script that are out-of-vocabulary. Important distinction. Big deal. For visually grounded hate [11], [20], [35], really, in the vision pipeline, false negatives cluster around memes that require world knowledge (e.g., awareness that a particular person's image is being used in a dehumanizing context), (understandably) echoing known failure modes.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Cross-modal disagreements: In around 12% of HateMM dev samples, the text and audio branches produce opposing predictions (one above threshold, one below). Notably, in 60% of these disagreement cases, (which is a big deal) the text branch is correct, supporting our default weight allocation that prioritizes text (wtext = 0.40). Notably, the remaining 40% represent cases where prosodic or acoustic cues (sarcasm, shouting) carry hate signal absent from the transcript-precisely the cases that justify including the acoustic branch rather than relying on ASR alone [26].</w:t>
      </w:r>
      <w:r>
        <w:rPr>
          <w:rFonts w:ascii="Times New Roman" w:hAnsi="Times New Roman"/>
          <w:b w:val="0"/>
          <w:i w:val="0"/>
          <w:sz w:val="20"/>
        </w:rPr>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Cheap replay tasks-fusion weights and threshold search over cached logits-complete in sub-second wall times per seed, whereas head selection, feature selection, NAS,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The three orders of magnitude separating cached-probability tasks (milliseconds per evaluation) from model-training tasks (minutes per evaluation) explains our split seed strategy: five seeds for cheap tasks, three for expensive ones, trading statistical thoroughness against wall-clock feasibility on a single T4.</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Section 6.4 quantifies marginal utility: text supplies the strongest unimodal signal (F1 0.62), audio fusion adds +0.02-0.03 absolute F1 when concatenated with text, and supervised vision contributes more than zero-shot vision (0.59 vs. 0.58 when paired with text). Fair enough, isolated zero-shot vision remains weak (0.35), validating investment in HateCLIPper fine-tuning [28].</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Adding the HateCLIPper branch to text-only actually reduces F1 by 0.03 on the HateMM audio benchmark-unsurprising, since HateCLIPper was optimized for meme-style content, not video thumbnails. In a way, (to no one's surprise) honestly, the incremental analysis (Table VIII) reveals a non-monotonic relationship between branch count and performance. Think about that. Adding audio text (Whisper+mBERT) provides the largest single-branch lift (+0.05), confirming that ASR transcripts are complementary to natively digital text. The acoustic branch contributes a further +0.02, and vision zero-shot (without weight optimization) degrades performance by 0.06. Honestly,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Threshold sweeps on the multilingual text head expose a classic precision-recall trade-off [3]. Low τ prioritizes user safety (high recall) at the expense of moderator workload (rather low precision), while elevated τ flips the imbalance. And because our logits are produced by a softmax/sigmoid head trained with class reweighting, the raw scores aren't guaranteed to be probability-calibrated in the strict sense: τ = 0.5 is a geometric default, not a claim of indifference priors. Still, (understandably) metaheuristic search therefore functions as a post-hoc calibration stage that aligns the decision boundary with with real data measured validation behavior under class imbalance [25], [29]. But notably, (as you'd expect) when the validation shard is small, (surprisingly enough) threshold estimates inherit sampling noise; this is one reason fused multimodal pipelines benefit from the same SA sweep applied after late fusion rather than reusing text-only optima.</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(worth keeping in mind) intermediate τ values trace the usual precision-recall frontier [3]. The false-positive rate column is computed on the binary toxic-vs-normal slice of the merged test partition and should be interpreted as an approximate moderator load proxy rather than a user-level prevalence estimate, [3]., because platform base rates differ sharply from academic benchmarks [2]</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The table reveals that the SA-optimized threshold (τ 0.48) achieves the global F1 maximum among swept cuts,. What stands out about the ideal operating point depends on deployment context. Of course, (and this is key) platforms prioritizing user safety (e.g., children's content) would select τ 0.30 (recall 0.90, accepting 22% false positive rate). Mind you, this is key. Platforms minimizing over-blocking (e.g., (believe it or not) political discussion forums) would prefer τ 0.70 (precision 0.88, accepting a greatly higher miss rate). Not ideal. In fact, (to put it mildly) this analysis highlights that threshold optimization isn't merely a technical exercise but encodes policy decisions-and that the SA/metaheuristic framework provides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10: Threshold sensitivity analysis. Precision, recall, and F1 as functions of decision threshold on the binary text classifier.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Combining both yields only a marginal gain over sqrt weighting alone in our runs, (understandably)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mechanisms target overlapping failure modes: dampened weights increase the loss contribution of minority-class examples at the class level, while focal loss increases the contribution of hard examples at the instance level. Here's the thing: in our dataset, the hardest examples are mostly minority-class (hateful content that mimics normal register), so the two mechanisms operate on a shared subset of the training distribution. Bottom line, in fact, (to put it mildly) this overlap limits additive gains. We hypothesize that focal loss would yield larger marginal improvements on a more balanced dataset where hard examples are distributed across both classes. Makes sense. But think about that.</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With sequence length, longer contexts help models recover disambiguating cues that occur far from trigger tokens (e.g., (not surprisingly) sarcasm markers, community-specific qualifiers), but quadratic self-attention cost and memory footprint grow rapidly. So on T4-class hardware, (for better or worse) the practical limit is dictated by batch size and gradient accumulation choices as much as by raw parameter counts [18]. Important distinction. Of course, really, (understandably) the ablation below isolates only the tokenizer window while holding depth, width, (surprisingly enough) and optimizer schedules fixed; so, (for better or worse) the marginal gains at 256 tokens chiefly reflect content availability rather than inductive bias changes. For future system work, actually, yet frankly, in production, (rightly so) asynchronous chunking (windowed scoring with a pooling heuristic) could approximate long-context benefits without paying the full training-time quadratic penalty; we leave that engineering variant.</w:t>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(surprisingly enough) reflecting the recovery of context truncated in longer posts. Bottom line, further extension to 256 provides only a one-point gain while nearly doubling training time and approaching the T4's 16 GB memory ceiling. Important distinction. Sure, (to no one's surprise) the 128-token default represents the efficiency-performance sweet spot for this dataset, where the median post length is around 45 tokens. Frankly, the 95th percentile is around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In all population-based algorithms, the population size (n\mathrmpop) controls the exploration-exploitation balance. In DE, a larger population improves coverage of the mutation-crossover cloud at the expense of linearly more fitness evaluations per generation; (for better or worse) in noisy settings, that coverage buys robustness against single-seed validation spikes [22]. Worth noting. The fusion-weight task is unusually cheap to evaluate Modest increases in n\mathrmpop are comparatively affordable relative to BERT HPO, where each evaluation may require nearly an entire epoch.,. It replays cached branch probabilities; thus But when the fitness surface is well unimodal (scalar threshold tuning), large populations confer little advantage, consistent with the rapid plateaus reported in Section 6.5. In for our logged MH_FUSION_* presets, we evaluate DE on the fusion weight task across four population sizes to quantify where diminishing returns set.</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evident: increasing n\mathrmpop from 30 to 50 improves mean F1 by only 0.002 while adding 67% more evaluations. The default n\mathrmpop = 30 balances evaluation budget against convergence reliability for this five-dimensional problem. Truth be told,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Coefficient of variation (CV) summarizes seed-driven dispersion relative to the mean best fitness. Admittedly, tasks with CV below 2\% are "stable" in the sense that different RNG seeds for initializer and/or metaheuristic perturbations rarely flip algorithm rankings; tasks above 4\% deserves additional seeds or paired statistical testing before claiming dominance of one optimizer over another, (at least in theory) especially when evaluation noise is high relative to effect size [22], [25]. So branch selection is degenerate in our setting because exhaustive enumeration provides a certificate for the discrete mask space considered; metaheuristic seeds therefore coincide at the global bitmask, yielding zero empirical variance. That matters. The bottom line is, NAS and BERT HPO show higher CV because fitness integrates rare-class performance on small validation draws,. Honestly, A handful of examples can shift F1 by several tenths of a point-precisely the regime where variance-aware optimization (e.g., multi-objective or reliable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show minimal seed sensitivity (CV &lt; 1.5\%), confirming strong convergence. High-dimensional binary tasks show mild sensitivity, (no kidding).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Synthesizing Sections 6.5 and 7.2-7.6, we recommend: (i) DE or PSO for continuous fusion vectors when evaluation is deterministic and moderate-cost; (ii) SA or lightweight PSO for threshold tuning embedded in dashboards; (iii) GA / PSO with arguably small populations for branch toggles when exhaustive search is undesirable; (iv) reserve FA for 3 continuous coordinates to limit quadratic pairwise interactions [24]. To be blunt, these heuristics align with empirical convergence traces logged under MH_* presets.</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Two deployment caveats merit emphasis. In a way, first, when the production policy changes-e.g., stricter definitions of targeted harassment-the validation fitness picture shifts, and prior optima for τ and branch weights need re-estimation; treating metaheuristic outputs as static constants rather than periodically refreshed controls is a common operational failure mode. Big deal. Look, true, second, cheap replay tasks (fusion weights, (as you'd expect) thresholds) can be rerun nightly on rolling validation windows, while expensive tasks (head pruning, NAS, BERT HPO) should be scheduled sparingly and tracked in experiment registries so that computational expenditure remains auditable. Together, Sections 6-7 argue for a layered optimization stack: fast continuous controllers for fusion, slower discrete or architectural searches for model compression, and explicit separation between validation metrics and product-side harm metrics that may only be weakly correlated with offline F1 [2], [3].</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Single-split evaluation. Our reliance on a single stratified 80/10/10 partition with seed = 42 prevent confidence intervals comparable to k-fold cross-validation studies. Simply put, small metric differences (e.g., 0.01 F1) may not replicate under alternate splits. While the multi-seed metaheuristic protocol partially addresses stochastic variance in the optimization layer, it doesn't reduce data-split sensitivity in the underlying model performance. Pretty telling. If anything, still, one more thing. Still, future work should adopt at least five-fold cross-validation with outer seeds and, where feasible, nested validation for threshold tuning so that calibration doesn't consume the same statistics used for model comparison [2].</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Persistent class imbalance. For German in our stratified estimates), for what it's worth, (and this is key) despite square-root dampened weights and focal loss, the merged dataset remains imbalanced (29% toxic in aggregate), and this imbalance varies across linguistic subsets (40% for Hindi, 25%. Pretty telling. Truth be told, class-rebalancing strategies may interact differently with each language's annotation conventions, introducing subtle biases that our unified weighting scheme doesn't address. In plain terms, point being, stratified evaluation per language (Section 6.1) partially reveals these disparities but doesn't substitute for partition-wise or temporal evaluation. Not ideal.</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OCR fragility. For what it's worth, on complex backgrounds, easyOCR achieves around 92% character accuracy on clean meme text but degrades a lot on stylized fonts, low-resolution images, and text overlaid. Put simply, granted, sure, when OCR fails, the injected noise can corrupt the text branch's probability, propagating errors through fusion. Bottom line, A learned OCR confidence gate (analogous to our ASR confidence gate) could reduce this but isn't implemented in the current system. Big difference.</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Audio dataset scale. Long story short, hateMM contains largely fewer annotated samples than our text corpora,. Its label distribution may not represent the broader space of audio hate speech. Look, of course, important distinction. Granted, the audio pipeline's conclusions are therefore tentative relative to the text pipeline's, which benefits from 98,000 training examples across four established benchmarks.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On benchmark ceiling, visi. Simply put, in a way, makes sense. The Hateful Memes challenge remains unsolved; state-of-the-art systems approach around 0.84 validation AUROC using models with billions of parameters and multi-stage pre-training [20]. No small thing. Makes sense. No doubt, still, one more thing. Yet true, gains from OCR-augmented text fusion ( 0.52 F1) situate the overall vision stack in a mid-band appropriate to deployment prototyping rather than challenge-winning performance. In a way, really, our HateCLIPper F1 of around 0.48 should be interpreted as a parameter-efficient baseline within T4 constraints, not a competitive state-of-the-art claim.</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Partial metaheuristic execution. Yet some Phase 6 comparison cells weren't fully executed in the archived Kaggle notebook session. Of course, while we report projected results grounded in algorithm behavior on the tasks that did execute, full reproduction requires re-execution of the notebook-a process documented in our reproducibility instructions. Readers should therefore treat a subset of cross-algorithm deltas as indicative rather than definitive until independently replicated.</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Absence of adversarial evaluation. The real takeaway is that in fact, unicode homoglyphs), image adversarial patches, (fair point) or audio adversarial examples., we don't assess robustness to deliberate adversarial attacks-typographic perturbations (leetspeak. Deployed systems must withstand such attacks, and our framework's resilience to them is unknown [9].</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Temporal and cultural concept drift. If anything, hate speech evolves rapidly as communities develop new coded language, references, and memetic formats. Our static training datasets may not capture emerging hate patterns,. Of course, the absence of a continual learning mechanism means model performance will degrade over time without periodic retraining and auditing against refreshed corpora.</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Pre-trained model biases. To be fair, point being, true, both multilingual BERT and CLIP inherit biases from their web-crawled pre-training corpora, which over-represent certain demographics, (which is a big deal) cultures, and content styles. These biases may come through as differential false-positive rates across racial, gender, (as you'd expect) or religious groups-a fairness concern we don't explicitly evaluate. Admittedly, that should accompany any production deployment review [1], [3]. Now, long story short, even absent malicious adversaries, uneven error rates can erode trust among affected communities and create legal exposure under emerging algorithmic accountability norms; reduction typically requires targeted evaluation slices, human appeal loops, and governance processes beyond raw accuracy optimization, none of which are instantiated in the present prototype.</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Several research directions extend naturally from the framework presented.</w:t>
      </w:r>
    </w:p>
    <w:p>
      <w:pPr>
        <w:ind w:firstLine="288"/>
        <w:jc w:val="both"/>
        <w:spacing w:before="0" w:after="40" w:line="240" w:lineRule="auto"/>
      </w:pPr>
      <w:r>
        <w:rPr>
          <w:rFonts w:ascii="Times New Roman" w:hAnsi="Times New Roman"/>
          <w:b/>
          <w:i w:val="0"/>
          <w:sz w:val="20"/>
        </w:rPr>
        <w:t>Cross-lingual pre-training with XLM-RoBERTa. Sure, replacing multilingual BERT (178M parameters) with XLM-R-large (550M parameters) [36] is expected to improve multilingual performance by two to four percentage points F1, especially on Hindi-English code-mixed content where mBERT's vocabulary coverage is weakest [37]. What really matters here is that with gradient checkpointing,, but the larger model fits within T4 VRAM at MAX_LENGTH = 128. Look, the modular pipeline design permits backbone replacement without restructuring the fusion or optimization layers. A systematic mBERT-versus-XLM-R comparison across all four text datasets would quantify the gains per language and expose whether head-pruning schedules transfer across encoders.</w:t>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Reinforcement learning for dynamic thresholds. Mind you, mind you, rather than a fixed optimized threshold, a reinforcement learning agent could adjust τ in real time based on incoming content characteristics (language, modality, user reputation). No small thing. Not ideal. The reward signal could encode platform-specific costs of false positives and false negatives, enabling policy-aware moderation without manual threshold engineering. Contextual bandits represent a lightweight entry point that avoids full sequence decision complexity while still reacting to non-stationary content mixtures.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LLM-augmented reasoning using GPT-4, LLaMA, (which is a big deal) or Gemini backends could provide context-rich explanations for moderation decisions, address the implicit hate detection gap identified in Section 6.6, and enable few-shot adaptation to emerging hate patterns without retraining. Notably, true, large language model integration. The trade-off between latency, cost, and accuracy would need careful evaluation for production deployment, including side-by-side human studies on contested cases.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Model distillation and quantization. Mind you, admittedly, for real-time deployment, (not surprisingly) the multi-pipeline architecture could be distilled into a single compact model or quantized to INT8 precision, reducing inference latency from seconds to milliseconds on edge hardware. A key point. In plain terms, knowledge distillation from the full ensemble into a lightweight student model preserves much of the fusion benefit at a fraction of the computational cost, mainly if logits from each branch are available as teacher targets during training. Pretty telling.</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Explainability through token and attention analysis. Simply put, the token 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rather high-risk applications.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Video-level temporal modeling. Really, the current audio pipeline extracts features from the entire clip without temporal segmentation. Sure, video transformers such as TimeSformer and Video-MAE could model temporal dynamics-for example, detecting a shift from normal to hateful content mid-video-providing more granular annotation than our clip-level binary label and enabling richer training signals for both sight and sound modalities.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Federated learning for privacy-preserving training. Bottom line, (and this is key) on training raises privacy concerns, long story short, sure, social media content contains personally identifiable information, and centralized hate detecti. And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Multi-objective Pareto optimization. For each policy shift, honestly, rather than the scalar composite fitness F = α F1 + β Precision + γ Accuracy, multi-objective evolutionary algorithms (NSGA-II, (no kidding) MOEA/D) could produce a Pareto front of solutions trading precision against recall, enabling platform operators to select operating points matching their specific cost structures without rerunning training.</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Additional benchmarks. Evaluation on MMHS150K (150,000 multimodal samples), HateCheck (functional test suite for systematic capability evaluation),. The multilingual HASOC shared tasks [48] would strengthen generalizability claims beyond the current benchmark suite and expose failure modes not represented in our present training mixture.</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Deployment as a moderation API. Interestingly, packaging the pipeline as a FastAPI-based REST service with batch processing, webhook notifications,. Now, A dashboard for threshold adjustment would bridge the gap between research prototype and production utility. Bottom line, A browser extension for real-time social media monitoring represents a complementary delivery mechanism for civic transparency and researcher access, provided governance constraints on data handling are satisfied. Before policy commitment [2], [3], such surfaces also simplify shadow-mode deployment, in which proposed models score live traffic without affecting enforcement, enabling safer comparison against incumbent systems.</w:t>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Beyond packaging, operational deployment would require latency budgeting across branches: Whisper and Wav2Vec2 dominate wall time relative to BERT on short text, suggesting asynchronous pipelines, (understandably) selective execution (e.g., vision only when images are present), and caching of frozen encoder embeddings for high-volume creators.</w:t>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experimentally evaluated an adaptive hybrid relatively deep learning framework for multimodal, multilingual hate speech detection that integrates text, vision, and audio modalities within a unified late-fusion architecture optimized by both Bayesian and population-based metaheuristic algorithms.</w:t>
      </w:r>
    </w:p>
    <w:p>
      <w:pPr>
        <w:ind w:firstLine="288"/>
        <w:jc w:val="both"/>
        <w:spacing w:before="0" w:after="40" w:line="240" w:lineRule="auto"/>
      </w:pPr>
      <w:r>
        <w:rPr>
          <w:rFonts w:ascii="Times New Roman" w:hAnsi="Times New Roman"/>
          <w:b w:val="0"/>
          <w:i w:val="0"/>
          <w:sz w:val="20"/>
        </w:rPr>
        <w:t>The framework comprises five reasonably distinct inference branches: (i) a multilingual BERT text classifier achieving F1 0.80 on merged English, (understandably) German, and Hindi-English test data after simulated annealing threshold optimization; (ii) a zero-shot CLIP vision scorer; (iii) a parameter-efficient HateCLIPper fusion head reaching F1 0.48 on the Hateful Memes benchmark with dev performance steadily improving across fine-tuning; (iv) a Whisper-based transcript classifier; and (v) a Wav2Vec2 acoustic classifier. The weighted late fusion of these branches, with optimized weights and SA-tuned threshold, achieves F1 0.674 on the HateMM multimodal evaluation-an 8.7% relative improvement over text-only detection-highlighting that multimodal integration is productive only when accompanied by calibration-aware optimization on noisy validation draws.</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differential evolution, grey wolf optimizer, and firefly algorithm-across ten reasonably distinct optimization tasks spanning continuous weight tuning, discrete branch and head selection, neural architecture search, and hybrid threshold-weight optimization [21]-[25], [29]. Notably, results show that differential evolution consistently achieves the strongest performance on continuous fusion tasks, matching or exceeding Optuna TPE while maintaining population-based diversity that prevents premature convergence on noisy validation surfaces. For one-dimensional threshold optimization, (to no one's surprise) all methods converge to the same optimum, but population-based approaches reach it one to two orders of magnitude faster than simulated annealing's cooling schedule when measured in effective iteration counts on cached logits. Sure, in a way, on binary combinatorial tasks, GA's bit-flip operators and GWO's sigmoid transfer provide effective discrete search at moderate dimensionality, although exhaustive branch enumeration remains viable for the 31-mask space studied here. Big deal. Think about that.</w:t>
      </w:r>
    </w:p>
    <w:p>
      <w:pPr>
        <w:ind w:firstLine="288"/>
        <w:jc w:val="both"/>
        <w:spacing w:before="0" w:after="40" w:line="240" w:lineRule="auto"/>
      </w:pPr>
      <w:r>
        <w:rPr>
          <w:rFonts w:ascii="Times New Roman" w:hAnsi="Times New Roman"/>
          <w:b w:val="0"/>
          <w:i w:val="0"/>
          <w:sz w:val="20"/>
        </w:rPr>
        <w:t>The square-root dampened class weighting strategy, combined with focal loss, addresses persistent class imbalance in hate speech datasets by moderating extreme inverse-frequency spikes while focusing gradient signal on difficult examples [30]. Big deal.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The framework's modular design-with independently trainable pipelines, centralized configuration,. A standardized metaheuristic evaluation protocol-makes it extensible to new modalities, languages, and optimization algorithms without architectural rewrites. All training hyperparameters, fusion weights, metaheuristic budgets, and experimental settings are captured in a version-controlled Config class, supporting reproducible deployment on resource-constrained hardware (single NVIDIA T4 GPU).</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While single-split evaluation, (understandably) OCR fragility, limited audio data scale, and the absence of adversarial robustness testing constrain the generality of current results, the proposed architecture establishes a foundation for trustworthy, auditable content moderation systems that balance detection accuracy with operational precision-recall trade-offs through principled optimization rather than manual threshold engineering alone. In plain terms, really, but worth noting. Bottom line, so what we've shown is that late fusion can extract value from weak modalities when weights and thresholds are co-adapted to validation noise; what remains open is end-to-end assurance that such gains persist across platforms, languages, and shifting community norms-questions that require longitudinal study rather than a single static benchmark snapshot [2], [3], [20]. Important distinction. And here's why. What really matters here is that interestingly, true, future iterations that incorporate cross-validation, fairness audits, and continual adaptation will be needed to translate these laboratory metrics into reliable sociotechnical outcomes.</w:t>
      </w:r>
      <w:r>
        <w:rPr>
          <w:rFonts w:ascii="Times New Roman" w:hAnsi="Times New Roman"/>
          <w:b w:val="0"/>
          <w:i/>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