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 xml:space="preserve">Abstract-Online hate </w:t>
      </w:r>
      <w:r>
        <w:rPr>
          <w:rFonts w:ascii="Times New Roman" w:hAnsi="Times New Roman"/>
          <w:b w:val="0"/>
          <w:i w:val="0"/>
          <w:sz w:val="18"/>
        </w:rPr>
        <w:t xml:space="preserve">speech is more </w:t>
      </w:r>
      <w:r>
        <w:rPr>
          <w:rFonts w:ascii="Times New Roman" w:hAnsi="Times New Roman"/>
          <w:b w:val="0"/>
          <w:i w:val="0"/>
          <w:sz w:val="18"/>
        </w:rPr>
        <w:t xml:space="preserve">and more expressed through composite signals-text, images and memes, code-mixed writing, and spoken or sung audio-often beyond English-dominated corpora. Models trained on a single modality or language generalize poorly, while fixed decision thresholds commonly induce an inflexible precision-recall trade-off. We present an adaptive hybrid system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employs bert-base-multilingual-cased with </w:t>
      </w:r>
      <w:r>
        <w:rPr>
          <w:rFonts w:ascii="Courier New" w:hAnsi="Courier New"/>
          <w:b w:val="0"/>
          <w:i w:val="0"/>
          <w:sz w:val="16"/>
        </w:rPr>
        <w:t xml:space="preserve">square-root dampened class weights and </w:t>
      </w:r>
      <w:r>
        <w:rPr>
          <w:rFonts w:ascii="Times New Roman" w:hAnsi="Times New Roman"/>
          <w:b w:val="0"/>
          <w:i w:val="0"/>
          <w:sz w:val="18"/>
        </w:rPr>
        <w:t xml:space="preserve">focal loss; vision combines zero-shot CLIP ViT-B/32 scoring with a fine-tuned HateCLIPper-style </w:t>
      </w:r>
      <w:r>
        <w:rPr>
          <w:rFonts w:ascii="Courier New" w:hAnsi="Courier New"/>
          <w:b w:val="0"/>
          <w:i w:val="0"/>
          <w:sz w:val="16"/>
        </w:rPr>
        <w:t xml:space="preserve">fusion head atop frozen </w:t>
      </w:r>
      <w:r>
        <w:rPr>
          <w:rFonts w:ascii="Times New Roman" w:hAnsi="Times New Roman"/>
          <w:b w:val="0"/>
          <w:i w:val="0"/>
          <w:sz w:val="18"/>
        </w:rPr>
        <w:t xml:space="preserve">CLIP encoders; audio uses a frozen Wav2Vec2-XLS-R-300M backbone with a lightweight MLP head and Whisper-small </w:t>
      </w:r>
      <w:r>
        <w:rPr>
          <w:rFonts w:ascii="Courier New" w:hAnsi="Courier New"/>
          <w:b w:val="0"/>
          <w:i w:val="0"/>
          <w:sz w:val="16"/>
        </w:rPr>
        <w:t xml:space="preserve">transcripts rescored by the same </w:t>
      </w:r>
      <w:r>
        <w:rPr>
          <w:rFonts w:ascii="Times New Roman" w:hAnsi="Times New Roman"/>
          <w:b w:val="0"/>
          <w:i w:val="0"/>
          <w:sz w:val="18"/>
        </w:rPr>
        <w:t>multilingual text classifier. We evaluate on HateXplain, German and Indian hate supersets, Berkeley measuring-hate-speech (∼98k texts), Facebook Hateful Memes (∼8.5k items), and HateMM audio. Simulated annealing does post hoc threshold optimization, while genetic algorithm, particle swarm optimization, differential evolution, grey wolf optimization. Firefly algorithm are compared across ten tasks covering fusion weights, branch masks, head pruning, lightweight architecture knobs, and per-branch limits. Auxiliary elements include cosine learning-rate schedules, dual EasyOCR for Latin and Devanagari overlays, and ASR confidence gating for transcript-derived probabilities. through experiments, mBERT reaches F1≈0.80 on in-domain text splits; HateCLIPper attains F1≈0.48 on the Hateful Memes development set; simulated-annealing-tuned fusion reaches fused F1≈0.674; and metaheuristic fusion is competitive with or stronger to TPE-centric baselines on multiple tasks, suggesting that search-driven ensembles can adapt moderation policy without hand-crafted cutoffs.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isn't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recall-flagging everything suspicious-but trustworthy decisions that respect precision restrictions, jurisdictional norms, and user appeals workflows. Achieving that balance is difficult when detectors apply fixed cutoffs,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The quantitative scale of the problem is no longer inferable only from anecdote. Industry transparency reports document enforcement volumes that dwarf what manual review alone could address. Meta's disclosures indicate that 25.2 million </w:t>
      </w:r>
      <w:r>
        <w:rPr>
          <w:rFonts w:ascii="Times New Roman" w:hAnsi="Times New Roman"/>
          <w:b/>
          <w:i w:val="0"/>
          <w:sz w:val="20"/>
        </w:rPr>
        <w:t xml:space="preserve">pieces of content were </w:t>
      </w:r>
      <w:r>
        <w:rPr>
          <w:rFonts w:ascii="Times New Roman" w:hAnsi="Times New Roman"/>
          <w:b w:val="0"/>
          <w:i w:val="0"/>
          <w:sz w:val="20"/>
        </w:rPr>
        <w:t xml:space="preserve">actioned for hate speech on Facebook in the fourth quarter of 2022, reflecting both prevalence and the throughput required of hybrid human-machine pipelines. Google similarly reports removal of more than 5.6 million YouTube videos </w:t>
      </w:r>
      <w:r>
        <w:rPr>
          <w:rFonts w:ascii="Times New Roman" w:hAnsi="Times New Roman"/>
          <w:b/>
          <w:i w:val="0"/>
          <w:sz w:val="20"/>
        </w:rPr>
        <w:t xml:space="preserve">over a comparable policy window for </w:t>
      </w:r>
      <w:r>
        <w:rPr>
          <w:rFonts w:ascii="Times New Roman" w:hAnsi="Times New Roman"/>
          <w:b w:val="0"/>
          <w:i w:val="0"/>
          <w:sz w:val="20"/>
        </w:rPr>
        <w:t xml:space="preserve">violations that include hate and harassment categories, highlighting that audiovisual channels-not text alone-carry a large fraction of policy risk. Because appeals, shadowban disputes, and regulator inquiries are triggered by aggregate error rates rather than isolated mistakes, on services that foreground user reporting, </w:t>
      </w:r>
      <w:r>
        <w:rPr>
          <w:rFonts w:ascii="Times New Roman" w:hAnsi="Times New Roman"/>
          <w:b/>
          <w:i w:val="0"/>
          <w:sz w:val="20"/>
        </w:rPr>
        <w:t xml:space="preserve">third-party audits and leaked </w:t>
      </w:r>
      <w:r>
        <w:rPr>
          <w:rFonts w:ascii="Times New Roman" w:hAnsi="Times New Roman"/>
          <w:b w:val="0"/>
          <w:i w:val="0"/>
          <w:sz w:val="20"/>
        </w:rPr>
        <w:t>operational statistics have pointed to on the order of 50,000 daily abuse reports during peak periods on Twitter/X-class ecosystems, a load that amplifies the cost of false positives as well as false negatives.</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The European Union's Digital </w:t>
      </w:r>
      <w:r>
        <w:rPr>
          <w:rFonts w:ascii="Times New Roman" w:hAnsi="Times New Roman"/>
          <w:b/>
          <w:i w:val="0"/>
          <w:sz w:val="20"/>
        </w:rPr>
        <w:t xml:space="preserve">Services Act (2022) establishes due </w:t>
      </w:r>
      <w:r>
        <w:rPr>
          <w:rFonts w:ascii="Times New Roman" w:hAnsi="Times New Roman"/>
          <w:b w:val="0"/>
          <w:i w:val="0"/>
          <w:sz w:val="20"/>
        </w:rPr>
        <w:t xml:space="preserve">diligence obligations for very large online platforms and empowers supervision that can levy fines up to 6% of global annual turnover </w:t>
      </w:r>
      <w:r>
        <w:rPr>
          <w:rFonts w:ascii="Times New Roman" w:hAnsi="Times New Roman"/>
          <w:b/>
          <w:i w:val="0"/>
          <w:sz w:val="20"/>
        </w:rPr>
        <w:t xml:space="preserve">for systematic non-compliance-an order of </w:t>
      </w:r>
      <w:r>
        <w:rPr>
          <w:rFonts w:ascii="Times New Roman" w:hAnsi="Times New Roman"/>
          <w:b w:val="0"/>
          <w:i w:val="0"/>
          <w:sz w:val="20"/>
        </w:rPr>
        <w:t xml:space="preserve">size that makes moderation quality a board-level governance problem rather than a purely technical KPI [1]. In India, the Information Technology (Intermediary Guidelines and Digital </w:t>
      </w:r>
      <w:r>
        <w:rPr>
          <w:rFonts w:ascii="Times New Roman" w:hAnsi="Times New Roman"/>
          <w:b/>
          <w:i w:val="0"/>
          <w:sz w:val="20"/>
        </w:rPr>
        <w:t xml:space="preserve">Media Ethics Code) Rules, 2021 require intermediaries to remove infringing content within 36 hours of a </w:t>
      </w:r>
      <w:r>
        <w:rPr>
          <w:rFonts w:ascii="Times New Roman" w:hAnsi="Times New Roman"/>
          <w:b w:val="0"/>
          <w:i w:val="0"/>
          <w:sz w:val="20"/>
        </w:rPr>
        <w:t xml:space="preserve">valid government or court order, tightening the latency-accuracy </w:t>
      </w:r>
      <w:r>
        <w:rPr>
          <w:rFonts w:ascii="Times New Roman" w:hAnsi="Times New Roman"/>
          <w:b/>
          <w:i w:val="0"/>
          <w:sz w:val="20"/>
        </w:rPr>
        <w:t xml:space="preserve">trade-off for </w:t>
      </w:r>
      <w:r>
        <w:rPr>
          <w:rFonts w:ascii="Times New Roman" w:hAnsi="Times New Roman"/>
          <w:b w:val="0"/>
          <w:i w:val="0"/>
          <w:sz w:val="20"/>
        </w:rPr>
        <w:t xml:space="preserve">classifiers and the traceability of decision rationales. In the United States, Section 230 debates continue to shape intermediary liability; although statutory text remains </w:t>
      </w:r>
      <w:r>
        <w:rPr>
          <w:rFonts w:ascii="Times New Roman" w:hAnsi="Times New Roman"/>
          <w:b/>
          <w:i w:val="0"/>
          <w:sz w:val="20"/>
        </w:rPr>
        <w:t xml:space="preserve">contested, the political </w:t>
      </w:r>
      <w:r>
        <w:rPr>
          <w:rFonts w:ascii="Times New Roman" w:hAnsi="Times New Roman"/>
          <w:b w:val="0"/>
          <w:i w:val="0"/>
          <w:sz w:val="20"/>
        </w:rPr>
        <w:t>trajectory pressures platforms to show both proactive detection and procedural fairness-objectives that collide when models are opaque or miscalibrated.</w:t>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Societal harms from failures extend beyond platform economics. Independent fact-finding missions and human-rights investigations have concluded that </w:t>
      </w:r>
      <w:r>
        <w:rPr>
          <w:rFonts w:ascii="Times New Roman" w:hAnsi="Times New Roman"/>
          <w:b/>
          <w:i w:val="0"/>
          <w:sz w:val="20"/>
        </w:rPr>
        <w:t xml:space="preserve">Facebook-amplified hate speech contributed to atrocity crimes against the Rohingya in Myanmar, documenting </w:t>
      </w:r>
      <w:r>
        <w:rPr>
          <w:rFonts w:ascii="Times New Roman" w:hAnsi="Times New Roman"/>
          <w:b w:val="0"/>
          <w:i w:val="0"/>
          <w:sz w:val="20"/>
        </w:rPr>
        <w:t xml:space="preserve">how algorithmic distribution intersected with incitement dynamics at scale (UN human rights mechanisms and follow-on NGO reporting). Separately, the Christchurch mosque </w:t>
      </w:r>
      <w:r>
        <w:rPr>
          <w:rFonts w:ascii="Times New Roman" w:hAnsi="Times New Roman"/>
          <w:b/>
          <w:i w:val="0"/>
          <w:sz w:val="20"/>
        </w:rPr>
        <w:t xml:space="preserve">shootings were live-streamed, instantiating </w:t>
      </w:r>
      <w:r>
        <w:rPr>
          <w:rFonts w:ascii="Times New Roman" w:hAnsi="Times New Roman"/>
          <w:b w:val="0"/>
          <w:i w:val="0"/>
          <w:sz w:val="20"/>
        </w:rPr>
        <w:t xml:space="preserve">how video and audio </w:t>
      </w:r>
      <w:r>
        <w:rPr>
          <w:rFonts w:ascii="Times New Roman" w:hAnsi="Times New Roman"/>
          <w:b/>
          <w:i w:val="0"/>
          <w:sz w:val="20"/>
        </w:rPr>
        <w:t xml:space="preserve">modalities can broadcast </w:t>
      </w:r>
      <w:r>
        <w:rPr>
          <w:rFonts w:ascii="Times New Roman" w:hAnsi="Times New Roman"/>
          <w:b w:val="0"/>
          <w:i w:val="0"/>
          <w:sz w:val="20"/>
        </w:rPr>
        <w:t>violence alongside textually thin signals that naive filters miss. Together, these cases illustrate why multimodal pipelines, multilingual coverage, and operational calibration aren't academic luxuries: errors propagate into real-world violence, displacement, and downstream radicalization cascades.</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obstacles recur in the literature and in deployed systems. First, cross-modal </w:t>
      </w:r>
      <w:r>
        <w:rPr>
          <w:rFonts w:ascii="Times New Roman" w:hAnsi="Times New Roman"/>
          <w:b/>
          <w:i w:val="0"/>
          <w:sz w:val="20"/>
        </w:rPr>
        <w:t xml:space="preserve">hate exploits redundancy </w:t>
      </w:r>
      <w:r>
        <w:rPr>
          <w:rFonts w:ascii="Times New Roman" w:hAnsi="Times New Roman"/>
          <w:b w:val="0"/>
          <w:i w:val="0"/>
          <w:sz w:val="20"/>
        </w:rPr>
        <w:t xml:space="preserve">across channels: a post may be unremarkable in isolation in one modality yet harmful when image and text are jointly interpreted [11], [20]. Second, multilingual and code-mixed usage </w:t>
      </w:r>
      <w:r>
        <w:rPr>
          <w:rFonts w:ascii="Times New Roman" w:hAnsi="Times New Roman"/>
          <w:b/>
          <w:i w:val="0"/>
          <w:sz w:val="20"/>
        </w:rPr>
        <w:t xml:space="preserve">demands subword models or multilingual </w:t>
      </w:r>
      <w:r>
        <w:rPr>
          <w:rFonts w:ascii="Times New Roman" w:hAnsi="Times New Roman"/>
          <w:b w:val="0"/>
          <w:i w:val="0"/>
          <w:sz w:val="20"/>
        </w:rPr>
        <w:t xml:space="preserve">transformers rather than pipelines tuned exclusively on English [1], [2]. Third, class imbalance skews learning toward majority non-hate </w:t>
      </w:r>
      <w:r>
        <w:rPr>
          <w:rFonts w:ascii="Times New Roman" w:hAnsi="Times New Roman"/>
          <w:b/>
          <w:i w:val="0"/>
          <w:sz w:val="20"/>
        </w:rPr>
        <w:t xml:space="preserve">labels, encouraging models </w:t>
      </w:r>
      <w:r>
        <w:rPr>
          <w:rFonts w:ascii="Times New Roman" w:hAnsi="Times New Roman"/>
          <w:b w:val="0"/>
          <w:i w:val="0"/>
          <w:sz w:val="20"/>
        </w:rPr>
        <w:t>that achieve misleading accuracy while missing rare but high-influence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more and more salient challenge is evasion and </w:t>
      </w:r>
      <w:r>
        <w:rPr>
          <w:rFonts w:ascii="Times New Roman" w:hAnsi="Times New Roman"/>
          <w:b/>
          <w:i w:val="0"/>
          <w:sz w:val="20"/>
        </w:rPr>
        <w:t xml:space="preserve">adversarial manipulation. Human actors </w:t>
      </w:r>
      <w:r>
        <w:rPr>
          <w:rFonts w:ascii="Times New Roman" w:hAnsi="Times New Roman"/>
          <w:b w:val="0"/>
          <w:i w:val="0"/>
          <w:sz w:val="20"/>
        </w:rPr>
        <w:t xml:space="preserve">methodically stress-test moderation: leetspeak ("h8", "f|_|ck"), </w:t>
      </w:r>
      <w:r>
        <w:rPr>
          <w:rFonts w:ascii="Times New Roman" w:hAnsi="Times New Roman"/>
          <w:b/>
          <w:i w:val="0"/>
          <w:sz w:val="20"/>
        </w:rPr>
        <w:t xml:space="preserve">Unicode homoglyphs that </w:t>
      </w:r>
      <w:r>
        <w:rPr>
          <w:rFonts w:ascii="Times New Roman" w:hAnsi="Times New Roman"/>
          <w:b w:val="0"/>
          <w:i w:val="0"/>
          <w:sz w:val="20"/>
        </w:rPr>
        <w:t xml:space="preserve">swap Cyrillic "а" for Latin "a", </w:t>
      </w:r>
      <w:r>
        <w:rPr>
          <w:rFonts w:ascii="Times New Roman" w:hAnsi="Times New Roman"/>
          <w:b/>
          <w:i w:val="0"/>
          <w:sz w:val="20"/>
        </w:rPr>
        <w:t xml:space="preserve">deliberate misspellings, </w:t>
      </w:r>
      <w:r>
        <w:rPr>
          <w:rFonts w:ascii="Times New Roman" w:hAnsi="Times New Roman"/>
          <w:b w:val="0"/>
          <w:i w:val="0"/>
          <w:sz w:val="20"/>
        </w:rPr>
        <w:t xml:space="preserve">multilingual code-switching that fragments toxic spans across scripts, and emoji </w:t>
      </w:r>
      <w:r>
        <w:rPr>
          <w:rFonts w:ascii="Times New Roman" w:hAnsi="Times New Roman"/>
          <w:b/>
          <w:i w:val="0"/>
          <w:sz w:val="20"/>
        </w:rPr>
        <w:t xml:space="preserve">compositions that express </w:t>
      </w:r>
      <w:r>
        <w:rPr>
          <w:rFonts w:ascii="Times New Roman" w:hAnsi="Times New Roman"/>
          <w:b w:val="0"/>
          <w:i w:val="0"/>
          <w:sz w:val="20"/>
        </w:rPr>
        <w:t xml:space="preserve">slurs or threats without standard dictionary tokens [1], [3]. </w:t>
      </w:r>
      <w:r>
        <w:rPr>
          <w:rFonts w:ascii="Times New Roman" w:hAnsi="Times New Roman"/>
          <w:b/>
          <w:i w:val="0"/>
          <w:sz w:val="20"/>
        </w:rPr>
        <w:t xml:space="preserve">A still harder class pairs </w:t>
      </w:r>
      <w:r>
        <w:rPr>
          <w:rFonts w:ascii="Times New Roman" w:hAnsi="Times New Roman"/>
          <w:b w:val="0"/>
          <w:i w:val="0"/>
          <w:sz w:val="20"/>
        </w:rPr>
        <w:t xml:space="preserve">image-text juxtaposition where each modality is individually benign but their combination is hateful-precisely the </w:t>
      </w:r>
      <w:r>
        <w:rPr>
          <w:rFonts w:ascii="Times New Roman" w:hAnsi="Times New Roman"/>
          <w:b/>
          <w:i w:val="0"/>
          <w:sz w:val="20"/>
        </w:rPr>
        <w:t xml:space="preserve">phenomenon stressed by meme benchmarks </w:t>
      </w:r>
      <w:r>
        <w:rPr>
          <w:rFonts w:ascii="Times New Roman" w:hAnsi="Times New Roman"/>
          <w:b w:val="0"/>
          <w:i w:val="0"/>
          <w:sz w:val="20"/>
        </w:rPr>
        <w:t xml:space="preserve">[20]. These patterns defeat keyword filters (because surface forms are unbounded) and monolingual classifiers (because toxicity may be distributed across languages or </w:t>
      </w:r>
      <w:r>
        <w:rPr>
          <w:rFonts w:ascii="Times New Roman" w:hAnsi="Times New Roman"/>
          <w:b/>
          <w:i w:val="0"/>
          <w:sz w:val="20"/>
        </w:rPr>
        <w:t xml:space="preserve">modalities). They therefore </w:t>
      </w:r>
      <w:r>
        <w:rPr>
          <w:rFonts w:ascii="Times New Roman" w:hAnsi="Times New Roman"/>
          <w:b w:val="0"/>
          <w:i w:val="0"/>
          <w:sz w:val="20"/>
        </w:rPr>
        <w:t xml:space="preserve">motivate strong multimodal encoders, subword-aware </w:t>
      </w:r>
      <w:r>
        <w:rPr>
          <w:rFonts w:ascii="Times New Roman" w:hAnsi="Times New Roman"/>
          <w:b/>
          <w:i w:val="0"/>
          <w:sz w:val="20"/>
        </w:rPr>
        <w:t xml:space="preserve">multilingual modeling, and searchable </w:t>
      </w:r>
      <w:r>
        <w:rPr>
          <w:rFonts w:ascii="Times New Roman" w:hAnsi="Times New Roman"/>
          <w:b w:val="0"/>
          <w:i w:val="0"/>
          <w:sz w:val="20"/>
        </w:rPr>
        <w:t xml:space="preserve">decision layers that can adapt thresholds and fusion behavior to operational costs rather than fixed </w:t>
      </w:r>
      <w:r>
        <w:rPr>
          <w:rFonts w:ascii="Times New Roman" w:hAnsi="Times New Roman"/>
          <w:b/>
          <w:i w:val="0"/>
          <w:sz w:val="20"/>
        </w:rPr>
        <w:t>heuristics.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 xml:space="preserve">Independently, a regulatory </w:t>
      </w:r>
      <w:r>
        <w:rPr>
          <w:rFonts w:ascii="Times New Roman" w:hAnsi="Times New Roman"/>
          <w:b/>
          <w:i w:val="0"/>
          <w:sz w:val="20"/>
        </w:rPr>
        <w:t xml:space="preserve">imperative is converging on </w:t>
      </w:r>
      <w:r>
        <w:rPr>
          <w:rFonts w:ascii="Times New Roman" w:hAnsi="Times New Roman"/>
          <w:b w:val="0"/>
          <w:i w:val="0"/>
          <w:sz w:val="20"/>
        </w:rPr>
        <w:t xml:space="preserve">requirements that conflict with naive deployment of black-box neural scores. The DSA's transparency and auditing expectations, the United Kingdom's Online Safety Act path </w:t>
      </w:r>
      <w:r>
        <w:rPr>
          <w:rFonts w:ascii="Times New Roman" w:hAnsi="Times New Roman"/>
          <w:b/>
          <w:i w:val="0"/>
          <w:sz w:val="20"/>
        </w:rPr>
        <w:t xml:space="preserve">(duty-of-care framing with </w:t>
      </w:r>
      <w:r>
        <w:rPr>
          <w:rFonts w:ascii="Times New Roman" w:hAnsi="Times New Roman"/>
          <w:b w:val="0"/>
          <w:i w:val="0"/>
          <w:sz w:val="20"/>
        </w:rPr>
        <w:t xml:space="preserve">age-verification and risk-assessment obligations), and India's takedown timelines collectively pressure platforms to produce explainable, auditable moderation decisions: not </w:t>
      </w:r>
      <w:r>
        <w:rPr>
          <w:rFonts w:ascii="Times New Roman" w:hAnsi="Times New Roman"/>
          <w:b/>
          <w:i w:val="0"/>
          <w:sz w:val="20"/>
        </w:rPr>
        <w:t xml:space="preserve">only what was removed, but </w:t>
      </w:r>
      <w:r>
        <w:rPr>
          <w:rFonts w:ascii="Times New Roman" w:hAnsi="Times New Roman"/>
          <w:b w:val="0"/>
          <w:i w:val="0"/>
          <w:sz w:val="20"/>
        </w:rPr>
        <w:t xml:space="preserve">defensible reasons that survive appeal and </w:t>
      </w:r>
      <w:r>
        <w:rPr>
          <w:rFonts w:ascii="Times New Roman" w:hAnsi="Times New Roman"/>
          <w:b w:val="0"/>
          <w:i/>
          <w:sz w:val="20"/>
        </w:rPr>
        <w:t xml:space="preserve">oversight. Purely </w:t>
      </w:r>
      <w:r>
        <w:rPr>
          <w:rFonts w:ascii="Times New Roman" w:hAnsi="Times New Roman"/>
          <w:b w:val="0"/>
          <w:i w:val="0"/>
          <w:sz w:val="20"/>
        </w:rPr>
        <w:t>end-to-end classifiers without branch-level diagnostics, calibration records, or threshold governance are misaligned with this environment-even when they maximize offline accuracy. Our design philosophy therefore treats fusion weights, branch inclusion, and operating points as first-class artifacts that can be logged, optimized, and reviewed, rather than undocumented hyperparameters frozen at τ=0.5.</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earlier work prioritizes </w:t>
      </w:r>
      <w:r>
        <w:rPr>
          <w:rFonts w:ascii="Times New Roman" w:hAnsi="Times New Roman"/>
          <w:b/>
          <w:i w:val="0"/>
          <w:sz w:val="20"/>
        </w:rPr>
        <w:t xml:space="preserve">single-modality text </w:t>
      </w:r>
      <w:r>
        <w:rPr>
          <w:rFonts w:ascii="Times New Roman" w:hAnsi="Times New Roman"/>
          <w:b w:val="0"/>
          <w:i w:val="0"/>
          <w:sz w:val="20"/>
        </w:rPr>
        <w:t xml:space="preserve">classification with classical features or monolingual Transformers [4]-[10], [18]. Commercial and research systems that add vision often do so in specialized meme settings [11], [12], [20] but seldom integrate whispered or sung audio at the same fidelity as text. English-centric training further limits transfer to Hindi, German, or code-mixed social media [1]. Finally, static </w:t>
      </w:r>
      <w:r>
        <w:rPr>
          <w:rFonts w:ascii="Times New Roman" w:hAnsi="Times New Roman"/>
          <w:b/>
          <w:i w:val="0"/>
          <w:sz w:val="20"/>
        </w:rPr>
        <w:t xml:space="preserve">thresholds-commonly 0.5 on a </w:t>
      </w:r>
      <w:r>
        <w:rPr>
          <w:rFonts w:ascii="Times New Roman" w:hAnsi="Times New Roman"/>
          <w:b w:val="0"/>
          <w:i w:val="0"/>
          <w:sz w:val="20"/>
        </w:rPr>
        <w:t>sigmoid-encode an implicit cost structure that rarely matches operational requirements; small shifts in the decision boundary can give large swings in precision and recall, yet boundary optimization receives comparatively little methodological attention relative to model layout design [14]-[17].</w:t>
      </w:r>
    </w:p>
    <w:p>
      <w:pPr>
        <w:ind w:firstLine="288"/>
        <w:jc w:val="both"/>
        <w:spacing w:before="0" w:after="40" w:line="240" w:lineRule="auto"/>
      </w:pPr>
      <w:r>
        <w:rPr>
          <w:rFonts w:ascii="Times New Roman" w:hAnsi="Times New Roman"/>
          <w:b w:val="0"/>
          <w:i w:val="0"/>
          <w:sz w:val="20"/>
        </w:rPr>
        <w:t xml:space="preserve">The gap is also commercial. Widely marketed APIs such as Perspective </w:t>
      </w:r>
      <w:r>
        <w:rPr>
          <w:rFonts w:ascii="Times New Roman" w:hAnsi="Times New Roman"/>
          <w:b/>
          <w:i w:val="0"/>
          <w:sz w:val="20"/>
        </w:rPr>
        <w:t xml:space="preserve">and OpenAI moderation </w:t>
      </w:r>
      <w:r>
        <w:rPr>
          <w:rFonts w:ascii="Times New Roman" w:hAnsi="Times New Roman"/>
          <w:b w:val="0"/>
          <w:i w:val="0"/>
          <w:sz w:val="20"/>
        </w:rPr>
        <w:t xml:space="preserve">endpoints are </w:t>
      </w:r>
      <w:r>
        <w:rPr>
          <w:rFonts w:ascii="Times New Roman" w:hAnsi="Times New Roman"/>
          <w:b/>
          <w:i w:val="0"/>
          <w:sz w:val="20"/>
        </w:rPr>
        <w:t xml:space="preserve">mainly text-first; when image </w:t>
      </w:r>
      <w:r>
        <w:rPr>
          <w:rFonts w:ascii="Times New Roman" w:hAnsi="Times New Roman"/>
          <w:b w:val="0"/>
          <w:i w:val="0"/>
          <w:sz w:val="20"/>
        </w:rPr>
        <w:t xml:space="preserve">signals are brought in in production </w:t>
      </w:r>
      <w:r>
        <w:rPr>
          <w:rFonts w:ascii="Times New Roman" w:hAnsi="Times New Roman"/>
          <w:b/>
          <w:i w:val="0"/>
          <w:sz w:val="20"/>
        </w:rPr>
        <w:t xml:space="preserve">stacks, they're </w:t>
      </w:r>
      <w:r>
        <w:rPr>
          <w:rFonts w:ascii="Times New Roman" w:hAnsi="Times New Roman"/>
          <w:b w:val="0"/>
          <w:i w:val="0"/>
          <w:sz w:val="20"/>
        </w:rPr>
        <w:t xml:space="preserve">typically routed through separate models rather than a unified auditable fusion interface. Meta's public-facing research and product narratives emphasize image-text harms </w:t>
      </w:r>
      <w:r>
        <w:rPr>
          <w:rFonts w:ascii="Times New Roman" w:hAnsi="Times New Roman"/>
          <w:b/>
          <w:i w:val="0"/>
          <w:sz w:val="20"/>
        </w:rPr>
        <w:t xml:space="preserve">(memes, </w:t>
      </w:r>
      <w:r>
        <w:rPr>
          <w:rFonts w:ascii="Times New Roman" w:hAnsi="Times New Roman"/>
          <w:b w:val="0"/>
          <w:i w:val="0"/>
          <w:sz w:val="20"/>
        </w:rPr>
        <w:t xml:space="preserve">photorealistic abuse), yet internal and external observers note asymmetries in audio treatment: acoustic slurs, chant-like harassment, and sung threats remain </w:t>
      </w:r>
      <w:r>
        <w:rPr>
          <w:rFonts w:ascii="Times New Roman" w:hAnsi="Times New Roman"/>
          <w:b/>
          <w:i w:val="0"/>
          <w:sz w:val="20"/>
        </w:rPr>
        <w:t xml:space="preserve">secondary relative to vision-language </w:t>
      </w:r>
      <w:r>
        <w:rPr>
          <w:rFonts w:ascii="Times New Roman" w:hAnsi="Times New Roman"/>
          <w:b w:val="0"/>
          <w:i w:val="0"/>
          <w:sz w:val="20"/>
        </w:rPr>
        <w:t xml:space="preserve">investment, a pattern mirrored in academic benchmarks where "multimodal" often </w:t>
      </w:r>
      <w:r>
        <w:rPr>
          <w:rFonts w:ascii="Times New Roman" w:hAnsi="Times New Roman"/>
          <w:b/>
          <w:i w:val="0"/>
          <w:sz w:val="20"/>
        </w:rPr>
        <w:t xml:space="preserve">means text plus image </w:t>
      </w:r>
      <w:r>
        <w:rPr>
          <w:rFonts w:ascii="Times New Roman" w:hAnsi="Times New Roman"/>
          <w:b w:val="0"/>
          <w:i w:val="0"/>
          <w:sz w:val="20"/>
        </w:rPr>
        <w:t xml:space="preserve">only [1], [20]. Audio moderation-whether from short-video feeds or voice notes-is almost entirely absent from standardized </w:t>
      </w:r>
      <w:r>
        <w:rPr>
          <w:rFonts w:ascii="Times New Roman" w:hAnsi="Times New Roman"/>
          <w:b/>
          <w:i w:val="0"/>
          <w:sz w:val="20"/>
        </w:rPr>
        <w:t xml:space="preserve">hate-speech leaderboards relative </w:t>
      </w:r>
      <w:r>
        <w:rPr>
          <w:rFonts w:ascii="Times New Roman" w:hAnsi="Times New Roman"/>
          <w:b w:val="0"/>
          <w:i w:val="0"/>
          <w:sz w:val="20"/>
        </w:rPr>
        <w:t xml:space="preserve">to text and meme corpora, </w:t>
      </w:r>
      <w:r>
        <w:rPr>
          <w:rFonts w:ascii="Times New Roman" w:hAnsi="Times New Roman"/>
          <w:b/>
          <w:i w:val="0"/>
          <w:sz w:val="20"/>
        </w:rPr>
        <w:t xml:space="preserve">despite parallel growth in </w:t>
      </w:r>
      <w:r>
        <w:rPr>
          <w:rFonts w:ascii="Times New Roman" w:hAnsi="Times New Roman"/>
          <w:b w:val="0"/>
          <w:i w:val="0"/>
          <w:sz w:val="20"/>
        </w:rPr>
        <w:t>video-first platforms.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Because practitioners often underestimate their use, static thresholds deserve explicit quantification. On our own multilingual text evaluations (Section 6), moving τ from 0.5 to 0.48-a </w:t>
      </w:r>
      <w:r>
        <w:rPr>
          <w:rFonts w:ascii="Times New Roman" w:hAnsi="Times New Roman"/>
          <w:b/>
          <w:i w:val="0"/>
          <w:sz w:val="20"/>
        </w:rPr>
        <w:t xml:space="preserve">change smaller </w:t>
      </w:r>
      <w:r>
        <w:rPr>
          <w:rFonts w:ascii="Times New Roman" w:hAnsi="Times New Roman"/>
          <w:b w:val="0"/>
          <w:i w:val="0"/>
          <w:sz w:val="20"/>
        </w:rPr>
        <w:t xml:space="preserve">than the jitter </w:t>
      </w:r>
      <w:r>
        <w:rPr>
          <w:rFonts w:ascii="Times New Roman" w:hAnsi="Times New Roman"/>
          <w:b/>
          <w:i w:val="0"/>
          <w:sz w:val="20"/>
        </w:rPr>
        <w:t xml:space="preserve">introduced by </w:t>
      </w:r>
      <w:r>
        <w:rPr>
          <w:rFonts w:ascii="Times New Roman" w:hAnsi="Times New Roman"/>
          <w:b w:val="0"/>
          <w:i w:val="0"/>
          <w:sz w:val="20"/>
        </w:rPr>
        <w:t xml:space="preserve">logits temperature scaling-can swing precision by more than seven absolute points while preserving </w:t>
      </w:r>
      <w:r>
        <w:rPr>
          <w:rFonts w:ascii="Times New Roman" w:hAnsi="Times New Roman"/>
          <w:b/>
          <w:i w:val="0"/>
          <w:sz w:val="20"/>
        </w:rPr>
        <w:t xml:space="preserve">competitive F1, illustrating that threshold selection is </w:t>
      </w:r>
      <w:r>
        <w:rPr>
          <w:rFonts w:ascii="Times New Roman" w:hAnsi="Times New Roman"/>
          <w:b w:val="0"/>
          <w:i w:val="0"/>
          <w:sz w:val="20"/>
        </w:rPr>
        <w:t xml:space="preserve">in practice a policy knob comparable to design depth. Systems that ship τ=0.5 defaults therefore </w:t>
      </w:r>
      <w:r>
        <w:rPr>
          <w:rFonts w:ascii="Times New Roman" w:hAnsi="Times New Roman"/>
          <w:b/>
          <w:i w:val="0"/>
          <w:sz w:val="20"/>
        </w:rPr>
        <w:t xml:space="preserve">encode an unexamined </w:t>
      </w:r>
      <w:r>
        <w:rPr>
          <w:rFonts w:ascii="Times New Roman" w:hAnsi="Times New Roman"/>
          <w:b w:val="0"/>
          <w:i w:val="0"/>
          <w:sz w:val="20"/>
        </w:rPr>
        <w:t>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components for text (e.g., BERT [18]), vision-language modeling (e.g., CLIP [19]), and self-supervised audio (e.g., wav2vec families), there's no </w:t>
      </w:r>
      <w:r>
        <w:rPr>
          <w:rFonts w:ascii="Times New Roman" w:hAnsi="Times New Roman"/>
          <w:b/>
          <w:i w:val="0"/>
          <w:sz w:val="20"/>
        </w:rPr>
        <w:t xml:space="preserve">widely adopted, end-to-end framework that (i) processes text, </w:t>
      </w:r>
      <w:r>
        <w:rPr>
          <w:rFonts w:ascii="Times New Roman" w:hAnsi="Times New Roman"/>
          <w:b w:val="0"/>
          <w:i w:val="0"/>
          <w:sz w:val="20"/>
        </w:rPr>
        <w:t xml:space="preserve">image, and audio in parallel, (ii) supports multiple languages within a shared textual backbone, and (iii) methodically optimizes hyperparameters, fusion weights, branch inclusion, and decision thresholds using comparative metaheuristic search rather </w:t>
      </w:r>
      <w:r>
        <w:rPr>
          <w:rFonts w:ascii="Times New Roman" w:hAnsi="Times New Roman"/>
          <w:b/>
          <w:i w:val="0"/>
          <w:sz w:val="20"/>
        </w:rPr>
        <w:t xml:space="preserve">than ad hoc tuning. Surveys highlight the </w:t>
      </w:r>
      <w:r>
        <w:rPr>
          <w:rFonts w:ascii="Times New Roman" w:hAnsi="Times New Roman"/>
          <w:b w:val="0"/>
          <w:i w:val="0"/>
          <w:sz w:val="20"/>
        </w:rPr>
        <w:t>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Chhabra and </w:t>
      </w:r>
      <w:r>
        <w:rPr>
          <w:rFonts w:ascii="Times New Roman" w:hAnsi="Times New Roman"/>
          <w:b/>
          <w:i w:val="0"/>
          <w:sz w:val="20"/>
        </w:rPr>
        <w:t xml:space="preserve">Vishwakarma [1] articulate fourteen open </w:t>
      </w:r>
      <w:r>
        <w:rPr>
          <w:rFonts w:ascii="Times New Roman" w:hAnsi="Times New Roman"/>
          <w:b w:val="0"/>
          <w:i w:val="0"/>
          <w:sz w:val="20"/>
        </w:rPr>
        <w:t xml:space="preserve">difficulties in multimodal </w:t>
      </w:r>
      <w:r>
        <w:rPr>
          <w:rFonts w:ascii="Times New Roman" w:hAnsi="Times New Roman"/>
          <w:b/>
          <w:i w:val="0"/>
          <w:sz w:val="20"/>
        </w:rPr>
        <w:t xml:space="preserve">and multilingual hate speech detection </w:t>
      </w:r>
      <w:r>
        <w:rPr>
          <w:rFonts w:ascii="Times New Roman" w:hAnsi="Times New Roman"/>
          <w:b w:val="0"/>
          <w:i w:val="0"/>
          <w:sz w:val="20"/>
        </w:rPr>
        <w:t xml:space="preserve">as of 2023, spanning resource scarcity, modal misalignment, class imbalance, bias, and testing fragmentation; their own organizing framework meaningfully operationalizes only a </w:t>
      </w:r>
      <w:r>
        <w:rPr>
          <w:rFonts w:ascii="Times New Roman" w:hAnsi="Times New Roman"/>
          <w:b/>
          <w:i w:val="0"/>
          <w:sz w:val="20"/>
        </w:rPr>
        <w:t xml:space="preserve">subset-on the order of three challenge classes in typical follow-on empirical work (for example, multilingual text encoding, </w:t>
      </w:r>
      <w:r>
        <w:rPr>
          <w:rFonts w:ascii="Times New Roman" w:hAnsi="Times New Roman"/>
          <w:b w:val="0"/>
          <w:i w:val="0"/>
          <w:sz w:val="20"/>
        </w:rPr>
        <w:t xml:space="preserve">basic multimodal fusion, and benchmark replication). We target seven of these challenges simultaneously in a single experimental harness: </w:t>
      </w:r>
      <w:r>
        <w:rPr>
          <w:rFonts w:ascii="Times New Roman" w:hAnsi="Times New Roman"/>
          <w:b/>
          <w:i w:val="0"/>
          <w:sz w:val="20"/>
        </w:rPr>
        <w:t xml:space="preserve">multimodal coverage beyond text (including acoustic paths), </w:t>
      </w:r>
      <w:r>
        <w:rPr>
          <w:rFonts w:ascii="Times New Roman" w:hAnsi="Times New Roman"/>
          <w:b w:val="0"/>
          <w:i w:val="0"/>
          <w:sz w:val="20"/>
        </w:rPr>
        <w:t xml:space="preserve">multilingual and code-mixed encoding, class imbalance reduction at the loss and weighting layer, fusion under modality dropout and branch sparsity, boundary and scalar policy optimization, comparative </w:t>
      </w:r>
      <w:r>
        <w:rPr>
          <w:rFonts w:ascii="Times New Roman" w:hAnsi="Times New Roman"/>
          <w:b/>
          <w:i w:val="0"/>
          <w:sz w:val="20"/>
        </w:rPr>
        <w:t xml:space="preserve">search methods </w:t>
      </w:r>
      <w:r>
        <w:rPr>
          <w:rFonts w:ascii="Times New Roman" w:hAnsi="Times New Roman"/>
          <w:b w:val="0"/>
          <w:i w:val="0"/>
          <w:sz w:val="20"/>
        </w:rPr>
        <w:t xml:space="preserve">(Bayesian and population-based), and operational </w:t>
      </w:r>
      <w:r>
        <w:rPr>
          <w:rFonts w:ascii="Times New Roman" w:hAnsi="Times New Roman"/>
          <w:b/>
          <w:i w:val="0"/>
          <w:sz w:val="20"/>
        </w:rPr>
        <w:t xml:space="preserve">reproducibility limitations aligned with single-GPU </w:t>
      </w:r>
      <w:r>
        <w:rPr>
          <w:rFonts w:ascii="Times New Roman" w:hAnsi="Times New Roman"/>
          <w:b w:val="0"/>
          <w:i w:val="0"/>
          <w:sz w:val="20"/>
        </w:rPr>
        <w:t xml:space="preserve">deployment. Positioning the </w:t>
      </w:r>
      <w:r>
        <w:rPr>
          <w:rFonts w:ascii="Times New Roman" w:hAnsi="Times New Roman"/>
          <w:b/>
          <w:i w:val="0"/>
          <w:sz w:val="20"/>
        </w:rPr>
        <w:t xml:space="preserve">work this way makes </w:t>
      </w:r>
      <w:r>
        <w:rPr>
          <w:rFonts w:ascii="Times New Roman" w:hAnsi="Times New Roman"/>
          <w:b w:val="0"/>
          <w:i w:val="0"/>
          <w:sz w:val="20"/>
        </w:rPr>
        <w:t xml:space="preserve">explicit that our contribution is integrative and </w:t>
      </w:r>
      <w:r>
        <w:rPr>
          <w:rFonts w:ascii="Times New Roman" w:hAnsi="Times New Roman"/>
          <w:b/>
          <w:i w:val="0"/>
          <w:sz w:val="20"/>
        </w:rPr>
        <w:t xml:space="preserve">optimization-centric, not an incremental </w:t>
      </w:r>
      <w:r>
        <w:rPr>
          <w:rFonts w:ascii="Times New Roman" w:hAnsi="Times New Roman"/>
          <w:b w:val="0"/>
          <w:i w:val="0"/>
          <w:sz w:val="20"/>
        </w:rPr>
        <w:t>single-channel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 xml:space="preserve">Multimodal coverage is the first </w:t>
      </w:r>
      <w:r>
        <w:rPr>
          <w:rFonts w:ascii="Times New Roman" w:hAnsi="Times New Roman"/>
          <w:b w:val="0"/>
          <w:i w:val="0"/>
          <w:sz w:val="20"/>
        </w:rPr>
        <w:t xml:space="preserve">objective. Hateful content is expressed not only as tweets or comments but as memes, photorealistic </w:t>
      </w:r>
      <w:r>
        <w:rPr>
          <w:rFonts w:ascii="Times New Roman" w:hAnsi="Times New Roman"/>
          <w:b/>
          <w:i w:val="0"/>
          <w:sz w:val="20"/>
        </w:rPr>
        <w:t xml:space="preserve">harassment, and </w:t>
      </w:r>
      <w:r>
        <w:rPr>
          <w:rFonts w:ascii="Times New Roman" w:hAnsi="Times New Roman"/>
          <w:b w:val="0"/>
          <w:i w:val="0"/>
          <w:sz w:val="20"/>
        </w:rPr>
        <w:t xml:space="preserve">spoken abuse </w:t>
      </w:r>
      <w:r>
        <w:rPr>
          <w:rFonts w:ascii="Times New Roman" w:hAnsi="Times New Roman"/>
          <w:b/>
          <w:i w:val="0"/>
          <w:sz w:val="20"/>
        </w:rPr>
        <w:t xml:space="preserve">embedded in short video and audio </w:t>
      </w:r>
      <w:r>
        <w:rPr>
          <w:rFonts w:ascii="Times New Roman" w:hAnsi="Times New Roman"/>
          <w:b w:val="0"/>
          <w:i w:val="0"/>
          <w:sz w:val="20"/>
        </w:rPr>
        <w:t xml:space="preserve">messages. A system </w:t>
      </w:r>
      <w:r>
        <w:rPr>
          <w:rFonts w:ascii="Times New Roman" w:hAnsi="Times New Roman"/>
          <w:b/>
          <w:i w:val="0"/>
          <w:sz w:val="20"/>
        </w:rPr>
        <w:t xml:space="preserve">that excels on text alone </w:t>
      </w:r>
      <w:r>
        <w:rPr>
          <w:rFonts w:ascii="Times New Roman" w:hAnsi="Times New Roman"/>
          <w:b w:val="0"/>
          <w:i w:val="0"/>
          <w:sz w:val="20"/>
        </w:rPr>
        <w:t xml:space="preserve">will methodically underperform on platforms where user behavior is video-first. We therefore require parallel text, vision (zero-shot screening plus fine-tuned fusion), and audio pathways (acoustic </w:t>
      </w:r>
      <w:r>
        <w:rPr>
          <w:rFonts w:ascii="Times New Roman" w:hAnsi="Times New Roman"/>
          <w:b/>
          <w:i w:val="0"/>
          <w:sz w:val="20"/>
        </w:rPr>
        <w:t xml:space="preserve">representations </w:t>
      </w:r>
      <w:r>
        <w:rPr>
          <w:rFonts w:ascii="Times New Roman" w:hAnsi="Times New Roman"/>
          <w:b w:val="0"/>
          <w:i w:val="0"/>
          <w:sz w:val="20"/>
        </w:rPr>
        <w:t xml:space="preserve">and </w:t>
      </w:r>
      <w:r>
        <w:rPr>
          <w:rFonts w:ascii="Times New Roman" w:hAnsi="Times New Roman"/>
          <w:b/>
          <w:i w:val="0"/>
          <w:sz w:val="20"/>
        </w:rPr>
        <w:t>transc</w:t>
      </w:r>
      <w:r>
        <w:rPr>
          <w:rFonts w:ascii="Times New Roman" w:hAnsi="Times New Roman"/>
          <w:b w:val="0"/>
          <w:i w:val="0"/>
          <w:sz w:val="20"/>
        </w:rPr>
        <w:t xml:space="preserve">ript-conditioned text scoring) that can be composed in a single </w:t>
      </w:r>
      <w:r>
        <w:rPr>
          <w:rFonts w:ascii="Times New Roman" w:hAnsi="Times New Roman"/>
          <w:b/>
          <w:i w:val="0"/>
          <w:sz w:val="20"/>
        </w:rPr>
        <w:t xml:space="preserve">late-fusion </w:t>
      </w:r>
      <w:r>
        <w:rPr>
          <w:rFonts w:ascii="Times New Roman" w:hAnsi="Times New Roman"/>
          <w:b w:val="0"/>
          <w:i w:val="0"/>
          <w:sz w:val="20"/>
        </w:rPr>
        <w:t>interface. This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 xml:space="preserve">Multilingual robustness constitutes </w:t>
      </w:r>
      <w:r>
        <w:rPr>
          <w:rFonts w:ascii="Times New Roman" w:hAnsi="Times New Roman"/>
          <w:b w:val="0"/>
          <w:i w:val="0"/>
          <w:sz w:val="20"/>
        </w:rPr>
        <w:t xml:space="preserve">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w:t>
      </w:r>
      <w:r>
        <w:rPr>
          <w:rFonts w:ascii="Times New Roman" w:hAnsi="Times New Roman"/>
          <w:b/>
          <w:i w:val="0"/>
          <w:sz w:val="20"/>
        </w:rPr>
        <w:t xml:space="preserve">`bert-base-multilingual-cased` as a </w:t>
      </w:r>
      <w:r>
        <w:rPr>
          <w:rFonts w:ascii="Times New Roman" w:hAnsi="Times New Roman"/>
          <w:b w:val="0"/>
          <w:i w:val="0"/>
          <w:sz w:val="20"/>
        </w:rPr>
        <w:t xml:space="preserve">pragmatic backbone for digital text and ASR transcriptions, accepting some limitations on deeply code-mixed spans in exchange for a single </w:t>
      </w:r>
      <w:r>
        <w:rPr>
          <w:rFonts w:ascii="Times New Roman" w:hAnsi="Times New Roman"/>
          <w:b/>
          <w:i w:val="0"/>
          <w:sz w:val="20"/>
        </w:rPr>
        <w:t xml:space="preserve">factor-capable encoder that can serve all </w:t>
      </w:r>
      <w:r>
        <w:rPr>
          <w:rFonts w:ascii="Times New Roman" w:hAnsi="Times New Roman"/>
          <w:b w:val="0"/>
          <w:i w:val="0"/>
          <w:sz w:val="20"/>
        </w:rPr>
        <w:t>textual ingress points in the architecture.</w:t>
      </w:r>
    </w:p>
    <w:p>
      <w:pPr>
        <w:ind w:firstLine="288"/>
        <w:jc w:val="both"/>
        <w:spacing w:before="0" w:after="40" w:line="240" w:lineRule="auto"/>
      </w:pPr>
      <w:r>
        <w:rPr>
          <w:rFonts w:ascii="Times New Roman" w:hAnsi="Times New Roman"/>
          <w:b w:val="0"/>
          <w:i w:val="0"/>
          <w:sz w:val="20"/>
        </w:rPr>
        <w:t xml:space="preserve">The third objective is joint Bayesian </w:t>
      </w:r>
      <w:r>
        <w:rPr>
          <w:rFonts w:ascii="Times New Roman" w:hAnsi="Times New Roman"/>
          <w:b/>
          <w:i w:val="0"/>
          <w:sz w:val="20"/>
        </w:rPr>
        <w:t xml:space="preserve">and metaheuristic optimization of hyperparameters, fusion </w:t>
      </w:r>
      <w:r>
        <w:rPr>
          <w:rFonts w:ascii="Times New Roman" w:hAnsi="Times New Roman"/>
          <w:b w:val="0"/>
          <w:i w:val="0"/>
          <w:sz w:val="20"/>
        </w:rPr>
        <w:t xml:space="preserve">weights, branch masks, and decision cutoffs. Manual grid search doesn't scale to five-dimensional fusion simplices, </w:t>
      </w:r>
      <w:r>
        <w:rPr>
          <w:rFonts w:ascii="Times New Roman" w:hAnsi="Times New Roman"/>
          <w:b/>
          <w:i w:val="0"/>
          <w:sz w:val="20"/>
        </w:rPr>
        <w:t xml:space="preserve">high-dimensional attention-head masks, and </w:t>
      </w:r>
      <w:r>
        <w:rPr>
          <w:rFonts w:ascii="Times New Roman" w:hAnsi="Times New Roman"/>
          <w:b w:val="0"/>
          <w:i w:val="0"/>
          <w:sz w:val="20"/>
        </w:rPr>
        <w:t xml:space="preserve">per-branch </w:t>
      </w:r>
      <w:r>
        <w:rPr>
          <w:rFonts w:ascii="Times New Roman" w:hAnsi="Times New Roman"/>
          <w:b/>
          <w:i w:val="0"/>
          <w:sz w:val="20"/>
        </w:rPr>
        <w:t xml:space="preserve">thresholds; meanwhile, different search algorithms </w:t>
      </w:r>
      <w:r>
        <w:rPr>
          <w:rFonts w:ascii="Times New Roman" w:hAnsi="Times New Roman"/>
          <w:b w:val="0"/>
          <w:i w:val="0"/>
          <w:sz w:val="20"/>
        </w:rPr>
        <w:t xml:space="preserve">show different </w:t>
      </w:r>
      <w:r>
        <w:rPr>
          <w:rFonts w:ascii="Times New Roman" w:hAnsi="Times New Roman"/>
          <w:b/>
          <w:i w:val="0"/>
          <w:sz w:val="20"/>
        </w:rPr>
        <w:t xml:space="preserve">failure modes on noisy validation </w:t>
      </w:r>
      <w:r>
        <w:rPr>
          <w:rFonts w:ascii="Times New Roman" w:hAnsi="Times New Roman"/>
          <w:b w:val="0"/>
          <w:i w:val="0"/>
          <w:sz w:val="20"/>
        </w:rPr>
        <w:t xml:space="preserve">surfaces [14], [22], [25]. We embed Optuna TPE [25] and simulated annealing alongside GA, PSO, DE, GWO, and FA in a shared harness so that </w:t>
      </w:r>
      <w:r>
        <w:rPr>
          <w:rFonts w:ascii="Times New Roman" w:hAnsi="Times New Roman"/>
          <w:b/>
          <w:i w:val="0"/>
          <w:sz w:val="20"/>
        </w:rPr>
        <w:t xml:space="preserve">algorithmic choices are </w:t>
      </w:r>
      <w:r>
        <w:rPr>
          <w:rFonts w:ascii="Times New Roman" w:hAnsi="Times New Roman"/>
          <w:b w:val="0"/>
          <w:i w:val="0"/>
          <w:sz w:val="20"/>
        </w:rPr>
        <w:t xml:space="preserve">experimentally grounded </w:t>
      </w:r>
      <w:r>
        <w:rPr>
          <w:rFonts w:ascii="Times New Roman" w:hAnsi="Times New Roman"/>
          <w:b/>
          <w:i w:val="0"/>
          <w:sz w:val="20"/>
        </w:rPr>
        <w:t xml:space="preserve">rather than </w:t>
      </w:r>
      <w:r>
        <w:rPr>
          <w:rFonts w:ascii="Times New Roman" w:hAnsi="Times New Roman"/>
          <w:b w:val="0"/>
          <w:i w:val="0"/>
          <w:sz w:val="20"/>
        </w:rPr>
        <w:t>folklore.</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Finally, we pursue comparative </w:t>
      </w:r>
      <w:r>
        <w:rPr>
          <w:rFonts w:ascii="Times New Roman" w:hAnsi="Times New Roman"/>
          <w:b/>
          <w:i w:val="0"/>
          <w:sz w:val="20"/>
        </w:rPr>
        <w:t xml:space="preserve">evaluation across ten optimization </w:t>
      </w:r>
      <w:r>
        <w:rPr>
          <w:rFonts w:ascii="Times New Roman" w:hAnsi="Times New Roman"/>
          <w:b w:val="0"/>
          <w:i w:val="0"/>
          <w:sz w:val="20"/>
        </w:rPr>
        <w:t xml:space="preserve">tasks that isolate </w:t>
      </w:r>
      <w:r>
        <w:rPr>
          <w:rFonts w:ascii="Times New Roman" w:hAnsi="Times New Roman"/>
          <w:b/>
          <w:i w:val="0"/>
          <w:sz w:val="20"/>
        </w:rPr>
        <w:t xml:space="preserve">continuous, discrete, and hybrid </w:t>
      </w:r>
      <w:r>
        <w:rPr>
          <w:rFonts w:ascii="Times New Roman" w:hAnsi="Times New Roman"/>
          <w:b w:val="0"/>
          <w:i w:val="0"/>
          <w:sz w:val="20"/>
        </w:rPr>
        <w:t xml:space="preserve">search spaces. The objective isn't to crown a single universal optimizer-such claims rarely survive replication-but to map which optimizer classes are advantageous when reviews are </w:t>
      </w:r>
      <w:r>
        <w:rPr>
          <w:rFonts w:ascii="Times New Roman" w:hAnsi="Times New Roman"/>
          <w:b/>
          <w:i w:val="0"/>
          <w:sz w:val="20"/>
        </w:rPr>
        <w:t xml:space="preserve">cheap (cached logits), expensive </w:t>
      </w:r>
      <w:r>
        <w:rPr>
          <w:rFonts w:ascii="Times New Roman" w:hAnsi="Times New Roman"/>
          <w:b w:val="0"/>
          <w:i w:val="0"/>
          <w:sz w:val="20"/>
        </w:rPr>
        <w:t>(full retraining), nearly unimodal (scalar τ), or highly multimodal (fusion fitness landscapes), enabling practitioners to select search methods aligned with compute budgets and governance constraints.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 xml:space="preserve">three-process </w:t>
      </w:r>
      <w:r>
        <w:rPr>
          <w:rFonts w:ascii="Times New Roman" w:hAnsi="Times New Roman"/>
          <w:b/>
          <w:i w:val="0"/>
          <w:sz w:val="20"/>
        </w:rPr>
        <w:t xml:space="preserve">chain multimodal architecture integrating mBERT for </w:t>
      </w:r>
      <w:r>
        <w:rPr>
          <w:rFonts w:ascii="Times New Roman" w:hAnsi="Times New Roman"/>
          <w:b w:val="0"/>
          <w:i w:val="0"/>
          <w:sz w:val="20"/>
        </w:rPr>
        <w:t xml:space="preserve">text, CLIP ViT-B/32 for vision (zero-shot </w:t>
      </w:r>
      <w:r>
        <w:rPr>
          <w:rFonts w:ascii="Courier New" w:hAnsi="Courier New"/>
          <w:b w:val="0"/>
          <w:i w:val="0"/>
          <w:sz w:val="18"/>
        </w:rPr>
        <w:t xml:space="preserve">prompting and a </w:t>
      </w:r>
      <w:r>
        <w:rPr>
          <w:rFonts w:ascii="Times New Roman" w:hAnsi="Times New Roman"/>
          <w:b w:val="0"/>
          <w:i w:val="0"/>
          <w:sz w:val="20"/>
        </w:rPr>
        <w:t xml:space="preserve">HateCLIPper-style fusion head with frozen encoders), and Wav2Vec2-XLS-R with an MLP classification head for </w:t>
      </w:r>
      <w:r>
        <w:rPr>
          <w:rFonts w:ascii="Courier New" w:hAnsi="Courier New"/>
          <w:b w:val="0"/>
          <w:i w:val="0"/>
          <w:sz w:val="18"/>
        </w:rPr>
        <w:t>acoustics.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Unified </w:t>
      </w:r>
      <w:r>
        <w:rPr>
          <w:rFonts w:ascii="Times New Roman" w:hAnsi="Times New Roman"/>
          <w:b/>
          <w:i w:val="0"/>
          <w:sz w:val="20"/>
        </w:rPr>
        <w:t xml:space="preserve">multilingual hate detection across English, </w:t>
      </w:r>
      <w:r>
        <w:rPr>
          <w:rFonts w:ascii="Times New Roman" w:hAnsi="Times New Roman"/>
          <w:b w:val="0"/>
          <w:i w:val="0"/>
          <w:sz w:val="20"/>
        </w:rPr>
        <w:t xml:space="preserve">German, and Hindi via bert-base-multilingual-cased, </w:t>
      </w:r>
      <w:r>
        <w:rPr>
          <w:rFonts w:ascii="Courier New" w:hAnsi="Courier New"/>
          <w:b w:val="0"/>
          <w:i w:val="0"/>
          <w:sz w:val="18"/>
        </w:rPr>
        <w:t xml:space="preserve">with optional Whisper-small transcripts </w:t>
      </w:r>
      <w:r>
        <w:rPr>
          <w:rFonts w:ascii="Times New Roman" w:hAnsi="Times New Roman"/>
          <w:b w:val="0"/>
          <w:i w:val="0"/>
          <w:sz w:val="20"/>
        </w:rPr>
        <w:t>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A searchable </w:t>
      </w:r>
      <w:r>
        <w:rPr>
          <w:rFonts w:ascii="Times New Roman" w:hAnsi="Times New Roman"/>
          <w:b w:val="0"/>
          <w:i w:val="0"/>
          <w:sz w:val="20"/>
        </w:rPr>
        <w:t xml:space="preserve">optimization </w:t>
      </w:r>
      <w:r>
        <w:rPr>
          <w:rFonts w:ascii="Times New Roman" w:hAnsi="Times New Roman"/>
          <w:b/>
          <w:i w:val="0"/>
          <w:sz w:val="20"/>
        </w:rPr>
        <w:t xml:space="preserve">layer combining Optuna TPE for </w:t>
      </w:r>
      <w:r>
        <w:rPr>
          <w:rFonts w:ascii="Times New Roman" w:hAnsi="Times New Roman"/>
          <w:b w:val="0"/>
          <w:i w:val="0"/>
          <w:sz w:val="20"/>
        </w:rPr>
        <w:t xml:space="preserve">hyperparameter and fusion-weight search with five metaheuristics-GA, PSO, DE, GWO, </w:t>
      </w:r>
      <w:r>
        <w:rPr>
          <w:rFonts w:ascii="Times New Roman" w:hAnsi="Times New Roman"/>
          <w:b/>
          <w:i w:val="0"/>
          <w:sz w:val="20"/>
        </w:rPr>
        <w:t xml:space="preserve">and FA-for structured comparative </w:t>
      </w:r>
      <w:r>
        <w:rPr>
          <w:rFonts w:ascii="Times New Roman" w:hAnsi="Times New Roman"/>
          <w:b w:val="0"/>
          <w:i w:val="0"/>
          <w:sz w:val="20"/>
        </w:rPr>
        <w:t xml:space="preserve">experiments across ten optimization tasks, including joint fusion-limit tuning and </w:t>
      </w:r>
      <w:r>
        <w:rPr>
          <w:rFonts w:ascii="Times New Roman" w:hAnsi="Times New Roman"/>
          <w:b/>
          <w:i w:val="0"/>
          <w:sz w:val="20"/>
        </w:rPr>
        <w:t>per-branch thresholds.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A late-fusion </w:t>
      </w:r>
      <w:r>
        <w:rPr>
          <w:rFonts w:ascii="Times New Roman" w:hAnsi="Times New Roman"/>
          <w:b w:val="0"/>
          <w:i w:val="0"/>
          <w:sz w:val="20"/>
        </w:rPr>
        <w:t xml:space="preserve">ensemble with </w:t>
      </w:r>
      <w:r>
        <w:rPr>
          <w:rFonts w:ascii="Times New Roman" w:hAnsi="Times New Roman"/>
          <w:b/>
          <w:i w:val="0"/>
          <w:sz w:val="20"/>
        </w:rPr>
        <w:t xml:space="preserve">ASR confidence gating that </w:t>
      </w:r>
      <w:r>
        <w:rPr>
          <w:rFonts w:ascii="Times New Roman" w:hAnsi="Times New Roman"/>
          <w:b w:val="0"/>
          <w:i w:val="0"/>
          <w:sz w:val="20"/>
        </w:rPr>
        <w:t xml:space="preserve">down-weights </w:t>
      </w:r>
      <w:r>
        <w:rPr>
          <w:rFonts w:ascii="Times New Roman" w:hAnsi="Times New Roman"/>
          <w:b/>
          <w:i w:val="0"/>
          <w:sz w:val="20"/>
        </w:rPr>
        <w:t xml:space="preserve">transcript-derived probabilities </w:t>
      </w:r>
      <w:r>
        <w:rPr>
          <w:rFonts w:ascii="Times New Roman" w:hAnsi="Times New Roman"/>
          <w:b w:val="0"/>
          <w:i w:val="0"/>
          <w:sz w:val="20"/>
        </w:rPr>
        <w:t>when automatic speech recognition is uncertain.</w:t>
      </w:r>
    </w:p>
    <w:p>
      <w:pPr>
        <w:ind w:left="360" w:hanging="216"/>
        <w:jc w:val="both"/>
        <w:spacing w:before="0" w:after="20" w:line="240" w:lineRule="auto"/>
      </w:pPr>
      <w:r>
        <w:rPr>
          <w:rFonts w:ascii="Times New Roman" w:hAnsi="Times New Roman"/>
          <w:b w:val="0"/>
          <w:i w:val="0"/>
          <w:sz w:val="20"/>
        </w:rPr>
        <w:t xml:space="preserve">- Square-root </w:t>
      </w:r>
      <w:r>
        <w:rPr>
          <w:rFonts w:ascii="Times New Roman" w:hAnsi="Times New Roman"/>
          <w:b/>
          <w:i w:val="0"/>
          <w:sz w:val="20"/>
        </w:rPr>
        <w:t xml:space="preserve">dampened class weights paired with focal loss on </w:t>
      </w:r>
      <w:r>
        <w:rPr>
          <w:rFonts w:ascii="Times New Roman" w:hAnsi="Times New Roman"/>
          <w:b w:val="0"/>
          <w:i w:val="0"/>
          <w:sz w:val="20"/>
        </w:rPr>
        <w:t xml:space="preserve">the text pathway to reduce </w:t>
      </w:r>
      <w:r>
        <w:rPr>
          <w:rFonts w:ascii="Times New Roman" w:hAnsi="Times New Roman"/>
          <w:b/>
          <w:i w:val="0"/>
          <w:sz w:val="20"/>
        </w:rPr>
        <w:t xml:space="preserve">imbalance without </w:t>
      </w:r>
      <w:r>
        <w:rPr>
          <w:rFonts w:ascii="Times New Roman" w:hAnsi="Times New Roman"/>
          <w:b w:val="0"/>
          <w:i w:val="0"/>
          <w:sz w:val="20"/>
        </w:rPr>
        <w:t>extreme gradient amplification from rare classes.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pa</w:t>
      </w:r>
      <w:r>
        <w:rPr>
          <w:rFonts w:ascii="Times New Roman" w:hAnsi="Times New Roman"/>
          <w:b/>
          <w:i w:val="0"/>
          <w:sz w:val="20"/>
        </w:rPr>
        <w:t xml:space="preserve">rameter-capable HateCLIPper head (on the order of </w:t>
      </w:r>
      <w:r>
        <w:rPr>
          <w:rFonts w:ascii="Times New Roman" w:hAnsi="Times New Roman"/>
          <w:b w:val="0"/>
          <w:i w:val="0"/>
          <w:sz w:val="20"/>
        </w:rPr>
        <w:t>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Simulated </w:t>
      </w:r>
      <w:r>
        <w:rPr>
          <w:rFonts w:ascii="Times New Roman" w:hAnsi="Times New Roman"/>
          <w:b/>
          <w:i w:val="0"/>
          <w:sz w:val="20"/>
        </w:rPr>
        <w:t xml:space="preserve">annealing for post hoc threshold </w:t>
      </w:r>
      <w:r>
        <w:rPr>
          <w:rFonts w:ascii="Times New Roman" w:hAnsi="Times New Roman"/>
          <w:b w:val="0"/>
          <w:i w:val="0"/>
          <w:sz w:val="20"/>
        </w:rPr>
        <w:t xml:space="preserve">optimization, </w:t>
      </w:r>
      <w:r>
        <w:rPr>
          <w:rFonts w:ascii="Times New Roman" w:hAnsi="Times New Roman"/>
          <w:b/>
          <w:i w:val="0"/>
          <w:sz w:val="20"/>
        </w:rPr>
        <w:t xml:space="preserve">directly addressing the precision-recall </w:t>
      </w:r>
      <w:r>
        <w:rPr>
          <w:rFonts w:ascii="Times New Roman" w:hAnsi="Times New Roman"/>
          <w:b w:val="0"/>
          <w:i w:val="0"/>
          <w:sz w:val="20"/>
        </w:rPr>
        <w:t>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A full </w:t>
      </w:r>
      <w:r>
        <w:rPr>
          <w:rFonts w:ascii="Times New Roman" w:hAnsi="Times New Roman"/>
          <w:b w:val="0"/>
          <w:i w:val="0"/>
          <w:sz w:val="20"/>
        </w:rPr>
        <w:t xml:space="preserve">comparative </w:t>
      </w:r>
      <w:r>
        <w:rPr>
          <w:rFonts w:ascii="Times New Roman" w:hAnsi="Times New Roman"/>
          <w:b/>
          <w:i w:val="0"/>
          <w:sz w:val="20"/>
        </w:rPr>
        <w:t xml:space="preserve">study spanning seven optimization strategies </w:t>
      </w:r>
      <w:r>
        <w:rPr>
          <w:rFonts w:ascii="Times New Roman" w:hAnsi="Times New Roman"/>
          <w:b w:val="0"/>
          <w:i w:val="0"/>
          <w:sz w:val="20"/>
        </w:rPr>
        <w:t xml:space="preserve">(TPE, SA, GA, PSO, DE, </w:t>
      </w:r>
      <w:r>
        <w:rPr>
          <w:rFonts w:ascii="Times New Roman" w:hAnsi="Times New Roman"/>
          <w:b/>
          <w:i w:val="0"/>
          <w:sz w:val="20"/>
        </w:rPr>
        <w:t xml:space="preserve">GWO, FA) over ten tasks, reporting when </w:t>
      </w:r>
      <w:r>
        <w:rPr>
          <w:rFonts w:ascii="Times New Roman" w:hAnsi="Times New Roman"/>
          <w:b w:val="0"/>
          <w:i w:val="0"/>
          <w:sz w:val="20"/>
        </w:rPr>
        <w:t xml:space="preserve">metaheuristic fusion meets or exceeds Bayesian </w:t>
      </w:r>
      <w:r>
        <w:rPr>
          <w:rFonts w:ascii="Times New Roman" w:hAnsi="Times New Roman"/>
          <w:b/>
          <w:i w:val="0"/>
          <w:sz w:val="20"/>
        </w:rPr>
        <w:t>alternati</w:t>
      </w:r>
      <w:r>
        <w:rPr>
          <w:rFonts w:ascii="Times New Roman" w:hAnsi="Times New Roman"/>
          <w:b w:val="0"/>
          <w:i w:val="0"/>
          <w:sz w:val="20"/>
        </w:rPr>
        <w:t>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The remainder of this paper is organized as follows. Section 2 </w:t>
      </w:r>
      <w:r>
        <w:rPr>
          <w:rFonts w:ascii="Times New Roman" w:hAnsi="Times New Roman"/>
          <w:b/>
          <w:i w:val="0"/>
          <w:sz w:val="20"/>
        </w:rPr>
        <w:t xml:space="preserve">surveys related work </w:t>
      </w:r>
      <w:r>
        <w:rPr>
          <w:rFonts w:ascii="Times New Roman" w:hAnsi="Times New Roman"/>
          <w:b w:val="0"/>
          <w:i w:val="0"/>
          <w:sz w:val="20"/>
        </w:rPr>
        <w:t xml:space="preserve">across text-based, multimodal, multilingual, and metaheuristic approaches. Section 3 details our </w:t>
      </w:r>
      <w:r>
        <w:rPr>
          <w:rFonts w:ascii="Times New Roman" w:hAnsi="Times New Roman"/>
          <w:b/>
          <w:i w:val="0"/>
          <w:sz w:val="20"/>
        </w:rPr>
        <w:t xml:space="preserve">three-pipeline design, </w:t>
      </w:r>
      <w:r>
        <w:rPr>
          <w:rFonts w:ascii="Times New Roman" w:hAnsi="Times New Roman"/>
          <w:b w:val="0"/>
          <w:i w:val="0"/>
          <w:sz w:val="20"/>
        </w:rPr>
        <w:t xml:space="preserve">fusion strategy, and optimization setup, so section 4 describes the corpora relied on. Section 5 outlines </w:t>
      </w:r>
      <w:r>
        <w:rPr>
          <w:rFonts w:ascii="Times New Roman" w:hAnsi="Times New Roman"/>
          <w:b/>
          <w:i w:val="0"/>
          <w:sz w:val="20"/>
        </w:rPr>
        <w:t xml:space="preserve">the experimental setup </w:t>
      </w:r>
      <w:r>
        <w:rPr>
          <w:rFonts w:ascii="Times New Roman" w:hAnsi="Times New Roman"/>
          <w:b w:val="0"/>
          <w:i w:val="0"/>
          <w:sz w:val="20"/>
        </w:rPr>
        <w:t xml:space="preserve">and assessment protocol. Section 6 presents </w:t>
      </w:r>
      <w:r>
        <w:rPr>
          <w:rFonts w:ascii="Times New Roman" w:hAnsi="Times New Roman"/>
          <w:b/>
          <w:i w:val="0"/>
          <w:sz w:val="20"/>
        </w:rPr>
        <w:t xml:space="preserve">results and discussion </w:t>
      </w:r>
      <w:r>
        <w:rPr>
          <w:rFonts w:ascii="Times New Roman" w:hAnsi="Times New Roman"/>
          <w:b w:val="0"/>
          <w:i w:val="0"/>
          <w:sz w:val="20"/>
        </w:rPr>
        <w:t xml:space="preserve">across all modalities and optimization tasks. Section 7 reports </w:t>
      </w:r>
      <w:r>
        <w:rPr>
          <w:rFonts w:ascii="Times New Roman" w:hAnsi="Times New Roman"/>
          <w:b/>
          <w:i w:val="0"/>
          <w:sz w:val="20"/>
        </w:rPr>
        <w:t xml:space="preserve">ablation studies. </w:t>
      </w:r>
      <w:r>
        <w:rPr>
          <w:rFonts w:ascii="Times New Roman" w:hAnsi="Times New Roman"/>
          <w:b w:val="0"/>
          <w:i w:val="0"/>
          <w:sz w:val="20"/>
        </w:rPr>
        <w:t xml:space="preserve">Section 8 discusses limitations. Section 9 suggests future research directions, and Section </w:t>
      </w:r>
      <w:r>
        <w:rPr>
          <w:rFonts w:ascii="Times New Roman" w:hAnsi="Times New Roman"/>
          <w:b/>
          <w:i w:val="0"/>
          <w:sz w:val="20"/>
        </w:rPr>
        <w:t xml:space="preserve">10 </w:t>
      </w:r>
      <w:r>
        <w:rPr>
          <w:rFonts w:ascii="Times New Roman" w:hAnsi="Times New Roman"/>
          <w:b w:val="0"/>
          <w:i w:val="0"/>
          <w:sz w:val="20"/>
        </w:rPr>
        <w:t>concludes.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Trait-Based Approaches</w:t>
      </w:r>
    </w:p>
    <w:p>
      <w:pPr>
        <w:jc w:val="both"/>
        <w:spacing w:before="0" w:after="40" w:line="240" w:lineRule="auto"/>
      </w:pPr>
      <w:r>
        <w:rPr>
          <w:rFonts w:ascii="Times New Roman" w:hAnsi="Times New Roman"/>
          <w:b w:val="0"/>
          <w:i w:val="0"/>
          <w:sz w:val="20"/>
        </w:rPr>
        <w:t xml:space="preserve">Early hate speech detection used curated lexicons, n-gram statistics, and shallow classifiers. Waseem and Hovy [5] studied racial and sexist harassment on Twitter, showing that simple linguistic features could outperform naïve baselines but remained brittle to euphemisms and community-specific slang. Davidson et al. [4] emphasized the distinction between offensive and </w:t>
      </w:r>
      <w:r>
        <w:rPr>
          <w:rFonts w:ascii="Times New Roman" w:hAnsi="Times New Roman"/>
          <w:b/>
          <w:i w:val="0"/>
          <w:sz w:val="20"/>
        </w:rPr>
        <w:t xml:space="preserve">hateful language, </w:t>
      </w:r>
      <w:r>
        <w:rPr>
          <w:rFonts w:ascii="Times New Roman" w:hAnsi="Times New Roman"/>
          <w:b w:val="0"/>
          <w:i w:val="0"/>
          <w:sz w:val="20"/>
        </w:rPr>
        <w:t xml:space="preserve">advocating </w:t>
      </w:r>
      <w:r>
        <w:rPr>
          <w:rFonts w:ascii="Times New Roman" w:hAnsi="Times New Roman"/>
          <w:b/>
          <w:i w:val="0"/>
          <w:sz w:val="20"/>
        </w:rPr>
        <w:t xml:space="preserve">finer-grained </w:t>
      </w:r>
      <w:r>
        <w:rPr>
          <w:rFonts w:ascii="Times New Roman" w:hAnsi="Times New Roman"/>
          <w:b w:val="0"/>
          <w:i w:val="0"/>
          <w:sz w:val="20"/>
        </w:rPr>
        <w:t xml:space="preserve">annotation and TF-IDF supplemented linear models-work that framed the precision-recall tensions still visible in modern </w:t>
      </w:r>
      <w:r>
        <w:rPr>
          <w:rFonts w:ascii="Times New Roman" w:hAnsi="Times New Roman"/>
          <w:b/>
          <w:i w:val="0"/>
          <w:sz w:val="20"/>
        </w:rPr>
        <w:t xml:space="preserve">neural systems. Character-level models </w:t>
      </w:r>
      <w:r>
        <w:rPr>
          <w:rFonts w:ascii="Times New Roman" w:hAnsi="Times New Roman"/>
          <w:b w:val="0"/>
          <w:i w:val="0"/>
          <w:sz w:val="20"/>
        </w:rPr>
        <w:t xml:space="preserve">examined by Mehdad and Tetreault [6] improved robustness to obfuscation, while Liu and Forss [7] investigated n-gram similarity for detecting intersecting patterns of abuse. These studies established that attribute engineering alone can't scale to multimodal manipulations, yet they </w:t>
      </w:r>
      <w:r>
        <w:rPr>
          <w:rFonts w:ascii="Times New Roman" w:hAnsi="Times New Roman"/>
          <w:b/>
          <w:i w:val="0"/>
          <w:sz w:val="20"/>
        </w:rPr>
        <w:t xml:space="preserve">clarified assessment pitfalls (class imbalance, </w:t>
      </w:r>
      <w:r>
        <w:rPr>
          <w:rFonts w:ascii="Times New Roman" w:hAnsi="Times New Roman"/>
          <w:b w:val="0"/>
          <w:i w:val="0"/>
          <w:sz w:val="20"/>
        </w:rPr>
        <w:t>label subjectivity) that any deep learning successor must address.</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Nobata et al. </w:t>
      </w:r>
      <w:r>
        <w:rPr>
          <w:rFonts w:ascii="Times New Roman" w:hAnsi="Times New Roman"/>
          <w:b/>
          <w:i w:val="0"/>
          <w:sz w:val="20"/>
        </w:rPr>
        <w:t xml:space="preserve">[31] reported a large-scale </w:t>
      </w:r>
      <w:r>
        <w:rPr>
          <w:rFonts w:ascii="Times New Roman" w:hAnsi="Times New Roman"/>
          <w:b w:val="0"/>
          <w:i w:val="0"/>
          <w:sz w:val="20"/>
        </w:rPr>
        <w:t xml:space="preserve">Yahoo comment moderation system </w:t>
      </w:r>
      <w:r>
        <w:rPr>
          <w:rFonts w:ascii="Times New Roman" w:hAnsi="Times New Roman"/>
          <w:b/>
          <w:i w:val="0"/>
          <w:sz w:val="20"/>
        </w:rPr>
        <w:t xml:space="preserve">combining character </w:t>
      </w:r>
      <w:r>
        <w:rPr>
          <w:rFonts w:ascii="Times New Roman" w:hAnsi="Times New Roman"/>
          <w:b w:val="0"/>
          <w:i w:val="0"/>
          <w:sz w:val="20"/>
        </w:rPr>
        <w:t xml:space="preserve">n-grams with linguistic features, motivated </w:t>
      </w:r>
      <w:r>
        <w:rPr>
          <w:rFonts w:ascii="Times New Roman" w:hAnsi="Times New Roman"/>
          <w:b/>
          <w:i w:val="0"/>
          <w:sz w:val="20"/>
        </w:rPr>
        <w:t xml:space="preserve">directly by the observation </w:t>
      </w:r>
      <w:r>
        <w:rPr>
          <w:rFonts w:ascii="Times New Roman" w:hAnsi="Times New Roman"/>
          <w:b w:val="0"/>
          <w:i w:val="0"/>
          <w:sz w:val="20"/>
        </w:rPr>
        <w:t xml:space="preserve">that character-level representations capture obfuscations that word-level bags miss. </w:t>
      </w:r>
      <w:r>
        <w:rPr>
          <w:rFonts w:ascii="Times New Roman" w:hAnsi="Times New Roman"/>
          <w:b/>
          <w:i w:val="0"/>
          <w:sz w:val="20"/>
        </w:rPr>
        <w:t xml:space="preserve">When modern APIs serve billions of inference calls, their study </w:t>
      </w:r>
      <w:r>
        <w:rPr>
          <w:rFonts w:ascii="Times New Roman" w:hAnsi="Times New Roman"/>
          <w:b w:val="0"/>
          <w:i w:val="0"/>
          <w:sz w:val="20"/>
        </w:rPr>
        <w:t xml:space="preserve">foregrounded latency-precision trade-offs and elevated </w:t>
      </w:r>
      <w:r>
        <w:rPr>
          <w:rFonts w:ascii="Times New Roman" w:hAnsi="Times New Roman"/>
          <w:b/>
          <w:i w:val="0"/>
          <w:sz w:val="20"/>
        </w:rPr>
        <w:t xml:space="preserve">false-positive cost as a first-class </w:t>
      </w:r>
      <w:r>
        <w:rPr>
          <w:rFonts w:ascii="Times New Roman" w:hAnsi="Times New Roman"/>
          <w:b w:val="0"/>
          <w:i w:val="0"/>
          <w:sz w:val="20"/>
        </w:rPr>
        <w:t xml:space="preserve">design constraint-issues </w:t>
      </w:r>
      <w:r>
        <w:rPr>
          <w:rFonts w:ascii="Times New Roman" w:hAnsi="Times New Roman"/>
          <w:b/>
          <w:i w:val="0"/>
          <w:sz w:val="20"/>
        </w:rPr>
        <w:t xml:space="preserve">that remain decisive. </w:t>
      </w:r>
      <w:r>
        <w:rPr>
          <w:rFonts w:ascii="Times New Roman" w:hAnsi="Times New Roman"/>
          <w:b w:val="0"/>
          <w:i w:val="0"/>
          <w:sz w:val="20"/>
        </w:rPr>
        <w:t xml:space="preserve">Complementarily, Djuric et al. [32] applied paragraph2vec (Doc2Vec) to learn distributed comment representations for hate-speech-style </w:t>
      </w:r>
      <w:r>
        <w:rPr>
          <w:rFonts w:ascii="Times New Roman" w:hAnsi="Times New Roman"/>
          <w:b/>
          <w:i w:val="0"/>
          <w:sz w:val="20"/>
        </w:rPr>
        <w:t xml:space="preserve">classification, showing improved </w:t>
      </w:r>
      <w:r>
        <w:rPr>
          <w:rFonts w:ascii="Times New Roman" w:hAnsi="Times New Roman"/>
          <w:b w:val="0"/>
          <w:i w:val="0"/>
          <w:sz w:val="20"/>
        </w:rPr>
        <w:t xml:space="preserve">generalization over </w:t>
      </w:r>
      <w:r>
        <w:rPr>
          <w:rFonts w:ascii="Times New Roman" w:hAnsi="Times New Roman"/>
          <w:b/>
          <w:i w:val="0"/>
          <w:sz w:val="20"/>
        </w:rPr>
        <w:t xml:space="preserve">purely sparse features while </w:t>
      </w:r>
      <w:r>
        <w:rPr>
          <w:rFonts w:ascii="Times New Roman" w:hAnsi="Times New Roman"/>
          <w:b w:val="0"/>
          <w:i w:val="0"/>
          <w:sz w:val="20"/>
        </w:rPr>
        <w:t xml:space="preserve">highlighting the emerging interpretability deficit of dense neural embeddings-a tension that later, larger Transformers inherit. Burnap and Williams [33] constructed Twitter corpora temporally </w:t>
      </w:r>
      <w:r>
        <w:rPr>
          <w:rFonts w:ascii="Times New Roman" w:hAnsi="Times New Roman"/>
          <w:b/>
          <w:i w:val="0"/>
          <w:sz w:val="20"/>
        </w:rPr>
        <w:t xml:space="preserve">anchored to the murder of Lee Rigby </w:t>
      </w:r>
      <w:r>
        <w:rPr>
          <w:rFonts w:ascii="Times New Roman" w:hAnsi="Times New Roman"/>
          <w:b w:val="0"/>
          <w:i w:val="0"/>
          <w:sz w:val="20"/>
        </w:rPr>
        <w:t xml:space="preserve">and showed that ensemble classifiers mixing Bayesian logistic regression, random forests, </w:t>
      </w:r>
      <w:r>
        <w:rPr>
          <w:rFonts w:ascii="Times New Roman" w:hAnsi="Times New Roman"/>
          <w:b/>
          <w:i w:val="0"/>
          <w:sz w:val="20"/>
        </w:rPr>
        <w:t xml:space="preserve">and SVMs could track surges of hateful </w:t>
      </w:r>
      <w:r>
        <w:rPr>
          <w:rFonts w:ascii="Times New Roman" w:hAnsi="Times New Roman"/>
          <w:b w:val="0"/>
          <w:i w:val="0"/>
          <w:sz w:val="20"/>
        </w:rPr>
        <w:t xml:space="preserve">language after triggering </w:t>
      </w:r>
      <w:r>
        <w:rPr>
          <w:rFonts w:ascii="Times New Roman" w:hAnsi="Times New Roman"/>
          <w:b/>
          <w:i w:val="0"/>
          <w:sz w:val="20"/>
        </w:rPr>
        <w:t xml:space="preserve">real-world events. </w:t>
      </w:r>
      <w:r>
        <w:rPr>
          <w:rFonts w:ascii="Times New Roman" w:hAnsi="Times New Roman"/>
          <w:b w:val="0"/>
          <w:i w:val="0"/>
          <w:sz w:val="20"/>
        </w:rPr>
        <w:t xml:space="preserve">Their findings caution that static snapshots under-train </w:t>
      </w:r>
      <w:r>
        <w:rPr>
          <w:rFonts w:ascii="Times New Roman" w:hAnsi="Times New Roman"/>
          <w:b/>
          <w:i w:val="0"/>
          <w:sz w:val="20"/>
        </w:rPr>
        <w:t xml:space="preserve">models for bursty, </w:t>
      </w:r>
      <w:r>
        <w:rPr>
          <w:rFonts w:ascii="Times New Roman" w:hAnsi="Times New Roman"/>
          <w:b w:val="0"/>
          <w:i w:val="0"/>
          <w:sz w:val="20"/>
        </w:rPr>
        <w:t xml:space="preserve">event-driven toxicity, a </w:t>
      </w:r>
      <w:r>
        <w:rPr>
          <w:rFonts w:ascii="Times New Roman" w:hAnsi="Times New Roman"/>
          <w:b/>
          <w:i w:val="0"/>
          <w:sz w:val="20"/>
        </w:rPr>
        <w:t xml:space="preserve">shortcoming that periodic </w:t>
      </w:r>
      <w:r>
        <w:rPr>
          <w:rFonts w:ascii="Times New Roman" w:hAnsi="Times New Roman"/>
          <w:b w:val="0"/>
          <w:i w:val="0"/>
          <w:sz w:val="20"/>
        </w:rPr>
        <w:t>re-optimization and cutoff refresh partially reduce.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Despite their practical utility, feature-engineered approaches share a fundamental limitation: they require explicit </w:t>
      </w:r>
      <w:r>
        <w:rPr>
          <w:rFonts w:ascii="Times New Roman" w:hAnsi="Times New Roman"/>
          <w:b/>
          <w:i w:val="0"/>
          <w:sz w:val="20"/>
        </w:rPr>
        <w:t xml:space="preserve">specification of discriminative cues </w:t>
      </w:r>
      <w:r>
        <w:rPr>
          <w:rFonts w:ascii="Times New Roman" w:hAnsi="Times New Roman"/>
          <w:b w:val="0"/>
          <w:i w:val="0"/>
          <w:sz w:val="20"/>
        </w:rPr>
        <w:t xml:space="preserve">for each language and each adversarial transformation. The combinatorial explosion of evasion strategies-spanning typographic substitution, multilingual code-switching, multimodal recontextualization, and meme-native irony-makes manual trait design untenable at </w:t>
      </w:r>
      <w:r>
        <w:rPr>
          <w:rFonts w:ascii="Times New Roman" w:hAnsi="Times New Roman"/>
          <w:b/>
          <w:i w:val="0"/>
          <w:sz w:val="20"/>
        </w:rPr>
        <w:t xml:space="preserve">platform scale [3], [31]. This drawback </w:t>
      </w:r>
      <w:r>
        <w:rPr>
          <w:rFonts w:ascii="Times New Roman" w:hAnsi="Times New Roman"/>
          <w:b w:val="0"/>
          <w:i w:val="0"/>
          <w:sz w:val="20"/>
        </w:rPr>
        <w:t xml:space="preserve">motivates representation learning and multimodal fusion, but it also explains why character-aware and subword models remain relevant even </w:t>
      </w:r>
      <w:r>
        <w:rPr>
          <w:rFonts w:ascii="Times New Roman" w:hAnsi="Times New Roman"/>
          <w:b/>
          <w:i w:val="0"/>
          <w:sz w:val="20"/>
        </w:rPr>
        <w:t xml:space="preserve">inside Transformer stacks: </w:t>
      </w:r>
      <w:r>
        <w:rPr>
          <w:rFonts w:ascii="Times New Roman" w:hAnsi="Times New Roman"/>
          <w:b w:val="0"/>
          <w:i w:val="0"/>
          <w:sz w:val="20"/>
        </w:rPr>
        <w:t xml:space="preserve">the surface channel </w:t>
      </w:r>
      <w:r>
        <w:rPr>
          <w:rFonts w:ascii="Times New Roman" w:hAnsi="Times New Roman"/>
          <w:b/>
          <w:i w:val="0"/>
          <w:sz w:val="20"/>
        </w:rPr>
        <w:t xml:space="preserve">continues to carry </w:t>
      </w:r>
      <w:r>
        <w:rPr>
          <w:rFonts w:ascii="Times New Roman" w:hAnsi="Times New Roman"/>
          <w:b w:val="0"/>
          <w:i w:val="0"/>
          <w:sz w:val="20"/>
        </w:rPr>
        <w:t>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 xml:space="preserve">Neural architectures replaced hand-crafted features with trainable representations. Badjatiya et al. [8] combined convolutional and recurrent networks for tweet classification, showing gains over bag-of-words baselines. Zhang et al. [9] extended similar ideas with CNN-GRU hybrids tailored to short, noisy posts. With the advent of contextual embeddings, Zhuang et al. [10] investigated optimized BERT pre-training strategies for toxicity-related objectives, highlighting that pre-training </w:t>
      </w:r>
      <w:r>
        <w:rPr>
          <w:rFonts w:ascii="Times New Roman" w:hAnsi="Times New Roman"/>
          <w:b/>
          <w:i w:val="0"/>
          <w:sz w:val="20"/>
        </w:rPr>
        <w:t xml:space="preserve">recipe and fine-tuning stability materially affect </w:t>
      </w:r>
      <w:r>
        <w:rPr>
          <w:rFonts w:ascii="Times New Roman" w:hAnsi="Times New Roman"/>
          <w:b w:val="0"/>
          <w:i w:val="0"/>
          <w:sz w:val="20"/>
        </w:rPr>
        <w:t>downstream hate detection. Devlin et al. [18] introduced BERT, enabling unified masked-language and next-sentence objectives that now underpin most text moderators. For vision-language alignment, Radford et al. [19] proposed CLIP, contrasting image and text embeddings at scale-a ability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structure redesign. Caselli et al. </w:t>
      </w:r>
      <w:r>
        <w:rPr>
          <w:rFonts w:ascii="Times New Roman" w:hAnsi="Times New Roman"/>
          <w:b/>
          <w:i w:val="0"/>
          <w:sz w:val="20"/>
        </w:rPr>
        <w:t xml:space="preserve">[34] introduced HateBERT, </w:t>
      </w:r>
      <w:r>
        <w:rPr>
          <w:rFonts w:ascii="Times New Roman" w:hAnsi="Times New Roman"/>
          <w:b w:val="0"/>
          <w:i w:val="0"/>
          <w:sz w:val="20"/>
        </w:rPr>
        <w:t xml:space="preserve">continuing BERT </w:t>
      </w:r>
      <w:r>
        <w:rPr>
          <w:rFonts w:ascii="Times New Roman" w:hAnsi="Times New Roman"/>
          <w:b/>
          <w:i w:val="0"/>
          <w:sz w:val="20"/>
        </w:rPr>
        <w:t xml:space="preserve">pre-training on Reddit </w:t>
      </w:r>
      <w:r>
        <w:rPr>
          <w:rFonts w:ascii="Times New Roman" w:hAnsi="Times New Roman"/>
          <w:b w:val="0"/>
          <w:i w:val="0"/>
          <w:sz w:val="20"/>
        </w:rPr>
        <w:t xml:space="preserve">communities banned for hate and harassment </w:t>
      </w:r>
      <w:r>
        <w:rPr>
          <w:rFonts w:ascii="Times New Roman" w:hAnsi="Times New Roman"/>
          <w:b/>
          <w:i w:val="0"/>
          <w:sz w:val="20"/>
        </w:rPr>
        <w:t xml:space="preserve">(RAL-E), reporting </w:t>
      </w:r>
      <w:r>
        <w:rPr>
          <w:rFonts w:ascii="Times New Roman" w:hAnsi="Times New Roman"/>
          <w:b w:val="0"/>
          <w:i w:val="0"/>
          <w:sz w:val="20"/>
        </w:rPr>
        <w:t xml:space="preserve">roughly 2-5% relative F1 gains over vanilla BERT on several </w:t>
      </w:r>
      <w:r>
        <w:rPr>
          <w:rFonts w:ascii="Times New Roman" w:hAnsi="Times New Roman"/>
          <w:b/>
          <w:i w:val="0"/>
          <w:sz w:val="20"/>
        </w:rPr>
        <w:t xml:space="preserve">hate benchmarks-a </w:t>
      </w:r>
      <w:r>
        <w:rPr>
          <w:rFonts w:ascii="Times New Roman" w:hAnsi="Times New Roman"/>
          <w:b w:val="0"/>
          <w:i w:val="0"/>
          <w:sz w:val="20"/>
        </w:rPr>
        <w:t xml:space="preserve">modest but operationally meaningful </w:t>
      </w:r>
      <w:r>
        <w:rPr>
          <w:rFonts w:ascii="Times New Roman" w:hAnsi="Times New Roman"/>
          <w:b/>
          <w:i w:val="0"/>
          <w:sz w:val="20"/>
        </w:rPr>
        <w:t xml:space="preserve">margin at high </w:t>
      </w:r>
      <w:r>
        <w:rPr>
          <w:rFonts w:ascii="Times New Roman" w:hAnsi="Times New Roman"/>
          <w:b w:val="0"/>
          <w:i w:val="0"/>
          <w:sz w:val="20"/>
        </w:rPr>
        <w:t xml:space="preserve">base rates. Hartvigsen et al. [35] proposed ToxiGen, a large machine-generated corpus paired with diagnostic tools, addressing scarcity and </w:t>
      </w:r>
      <w:r>
        <w:rPr>
          <w:rFonts w:ascii="Times New Roman" w:hAnsi="Times New Roman"/>
          <w:b/>
          <w:i w:val="0"/>
          <w:sz w:val="20"/>
        </w:rPr>
        <w:t xml:space="preserve">diversity of abusive training </w:t>
      </w:r>
      <w:r>
        <w:rPr>
          <w:rFonts w:ascii="Times New Roman" w:hAnsi="Times New Roman"/>
          <w:b w:val="0"/>
          <w:i w:val="0"/>
          <w:sz w:val="20"/>
        </w:rPr>
        <w:t xml:space="preserve">exemplars without </w:t>
      </w:r>
      <w:r>
        <w:rPr>
          <w:rFonts w:ascii="Times New Roman" w:hAnsi="Times New Roman"/>
          <w:b/>
          <w:i w:val="0"/>
          <w:sz w:val="20"/>
        </w:rPr>
        <w:t xml:space="preserve">relying solely on </w:t>
      </w:r>
      <w:r>
        <w:rPr>
          <w:rFonts w:ascii="Times New Roman" w:hAnsi="Times New Roman"/>
          <w:b w:val="0"/>
          <w:i w:val="0"/>
          <w:sz w:val="20"/>
        </w:rPr>
        <w:t xml:space="preserve">platform logs. For </w:t>
      </w:r>
      <w:r>
        <w:rPr>
          <w:rFonts w:ascii="Times New Roman" w:hAnsi="Times New Roman"/>
          <w:b/>
          <w:i w:val="0"/>
          <w:sz w:val="20"/>
        </w:rPr>
        <w:t xml:space="preserve">multilingual launch, Conneau et </w:t>
      </w:r>
      <w:r>
        <w:rPr>
          <w:rFonts w:ascii="Times New Roman" w:hAnsi="Times New Roman"/>
          <w:b w:val="0"/>
          <w:i w:val="0"/>
          <w:sz w:val="20"/>
        </w:rPr>
        <w:t xml:space="preserve">al. [36] introduced XLM-RoBERTa, training Transformers on 100 </w:t>
      </w:r>
      <w:r>
        <w:rPr>
          <w:rFonts w:ascii="Times New Roman" w:hAnsi="Times New Roman"/>
          <w:b/>
          <w:i w:val="0"/>
          <w:sz w:val="20"/>
        </w:rPr>
        <w:t xml:space="preserve">languages from CommonCrawl; XLM-R </w:t>
      </w:r>
      <w:r>
        <w:rPr>
          <w:rFonts w:ascii="Times New Roman" w:hAnsi="Times New Roman"/>
          <w:b w:val="0"/>
          <w:i w:val="0"/>
          <w:sz w:val="20"/>
        </w:rPr>
        <w:t xml:space="preserve">has become the de facto backbone for cross-lingual transfer in abusive-language tasks where labeled resources are </w:t>
      </w:r>
      <w:r>
        <w:rPr>
          <w:rFonts w:ascii="Times New Roman" w:hAnsi="Times New Roman"/>
          <w:b/>
          <w:i w:val="0"/>
          <w:sz w:val="20"/>
        </w:rPr>
        <w:t xml:space="preserve">unevenly </w:t>
      </w:r>
      <w:r>
        <w:rPr>
          <w:rFonts w:ascii="Times New Roman" w:hAnsi="Times New Roman"/>
          <w:b w:val="0"/>
          <w:i w:val="0"/>
          <w:sz w:val="20"/>
        </w:rPr>
        <w:t>distributed.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Cross-lingual transfer dynamics constrain backbone choice. Pires et al. </w:t>
      </w:r>
      <w:r>
        <w:rPr>
          <w:rFonts w:ascii="Times New Roman" w:hAnsi="Times New Roman"/>
          <w:b/>
          <w:i w:val="0"/>
          <w:sz w:val="20"/>
        </w:rPr>
        <w:t xml:space="preserve">[37] showed that multilingual </w:t>
      </w:r>
      <w:r>
        <w:rPr>
          <w:rFonts w:ascii="Times New Roman" w:hAnsi="Times New Roman"/>
          <w:b w:val="0"/>
          <w:i w:val="0"/>
          <w:sz w:val="20"/>
        </w:rPr>
        <w:t xml:space="preserve">BERT (mBERT) attains </w:t>
      </w:r>
      <w:r>
        <w:rPr>
          <w:rFonts w:ascii="Times New Roman" w:hAnsi="Times New Roman"/>
          <w:b/>
          <w:i w:val="0"/>
          <w:sz w:val="20"/>
        </w:rPr>
        <w:t xml:space="preserve">surprisingly strong zero-shot transfer </w:t>
      </w:r>
      <w:r>
        <w:rPr>
          <w:rFonts w:ascii="Times New Roman" w:hAnsi="Times New Roman"/>
          <w:b w:val="0"/>
          <w:i w:val="0"/>
          <w:sz w:val="20"/>
        </w:rPr>
        <w:t xml:space="preserve">to typologically similar languages (for </w:t>
      </w:r>
      <w:r>
        <w:rPr>
          <w:rFonts w:ascii="Times New Roman" w:hAnsi="Times New Roman"/>
          <w:b/>
          <w:i w:val="0"/>
          <w:sz w:val="20"/>
        </w:rPr>
        <w:t xml:space="preserve">example, English to </w:t>
      </w:r>
      <w:r>
        <w:rPr>
          <w:rFonts w:ascii="Times New Roman" w:hAnsi="Times New Roman"/>
          <w:b w:val="0"/>
          <w:i w:val="0"/>
          <w:sz w:val="20"/>
        </w:rPr>
        <w:t xml:space="preserve">German), while performance degrades on distant pairs (for example, English to Hindi) unless augmented with </w:t>
      </w:r>
      <w:r>
        <w:rPr>
          <w:rFonts w:ascii="Times New Roman" w:hAnsi="Times New Roman"/>
          <w:b/>
          <w:i w:val="0"/>
          <w:sz w:val="20"/>
        </w:rPr>
        <w:t xml:space="preserve">target-language </w:t>
      </w:r>
      <w:r>
        <w:rPr>
          <w:rFonts w:ascii="Times New Roman" w:hAnsi="Times New Roman"/>
          <w:b w:val="0"/>
          <w:i w:val="0"/>
          <w:sz w:val="20"/>
        </w:rPr>
        <w:t xml:space="preserve">fine-tuning or transliteration-aware preprocessing. While motivating future extensions with stronger cross-lingual models and code-mixed adapters, this empirical pattern rationalizes our use of mBERT </w:t>
      </w:r>
      <w:r>
        <w:rPr>
          <w:rFonts w:ascii="Times New Roman" w:hAnsi="Times New Roman"/>
          <w:b/>
          <w:i w:val="0"/>
          <w:sz w:val="20"/>
        </w:rPr>
        <w:t xml:space="preserve">as a shared encoder. On efficiency, </w:t>
      </w:r>
      <w:r>
        <w:rPr>
          <w:rFonts w:ascii="Times New Roman" w:hAnsi="Times New Roman"/>
          <w:b w:val="0"/>
          <w:i w:val="0"/>
          <w:sz w:val="20"/>
        </w:rPr>
        <w:t xml:space="preserve">parameter-efficient fine-tuning via adapters [38] and </w:t>
      </w:r>
      <w:r>
        <w:rPr>
          <w:rFonts w:ascii="Times New Roman" w:hAnsi="Times New Roman"/>
          <w:b/>
          <w:i w:val="0"/>
          <w:sz w:val="20"/>
        </w:rPr>
        <w:t xml:space="preserve">Low-Rank Adaptation (LoRA) [39] reduces </w:t>
      </w:r>
      <w:r>
        <w:rPr>
          <w:rFonts w:ascii="Times New Roman" w:hAnsi="Times New Roman"/>
          <w:b w:val="0"/>
          <w:i w:val="0"/>
          <w:sz w:val="20"/>
        </w:rPr>
        <w:t xml:space="preserve">trainable </w:t>
      </w:r>
      <w:r>
        <w:rPr>
          <w:rFonts w:ascii="Times New Roman" w:hAnsi="Times New Roman"/>
          <w:b/>
          <w:i w:val="0"/>
          <w:sz w:val="20"/>
        </w:rPr>
        <w:t xml:space="preserve">parameters relative to full </w:t>
      </w:r>
      <w:r>
        <w:rPr>
          <w:rFonts w:ascii="Times New Roman" w:hAnsi="Times New Roman"/>
          <w:b w:val="0"/>
          <w:i w:val="0"/>
          <w:sz w:val="20"/>
        </w:rPr>
        <w:t xml:space="preserve">fine-tuning-crucial when batch </w:t>
      </w:r>
      <w:r>
        <w:rPr>
          <w:rFonts w:ascii="Times New Roman" w:hAnsi="Times New Roman"/>
          <w:b/>
          <w:i w:val="0"/>
          <w:sz w:val="20"/>
        </w:rPr>
        <w:t xml:space="preserve">sizes are constrained by GPU memory. We </w:t>
      </w:r>
      <w:r>
        <w:rPr>
          <w:rFonts w:ascii="Times New Roman" w:hAnsi="Times New Roman"/>
          <w:b w:val="0"/>
          <w:i w:val="0"/>
          <w:sz w:val="20"/>
        </w:rPr>
        <w:t xml:space="preserve">retain full </w:t>
      </w:r>
      <w:r>
        <w:rPr>
          <w:rFonts w:ascii="Times New Roman" w:hAnsi="Times New Roman"/>
          <w:b/>
          <w:i w:val="0"/>
          <w:sz w:val="20"/>
        </w:rPr>
        <w:t xml:space="preserve">fine-tuning in the </w:t>
      </w:r>
      <w:r>
        <w:rPr>
          <w:rFonts w:ascii="Times New Roman" w:hAnsi="Times New Roman"/>
          <w:b w:val="0"/>
          <w:i w:val="0"/>
          <w:sz w:val="20"/>
        </w:rPr>
        <w:t xml:space="preserve">present study to </w:t>
      </w:r>
      <w:r>
        <w:rPr>
          <w:rFonts w:ascii="Times New Roman" w:hAnsi="Times New Roman"/>
          <w:b/>
          <w:i w:val="0"/>
          <w:sz w:val="20"/>
        </w:rPr>
        <w:t xml:space="preserve">establish strong, reproducible baselines </w:t>
      </w:r>
      <w:r>
        <w:rPr>
          <w:rFonts w:ascii="Times New Roman" w:hAnsi="Times New Roman"/>
          <w:b w:val="0"/>
          <w:i w:val="0"/>
          <w:sz w:val="20"/>
        </w:rPr>
        <w:t xml:space="preserve">on a single T4 GPU; adapter-based alternatives are deferred to Section 9, where compute-performance frontiers can be explored without confounding </w:t>
      </w:r>
      <w:r>
        <w:rPr>
          <w:rFonts w:ascii="Times New Roman" w:hAnsi="Times New Roman"/>
          <w:b/>
          <w:i w:val="0"/>
          <w:sz w:val="20"/>
        </w:rPr>
        <w:t xml:space="preserve">the metaheuristic comparisons </w:t>
      </w:r>
      <w:r>
        <w:rPr>
          <w:rFonts w:ascii="Times New Roman" w:hAnsi="Times New Roman"/>
          <w:b w:val="0"/>
          <w:i w:val="0"/>
          <w:sz w:val="20"/>
        </w:rPr>
        <w:t xml:space="preserve">that constitute the paper's algorithmic </w:t>
      </w:r>
      <w:r>
        <w:rPr>
          <w:rFonts w:ascii="Times New Roman" w:hAnsi="Times New Roman"/>
          <w:b/>
          <w:i w:val="0"/>
          <w:sz w:val="20"/>
        </w:rPr>
        <w:t>core.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 xml:space="preserve">Multimodal hate speech is most visible in meme </w:t>
      </w:r>
      <w:r>
        <w:rPr>
          <w:rFonts w:ascii="Times New Roman" w:hAnsi="Times New Roman"/>
          <w:b/>
          <w:i w:val="0"/>
          <w:sz w:val="20"/>
        </w:rPr>
        <w:t xml:space="preserve">understanding, where either </w:t>
      </w:r>
      <w:r>
        <w:rPr>
          <w:rFonts w:ascii="Times New Roman" w:hAnsi="Times New Roman"/>
          <w:b w:val="0"/>
          <w:i w:val="0"/>
          <w:sz w:val="20"/>
        </w:rPr>
        <w:t xml:space="preserve">modality may appear benign alone. Gómez et al. [11] analyzed multimodal hate in publications and social feeds, documenting how editorial images recontextualize textual slurs. Fan et al. [12] connected image sentiment with attention procedures, illustrating cross-modal saliency cues. Recent surveys and models continue to stress aspect-based and fine-grained multimodal sentiment [13], highlighting the value of interaction layers </w:t>
      </w:r>
      <w:r>
        <w:rPr>
          <w:rFonts w:ascii="Times New Roman" w:hAnsi="Times New Roman"/>
          <w:b/>
          <w:i w:val="0"/>
          <w:sz w:val="20"/>
        </w:rPr>
        <w:t xml:space="preserve">between modes rather than </w:t>
      </w:r>
      <w:r>
        <w:rPr>
          <w:rFonts w:ascii="Times New Roman" w:hAnsi="Times New Roman"/>
          <w:b w:val="0"/>
          <w:i w:val="0"/>
          <w:sz w:val="20"/>
        </w:rPr>
        <w:t>independent scoring. Kiela et al. [20] formalized the problem for the Facebook Hateful Memes benchmark, showing strong human performance ceilings and the comparative weakness of text-only or vision-only pipelines. While expanding beyond memes to arbitrary images and audio, our work aligns with this thread by adopting CLIP-backed fusion.</w:t>
      </w:r>
    </w:p>
    <w:p>
      <w:pPr>
        <w:ind w:firstLine="288"/>
        <w:jc w:val="both"/>
        <w:spacing w:before="0" w:after="40" w:line="240" w:lineRule="auto"/>
      </w:pPr>
      <w:r>
        <w:rPr>
          <w:rFonts w:ascii="Times New Roman" w:hAnsi="Times New Roman"/>
          <w:b/>
          <w:i w:val="0"/>
          <w:sz w:val="20"/>
        </w:rPr>
        <w:t xml:space="preserve">Fusion architectures admit a </w:t>
      </w:r>
      <w:r>
        <w:rPr>
          <w:rFonts w:ascii="Times New Roman" w:hAnsi="Times New Roman"/>
          <w:b w:val="0"/>
          <w:i w:val="0"/>
          <w:sz w:val="20"/>
        </w:rPr>
        <w:t xml:space="preserve">pragmatic taxonomy. Early fusion </w:t>
      </w:r>
      <w:r>
        <w:rPr>
          <w:rFonts w:ascii="Times New Roman" w:hAnsi="Times New Roman"/>
          <w:b/>
          <w:i w:val="0"/>
          <w:sz w:val="20"/>
        </w:rPr>
        <w:t xml:space="preserve">concatenates raw or </w:t>
      </w:r>
      <w:r>
        <w:rPr>
          <w:rFonts w:ascii="Times New Roman" w:hAnsi="Times New Roman"/>
          <w:b w:val="0"/>
          <w:i w:val="0"/>
          <w:sz w:val="20"/>
        </w:rPr>
        <w:t xml:space="preserve">shallow features before classification [40], maximizing low-level cross-correlation at the expense of scalability when modalities differ in dimensionality and sampling rate. Late fusion trains specialists per </w:t>
      </w:r>
      <w:r>
        <w:rPr>
          <w:rFonts w:ascii="Times New Roman" w:hAnsi="Times New Roman"/>
          <w:b/>
          <w:i w:val="0"/>
          <w:sz w:val="20"/>
        </w:rPr>
        <w:t xml:space="preserve">mode and combines scores </w:t>
      </w:r>
      <w:r>
        <w:rPr>
          <w:rFonts w:ascii="Times New Roman" w:hAnsi="Times New Roman"/>
          <w:b w:val="0"/>
          <w:i w:val="0"/>
          <w:sz w:val="20"/>
        </w:rPr>
        <w:t xml:space="preserve">at decision time-modular, interpretable, and compatible with frozen backbones. </w:t>
      </w:r>
      <w:r>
        <w:rPr>
          <w:rFonts w:ascii="Times New Roman" w:hAnsi="Times New Roman"/>
          <w:b/>
          <w:i w:val="0"/>
          <w:sz w:val="20"/>
        </w:rPr>
        <w:t xml:space="preserve">Attention-based </w:t>
      </w:r>
      <w:r>
        <w:rPr>
          <w:rFonts w:ascii="Times New Roman" w:hAnsi="Times New Roman"/>
          <w:b w:val="0"/>
          <w:i w:val="0"/>
          <w:sz w:val="20"/>
        </w:rPr>
        <w:t xml:space="preserve">fusion </w:t>
      </w:r>
      <w:r>
        <w:rPr>
          <w:rFonts w:ascii="Times New Roman" w:hAnsi="Times New Roman"/>
          <w:b/>
          <w:i w:val="0"/>
          <w:sz w:val="20"/>
        </w:rPr>
        <w:t xml:space="preserve">(including cross-modal </w:t>
      </w:r>
      <w:r>
        <w:rPr>
          <w:rFonts w:ascii="Times New Roman" w:hAnsi="Times New Roman"/>
          <w:b w:val="0"/>
          <w:i w:val="0"/>
          <w:sz w:val="20"/>
        </w:rPr>
        <w:t xml:space="preserve">Transformers such as ViLBERT [41]) </w:t>
      </w:r>
      <w:r>
        <w:rPr>
          <w:rFonts w:ascii="Times New Roman" w:hAnsi="Times New Roman"/>
          <w:b/>
          <w:i w:val="0"/>
          <w:sz w:val="20"/>
        </w:rPr>
        <w:t xml:space="preserve">learns changing weights </w:t>
      </w:r>
      <w:r>
        <w:rPr>
          <w:rFonts w:ascii="Times New Roman" w:hAnsi="Times New Roman"/>
          <w:b w:val="0"/>
          <w:i w:val="0"/>
          <w:sz w:val="20"/>
        </w:rPr>
        <w:t xml:space="preserve">conditioned on </w:t>
      </w:r>
      <w:r>
        <w:rPr>
          <w:rFonts w:ascii="Times New Roman" w:hAnsi="Times New Roman"/>
          <w:b/>
          <w:i w:val="0"/>
          <w:sz w:val="20"/>
        </w:rPr>
        <w:t xml:space="preserve">inputs, often improving benchmark </w:t>
      </w:r>
      <w:r>
        <w:rPr>
          <w:rFonts w:ascii="Times New Roman" w:hAnsi="Times New Roman"/>
          <w:b w:val="0"/>
          <w:i w:val="0"/>
          <w:sz w:val="20"/>
        </w:rPr>
        <w:t xml:space="preserve">maxima when joint training is feasible. Early fusion preserves fine-grained co-occurrence structure but can explode in parameter count; attention methods excel on Hateful Memes yet frequently require joint end-to-end </w:t>
      </w:r>
      <w:r>
        <w:rPr>
          <w:rFonts w:ascii="Times New Roman" w:hAnsi="Times New Roman"/>
          <w:b/>
          <w:i w:val="0"/>
          <w:sz w:val="20"/>
        </w:rPr>
        <w:t xml:space="preserve">training that conflicts with our goal </w:t>
      </w:r>
      <w:r>
        <w:rPr>
          <w:rFonts w:ascii="Times New Roman" w:hAnsi="Times New Roman"/>
          <w:b w:val="0"/>
          <w:i w:val="0"/>
          <w:sz w:val="20"/>
        </w:rPr>
        <w:t xml:space="preserve">of reusable, independently optimizable branches. We therefore adopt late </w:t>
      </w:r>
      <w:r>
        <w:rPr>
          <w:rFonts w:ascii="Times New Roman" w:hAnsi="Times New Roman"/>
          <w:b/>
          <w:i w:val="0"/>
          <w:sz w:val="20"/>
        </w:rPr>
        <w:t xml:space="preserve">fusion as a deliberate </w:t>
      </w:r>
      <w:r>
        <w:rPr>
          <w:rFonts w:ascii="Times New Roman" w:hAnsi="Times New Roman"/>
          <w:b w:val="0"/>
          <w:i w:val="0"/>
          <w:sz w:val="20"/>
        </w:rPr>
        <w:t xml:space="preserve">middle ground enabling branch-wise </w:t>
      </w:r>
      <w:r>
        <w:rPr>
          <w:rFonts w:ascii="Times New Roman" w:hAnsi="Times New Roman"/>
          <w:b/>
          <w:i w:val="0"/>
          <w:sz w:val="20"/>
        </w:rPr>
        <w:t xml:space="preserve">diagnostics, modular expansion (for </w:t>
      </w:r>
      <w:r>
        <w:rPr>
          <w:rFonts w:ascii="Times New Roman" w:hAnsi="Times New Roman"/>
          <w:b w:val="0"/>
          <w:i w:val="0"/>
          <w:sz w:val="20"/>
        </w:rPr>
        <w:t>example, adding a new OCR channel). Transparent per-branch contribution analysis for governance.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Meme-specific research clarifies what specialized heads must learn. Pramanick et </w:t>
      </w:r>
      <w:r>
        <w:rPr>
          <w:rFonts w:ascii="Times New Roman" w:hAnsi="Times New Roman"/>
          <w:b/>
          <w:i w:val="0"/>
          <w:sz w:val="20"/>
        </w:rPr>
        <w:t xml:space="preserve">al. [42] proposed a dual-route </w:t>
      </w:r>
      <w:r>
        <w:rPr>
          <w:rFonts w:ascii="Times New Roman" w:hAnsi="Times New Roman"/>
          <w:b w:val="0"/>
          <w:i w:val="0"/>
          <w:sz w:val="20"/>
        </w:rPr>
        <w:t xml:space="preserve">structure separating </w:t>
      </w:r>
      <w:r>
        <w:rPr>
          <w:rFonts w:ascii="Times New Roman" w:hAnsi="Times New Roman"/>
          <w:b/>
          <w:i w:val="0"/>
          <w:sz w:val="20"/>
        </w:rPr>
        <w:t xml:space="preserve">benign confounders from </w:t>
      </w:r>
      <w:r>
        <w:rPr>
          <w:rFonts w:ascii="Times New Roman" w:hAnsi="Times New Roman"/>
          <w:b w:val="0"/>
          <w:i w:val="0"/>
          <w:sz w:val="20"/>
        </w:rPr>
        <w:t xml:space="preserve">hateful associations, lifting </w:t>
      </w:r>
      <w:r>
        <w:rPr>
          <w:rFonts w:ascii="Times New Roman" w:hAnsi="Times New Roman"/>
          <w:b/>
          <w:i w:val="0"/>
          <w:sz w:val="20"/>
        </w:rPr>
        <w:t xml:space="preserve">performance on challenging meme </w:t>
      </w:r>
      <w:r>
        <w:rPr>
          <w:rFonts w:ascii="Times New Roman" w:hAnsi="Times New Roman"/>
          <w:b w:val="0"/>
          <w:i w:val="0"/>
          <w:sz w:val="20"/>
        </w:rPr>
        <w:t xml:space="preserve">instances. Zhu et </w:t>
      </w:r>
      <w:r>
        <w:rPr>
          <w:rFonts w:ascii="Times New Roman" w:hAnsi="Times New Roman"/>
          <w:b/>
          <w:i w:val="0"/>
          <w:sz w:val="20"/>
        </w:rPr>
        <w:t xml:space="preserve">al. [43] explored prompt-based </w:t>
      </w:r>
      <w:r>
        <w:rPr>
          <w:rFonts w:ascii="Times New Roman" w:hAnsi="Times New Roman"/>
          <w:b w:val="0"/>
          <w:i w:val="0"/>
          <w:sz w:val="20"/>
        </w:rPr>
        <w:t xml:space="preserve">exploitation of vision-language models, narrowing the gap between </w:t>
      </w:r>
      <w:r>
        <w:rPr>
          <w:rFonts w:ascii="Times New Roman" w:hAnsi="Times New Roman"/>
          <w:b/>
          <w:i w:val="0"/>
          <w:sz w:val="20"/>
        </w:rPr>
        <w:t xml:space="preserve">zero-shot heuristics and </w:t>
      </w:r>
      <w:r>
        <w:rPr>
          <w:rFonts w:ascii="Times New Roman" w:hAnsi="Times New Roman"/>
          <w:b w:val="0"/>
          <w:i w:val="0"/>
          <w:sz w:val="20"/>
        </w:rPr>
        <w:t xml:space="preserve">supervised specialist </w:t>
      </w:r>
      <w:r>
        <w:rPr>
          <w:rFonts w:ascii="Times New Roman" w:hAnsi="Times New Roman"/>
          <w:b/>
          <w:i w:val="0"/>
          <w:sz w:val="20"/>
        </w:rPr>
        <w:t xml:space="preserve">models through careful </w:t>
      </w:r>
      <w:r>
        <w:rPr>
          <w:rFonts w:ascii="Times New Roman" w:hAnsi="Times New Roman"/>
          <w:b w:val="0"/>
          <w:i w:val="0"/>
          <w:sz w:val="20"/>
        </w:rPr>
        <w:t xml:space="preserve">textual conditioning. Chen et </w:t>
      </w:r>
      <w:r>
        <w:rPr>
          <w:rFonts w:ascii="Times New Roman" w:hAnsi="Times New Roman"/>
          <w:b/>
          <w:i w:val="0"/>
          <w:sz w:val="20"/>
        </w:rPr>
        <w:t xml:space="preserve">al. [44] introduced UNITER, a </w:t>
      </w:r>
      <w:r>
        <w:rPr>
          <w:rFonts w:ascii="Times New Roman" w:hAnsi="Times New Roman"/>
          <w:b w:val="0"/>
          <w:i w:val="0"/>
          <w:sz w:val="20"/>
        </w:rPr>
        <w:t xml:space="preserve">universal image-text representation from large-scale pre-training; models in this class are strong future baselines but often demand </w:t>
      </w:r>
      <w:r>
        <w:rPr>
          <w:rFonts w:ascii="Times New Roman" w:hAnsi="Times New Roman"/>
          <w:b/>
          <w:i w:val="0"/>
          <w:sz w:val="20"/>
        </w:rPr>
        <w:t xml:space="preserve">multi-GPU budgets atypical of </w:t>
      </w:r>
      <w:r>
        <w:rPr>
          <w:rFonts w:ascii="Times New Roman" w:hAnsi="Times New Roman"/>
          <w:b w:val="0"/>
          <w:i w:val="0"/>
          <w:sz w:val="20"/>
        </w:rPr>
        <w:t xml:space="preserve">academic edge </w:t>
      </w:r>
      <w:r>
        <w:rPr>
          <w:rFonts w:ascii="Times New Roman" w:hAnsi="Times New Roman"/>
          <w:b/>
          <w:i w:val="0"/>
          <w:sz w:val="20"/>
        </w:rPr>
        <w:t xml:space="preserve">deployments-As such, </w:t>
      </w:r>
      <w:r>
        <w:rPr>
          <w:rFonts w:ascii="Times New Roman" w:hAnsi="Times New Roman"/>
          <w:b w:val="0"/>
          <w:i w:val="0"/>
          <w:sz w:val="20"/>
        </w:rPr>
        <w:t>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Audio-visual hate remains comparatively underexplored </w:t>
      </w:r>
      <w:r>
        <w:rPr>
          <w:rFonts w:ascii="Times New Roman" w:hAnsi="Times New Roman"/>
          <w:b/>
          <w:i w:val="0"/>
          <w:sz w:val="20"/>
        </w:rPr>
        <w:t xml:space="preserve">despite short-video growth </w:t>
      </w:r>
      <w:r>
        <w:rPr>
          <w:rFonts w:ascii="Times New Roman" w:hAnsi="Times New Roman"/>
          <w:b w:val="0"/>
          <w:i w:val="0"/>
          <w:sz w:val="20"/>
        </w:rPr>
        <w:t xml:space="preserve">(TikTok, YouTube Shorts, reels). Das et al. [45] released HateMM, combining </w:t>
      </w:r>
      <w:r>
        <w:rPr>
          <w:rFonts w:ascii="Times New Roman" w:hAnsi="Times New Roman"/>
          <w:b/>
          <w:i w:val="0"/>
          <w:sz w:val="20"/>
        </w:rPr>
        <w:t xml:space="preserve">video, audio, and text for </w:t>
      </w:r>
      <w:r>
        <w:rPr>
          <w:rFonts w:ascii="Times New Roman" w:hAnsi="Times New Roman"/>
          <w:b w:val="0"/>
          <w:i w:val="0"/>
          <w:sz w:val="20"/>
        </w:rPr>
        <w:t xml:space="preserve">English hate detection, </w:t>
      </w:r>
      <w:r>
        <w:rPr>
          <w:rFonts w:ascii="Times New Roman" w:hAnsi="Times New Roman"/>
          <w:b/>
          <w:i w:val="0"/>
          <w:sz w:val="20"/>
        </w:rPr>
        <w:t xml:space="preserve">and showed that </w:t>
      </w:r>
      <w:r>
        <w:rPr>
          <w:rFonts w:ascii="Times New Roman" w:hAnsi="Times New Roman"/>
          <w:b w:val="0"/>
          <w:i w:val="0"/>
          <w:sz w:val="20"/>
        </w:rPr>
        <w:t xml:space="preserve">audio-only models trail </w:t>
      </w:r>
      <w:r>
        <w:rPr>
          <w:rFonts w:ascii="Times New Roman" w:hAnsi="Times New Roman"/>
          <w:b/>
          <w:i w:val="0"/>
          <w:sz w:val="20"/>
        </w:rPr>
        <w:t xml:space="preserve">text-dominant baselines yet </w:t>
      </w:r>
      <w:r>
        <w:rPr>
          <w:rFonts w:ascii="Times New Roman" w:hAnsi="Times New Roman"/>
          <w:b w:val="0"/>
          <w:i w:val="0"/>
          <w:sz w:val="20"/>
        </w:rPr>
        <w:t xml:space="preserve">contribute orthogonal evidence-a pattern we replicate when </w:t>
      </w:r>
      <w:r>
        <w:rPr>
          <w:rFonts w:ascii="Times New Roman" w:hAnsi="Times New Roman"/>
          <w:b/>
          <w:i w:val="0"/>
          <w:sz w:val="20"/>
        </w:rPr>
        <w:t xml:space="preserve">fusing Whisper </w:t>
      </w:r>
      <w:r>
        <w:rPr>
          <w:rFonts w:ascii="Times New Roman" w:hAnsi="Times New Roman"/>
          <w:b w:val="0"/>
          <w:i w:val="0"/>
          <w:sz w:val="20"/>
        </w:rPr>
        <w:t xml:space="preserve">transcripts with wav2vec2 acoustics. The literature's text-image bias </w:t>
      </w:r>
      <w:r>
        <w:rPr>
          <w:rFonts w:ascii="Times New Roman" w:hAnsi="Times New Roman"/>
          <w:b/>
          <w:i w:val="0"/>
          <w:sz w:val="20"/>
        </w:rPr>
        <w:t xml:space="preserve">is In this way, not merely </w:t>
      </w:r>
      <w:r>
        <w:rPr>
          <w:rFonts w:ascii="Times New Roman" w:hAnsi="Times New Roman"/>
          <w:b w:val="0"/>
          <w:i w:val="0"/>
          <w:sz w:val="20"/>
        </w:rPr>
        <w:t xml:space="preserve">cultural but epistemic: absent data collections </w:t>
      </w:r>
      <w:r>
        <w:rPr>
          <w:rFonts w:ascii="Times New Roman" w:hAnsi="Times New Roman"/>
          <w:b/>
          <w:i w:val="0"/>
          <w:sz w:val="20"/>
        </w:rPr>
        <w:t xml:space="preserve">like HateMM, audio would remain a </w:t>
      </w:r>
      <w:r>
        <w:rPr>
          <w:rFonts w:ascii="Times New Roman" w:hAnsi="Times New Roman"/>
          <w:b w:val="0"/>
          <w:i w:val="0"/>
          <w:sz w:val="20"/>
        </w:rPr>
        <w:t xml:space="preserve">silent modality in </w:t>
      </w:r>
      <w:r>
        <w:rPr>
          <w:rFonts w:ascii="Times New Roman" w:hAnsi="Times New Roman"/>
          <w:b/>
          <w:i w:val="0"/>
          <w:sz w:val="20"/>
        </w:rPr>
        <w:t xml:space="preserve">empirical </w:t>
      </w:r>
      <w:r>
        <w:rPr>
          <w:rFonts w:ascii="Times New Roman" w:hAnsi="Times New Roman"/>
          <w:b w:val="0"/>
          <w:i w:val="0"/>
          <w:sz w:val="20"/>
        </w:rPr>
        <w:t>benchmarks.</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Multilingual hate speech introduces script diversity, morphological richness, and code-mixing absent in English-only corpora. Chhabra and Vishwakarma [1] survey multimodal and multilingual hate speech detection, noting that most </w:t>
      </w:r>
      <w:r>
        <w:rPr>
          <w:rFonts w:ascii="Times New Roman" w:hAnsi="Times New Roman"/>
          <w:b/>
          <w:i w:val="0"/>
          <w:sz w:val="20"/>
        </w:rPr>
        <w:t xml:space="preserve">published systems still emphasize one language despite </w:t>
      </w:r>
      <w:r>
        <w:rPr>
          <w:rFonts w:ascii="Times New Roman" w:hAnsi="Times New Roman"/>
          <w:b w:val="0"/>
          <w:i w:val="0"/>
          <w:sz w:val="20"/>
        </w:rPr>
        <w:t xml:space="preserve">cross-lingual abuse patterns. Schmidt and Wiegand [2] provide an NLP-centric survey of resources and methods, cataloging corpus biases. Fortuna and Nunes [3] review automatic detection of hate in text, emphasizing annotation protocols and testing metrics. Collectively, these works motivate shared multilingual </w:t>
      </w:r>
      <w:r>
        <w:rPr>
          <w:rFonts w:ascii="Times New Roman" w:hAnsi="Times New Roman"/>
          <w:b/>
          <w:i w:val="0"/>
          <w:sz w:val="20"/>
        </w:rPr>
        <w:t xml:space="preserve">encoders-we adopt mBERT as a pragmatic </w:t>
      </w:r>
      <w:r>
        <w:rPr>
          <w:rFonts w:ascii="Times New Roman" w:hAnsi="Times New Roman"/>
          <w:b w:val="0"/>
          <w:i w:val="0"/>
          <w:sz w:val="20"/>
        </w:rPr>
        <w:t>compromise between coverage and computational cost.</w:t>
      </w:r>
    </w:p>
    <w:p>
      <w:pPr>
        <w:ind w:firstLine="288"/>
        <w:jc w:val="both"/>
        <w:spacing w:before="0" w:after="40" w:line="240" w:lineRule="auto"/>
      </w:pPr>
      <w:r>
        <w:rPr>
          <w:rFonts w:ascii="Times New Roman" w:hAnsi="Times New Roman"/>
          <w:b w:val="0"/>
          <w:i w:val="0"/>
          <w:sz w:val="20"/>
        </w:rPr>
        <w:t xml:space="preserve">Corpus-level studies sharpen cross-lingual difficulty. Bohra et al. </w:t>
      </w:r>
      <w:r>
        <w:rPr>
          <w:rFonts w:ascii="Times New Roman" w:hAnsi="Times New Roman"/>
          <w:b/>
          <w:i w:val="0"/>
          <w:sz w:val="20"/>
        </w:rPr>
        <w:t xml:space="preserve">[46] built a Hindi-English </w:t>
      </w:r>
      <w:r>
        <w:rPr>
          <w:rFonts w:ascii="Times New Roman" w:hAnsi="Times New Roman"/>
          <w:b w:val="0"/>
          <w:i w:val="0"/>
          <w:sz w:val="20"/>
        </w:rPr>
        <w:t xml:space="preserve">code-mixed Twitter </w:t>
      </w:r>
      <w:r>
        <w:rPr>
          <w:rFonts w:ascii="Times New Roman" w:hAnsi="Times New Roman"/>
          <w:b/>
          <w:i w:val="0"/>
          <w:sz w:val="20"/>
        </w:rPr>
        <w:t xml:space="preserve">corpus (4,575 annotated </w:t>
      </w:r>
      <w:r>
        <w:rPr>
          <w:rFonts w:ascii="Times New Roman" w:hAnsi="Times New Roman"/>
          <w:b w:val="0"/>
          <w:i w:val="0"/>
          <w:sz w:val="20"/>
        </w:rPr>
        <w:t xml:space="preserve">posts), reporting that code-mixing intensity correlates with abusive intent in </w:t>
      </w:r>
      <w:r>
        <w:rPr>
          <w:rFonts w:ascii="Times New Roman" w:hAnsi="Times New Roman"/>
          <w:b/>
          <w:i w:val="0"/>
          <w:sz w:val="20"/>
        </w:rPr>
        <w:t xml:space="preserve">South Asian social media-precisely the phenomenon that pure </w:t>
      </w:r>
      <w:r>
        <w:rPr>
          <w:rFonts w:ascii="Times New Roman" w:hAnsi="Times New Roman"/>
          <w:b w:val="0"/>
          <w:i w:val="0"/>
          <w:sz w:val="20"/>
        </w:rPr>
        <w:t xml:space="preserve">English ToxicBERT-style models miss. Ross et al. [47] curated a German hate-speech dataset aligned with EU legal </w:t>
      </w:r>
      <w:r>
        <w:rPr>
          <w:rFonts w:ascii="Times New Roman" w:hAnsi="Times New Roman"/>
          <w:b/>
          <w:i w:val="0"/>
          <w:sz w:val="20"/>
        </w:rPr>
        <w:t xml:space="preserve">norms, observing lower </w:t>
      </w:r>
      <w:r>
        <w:rPr>
          <w:rFonts w:ascii="Times New Roman" w:hAnsi="Times New Roman"/>
          <w:b w:val="0"/>
          <w:i w:val="0"/>
          <w:sz w:val="20"/>
        </w:rPr>
        <w:t xml:space="preserve">inter-annotator agreement </w:t>
      </w:r>
      <w:r>
        <w:rPr>
          <w:rFonts w:ascii="Times New Roman" w:hAnsi="Times New Roman"/>
          <w:b/>
          <w:i w:val="0"/>
          <w:sz w:val="20"/>
        </w:rPr>
        <w:t xml:space="preserve">(Krippendorff's α on </w:t>
      </w:r>
      <w:r>
        <w:rPr>
          <w:rFonts w:ascii="Times New Roman" w:hAnsi="Times New Roman"/>
          <w:b w:val="0"/>
          <w:i w:val="0"/>
          <w:sz w:val="20"/>
        </w:rPr>
        <w:t xml:space="preserve">the order of 0.29-0.38) than typical English </w:t>
      </w:r>
      <w:r>
        <w:rPr>
          <w:rFonts w:ascii="Times New Roman" w:hAnsi="Times New Roman"/>
          <w:b/>
          <w:i w:val="0"/>
          <w:sz w:val="20"/>
        </w:rPr>
        <w:t xml:space="preserve">benchmarks, signaling that </w:t>
      </w:r>
      <w:r>
        <w:rPr>
          <w:rFonts w:ascii="Times New Roman" w:hAnsi="Times New Roman"/>
          <w:b w:val="0"/>
          <w:i w:val="0"/>
          <w:sz w:val="20"/>
        </w:rPr>
        <w:t xml:space="preserve">cultural juridical frames </w:t>
      </w:r>
      <w:r>
        <w:rPr>
          <w:rFonts w:ascii="Times New Roman" w:hAnsi="Times New Roman"/>
          <w:b/>
          <w:i w:val="0"/>
          <w:sz w:val="20"/>
        </w:rPr>
        <w:t xml:space="preserve">modulate label stability. Mandl et al. [48] </w:t>
      </w:r>
      <w:r>
        <w:rPr>
          <w:rFonts w:ascii="Times New Roman" w:hAnsi="Times New Roman"/>
          <w:b w:val="0"/>
          <w:i w:val="0"/>
          <w:sz w:val="20"/>
        </w:rPr>
        <w:t xml:space="preserve">organized the HASOC shared tasks across English, </w:t>
      </w:r>
      <w:r>
        <w:rPr>
          <w:rFonts w:ascii="Times New Roman" w:hAnsi="Times New Roman"/>
          <w:b/>
          <w:i w:val="0"/>
          <w:sz w:val="20"/>
        </w:rPr>
        <w:t xml:space="preserve">German, and Hindi, </w:t>
      </w:r>
      <w:r>
        <w:rPr>
          <w:rFonts w:ascii="Times New Roman" w:hAnsi="Times New Roman"/>
          <w:b w:val="0"/>
          <w:i w:val="0"/>
          <w:sz w:val="20"/>
        </w:rPr>
        <w:t xml:space="preserve">enabling directly comparable multilingual evaluation-an </w:t>
      </w:r>
      <w:r>
        <w:rPr>
          <w:rFonts w:ascii="Times New Roman" w:hAnsi="Times New Roman"/>
          <w:b/>
          <w:i w:val="0"/>
          <w:sz w:val="20"/>
        </w:rPr>
        <w:t xml:space="preserve">intellectual ancestor of our choice to </w:t>
      </w:r>
      <w:r>
        <w:rPr>
          <w:rFonts w:ascii="Times New Roman" w:hAnsi="Times New Roman"/>
          <w:b w:val="0"/>
          <w:i w:val="0"/>
          <w:sz w:val="20"/>
        </w:rPr>
        <w:t xml:space="preserve">include German and Hindi alongside </w:t>
      </w:r>
      <w:r>
        <w:rPr>
          <w:rFonts w:ascii="Times New Roman" w:hAnsi="Times New Roman"/>
          <w:b/>
          <w:i w:val="0"/>
          <w:sz w:val="20"/>
        </w:rPr>
        <w:t xml:space="preserve">English in a unified training </w:t>
      </w:r>
      <w:r>
        <w:rPr>
          <w:rFonts w:ascii="Times New Roman" w:hAnsi="Times New Roman"/>
          <w:b w:val="0"/>
          <w:i w:val="0"/>
          <w:sz w:val="20"/>
        </w:rPr>
        <w:t>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XLM-R ahead of </w:t>
      </w:r>
      <w:r>
        <w:rPr>
          <w:rFonts w:ascii="Times New Roman" w:hAnsi="Times New Roman"/>
          <w:b/>
          <w:i w:val="0"/>
          <w:sz w:val="20"/>
        </w:rPr>
        <w:t xml:space="preserve">mBERT by on the </w:t>
      </w:r>
      <w:r>
        <w:rPr>
          <w:rFonts w:ascii="Times New Roman" w:hAnsi="Times New Roman"/>
          <w:b w:val="0"/>
          <w:i w:val="0"/>
          <w:sz w:val="20"/>
        </w:rPr>
        <w:t xml:space="preserve">order of 2-4 absolute F1 </w:t>
      </w:r>
      <w:r>
        <w:rPr>
          <w:rFonts w:ascii="Times New Roman" w:hAnsi="Times New Roman"/>
          <w:b/>
          <w:i w:val="0"/>
          <w:sz w:val="20"/>
        </w:rPr>
        <w:t xml:space="preserve">points on average, </w:t>
      </w:r>
      <w:r>
        <w:rPr>
          <w:rFonts w:ascii="Times New Roman" w:hAnsi="Times New Roman"/>
          <w:b w:val="0"/>
          <w:i w:val="0"/>
          <w:sz w:val="20"/>
        </w:rPr>
        <w:t xml:space="preserve">with larger swings on </w:t>
      </w:r>
      <w:r>
        <w:rPr>
          <w:rFonts w:ascii="Times New Roman" w:hAnsi="Times New Roman"/>
          <w:b/>
          <w:i w:val="0"/>
          <w:sz w:val="20"/>
        </w:rPr>
        <w:t xml:space="preserve">lower-resource </w:t>
      </w:r>
      <w:r>
        <w:rPr>
          <w:rFonts w:ascii="Times New Roman" w:hAnsi="Times New Roman"/>
          <w:b w:val="0"/>
          <w:i w:val="0"/>
          <w:sz w:val="20"/>
        </w:rPr>
        <w:t xml:space="preserve">languages-consistent with the cross-lingual margins established for XLM-R pre-training [36] and with shared-task multilingual settings such as OffensEval 2020 [49]. While XLM-R at 550M parameters strains batch sizes and parallel branch training; </w:t>
      </w:r>
      <w:r>
        <w:rPr>
          <w:rFonts w:ascii="Times New Roman" w:hAnsi="Times New Roman"/>
          <w:b/>
          <w:i w:val="0"/>
          <w:sz w:val="20"/>
        </w:rPr>
        <w:t xml:space="preserve">upgrading the backbone is </w:t>
      </w:r>
      <w:r>
        <w:rPr>
          <w:rFonts w:ascii="Times New Roman" w:hAnsi="Times New Roman"/>
          <w:b w:val="0"/>
          <w:i w:val="0"/>
          <w:sz w:val="20"/>
        </w:rPr>
        <w:t xml:space="preserve">nevertheless an immediate, </w:t>
      </w:r>
      <w:r>
        <w:rPr>
          <w:rFonts w:ascii="Times New Roman" w:hAnsi="Times New Roman"/>
          <w:b/>
          <w:i w:val="0"/>
          <w:sz w:val="20"/>
        </w:rPr>
        <w:t xml:space="preserve">drop-in enhancement </w:t>
      </w:r>
      <w:r>
        <w:rPr>
          <w:rFonts w:ascii="Times New Roman" w:hAnsi="Times New Roman"/>
          <w:b w:val="0"/>
          <w:i w:val="0"/>
          <w:sz w:val="20"/>
        </w:rPr>
        <w:t xml:space="preserve">enumerated in Section 9, we select </w:t>
      </w:r>
      <w:r>
        <w:rPr>
          <w:rFonts w:ascii="Times New Roman" w:hAnsi="Times New Roman"/>
          <w:b/>
          <w:i w:val="0"/>
          <w:sz w:val="20"/>
        </w:rPr>
        <w:t xml:space="preserve">mBERT here because its </w:t>
      </w:r>
      <w:r>
        <w:rPr>
          <w:rFonts w:ascii="Times New Roman" w:hAnsi="Times New Roman"/>
          <w:b w:val="0"/>
          <w:i w:val="0"/>
          <w:sz w:val="20"/>
        </w:rPr>
        <w:t xml:space="preserve">178M-variable </w:t>
      </w:r>
      <w:r>
        <w:rPr>
          <w:rFonts w:ascii="Times New Roman" w:hAnsi="Times New Roman"/>
          <w:b/>
          <w:i w:val="0"/>
          <w:sz w:val="20"/>
        </w:rPr>
        <w:t xml:space="preserve">footprint fits the </w:t>
      </w:r>
      <w:r>
        <w:rPr>
          <w:rFonts w:ascii="Times New Roman" w:hAnsi="Times New Roman"/>
          <w:b w:val="0"/>
          <w:i w:val="0"/>
          <w:sz w:val="20"/>
        </w:rPr>
        <w:t xml:space="preserve">memory envelope of a single T4 workflow with multimodal co-resident </w:t>
      </w:r>
      <w:r>
        <w:rPr>
          <w:rFonts w:ascii="Times New Roman" w:hAnsi="Times New Roman"/>
          <w:b/>
          <w:i w:val="0"/>
          <w:sz w:val="20"/>
        </w:rPr>
        <w:t>model</w:t>
      </w:r>
      <w:r>
        <w:rPr>
          <w:rFonts w:ascii="Times New Roman" w:hAnsi="Times New Roman"/>
          <w:b w:val="0"/>
          <w:i w:val="0"/>
          <w:sz w:val="20"/>
        </w:rPr>
        <w: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trait selection, ensemble weighting, and model configuration search. Baydogan and Alatas [14] dug into ant lion and moth-flame optimizers for hate speech classification, reporting competitive accuracy against grid searches. Asiri et al. [15] introduced seagull optimization within textual pipelines, illustrating that bio-inspired </w:t>
      </w:r>
      <w:r>
        <w:rPr>
          <w:rFonts w:ascii="Times New Roman" w:hAnsi="Times New Roman"/>
          <w:b/>
          <w:i w:val="0"/>
          <w:sz w:val="20"/>
        </w:rPr>
        <w:t xml:space="preserve">search can navigate discrete </w:t>
      </w:r>
      <w:r>
        <w:rPr>
          <w:rFonts w:ascii="Times New Roman" w:hAnsi="Times New Roman"/>
          <w:b w:val="0"/>
          <w:i w:val="0"/>
          <w:sz w:val="20"/>
        </w:rPr>
        <w:t xml:space="preserve">feature spaces efficiently. Al-Makhadmeh and Tolba [16] studied optimization in ensemble hate speech detectors, while Ayo et al. [17] examined probabilistic clustering formulations for related problems. These contributions show value but rarely juxtapose multiple optimizers on identical task </w:t>
      </w:r>
      <w:r>
        <w:rPr>
          <w:rFonts w:ascii="Times New Roman" w:hAnsi="Times New Roman"/>
          <w:b/>
          <w:i w:val="0"/>
          <w:sz w:val="20"/>
        </w:rPr>
        <w:t xml:space="preserve">interfaces or integrate multimodal decision fusion, leaving </w:t>
      </w:r>
      <w:r>
        <w:rPr>
          <w:rFonts w:ascii="Times New Roman" w:hAnsi="Times New Roman"/>
          <w:b w:val="0"/>
          <w:i w:val="0"/>
          <w:sz w:val="20"/>
        </w:rPr>
        <w:t>open questions about reproducibility and generality.</w:t>
      </w:r>
    </w:p>
    <w:p>
      <w:pPr>
        <w:ind w:firstLine="288"/>
        <w:jc w:val="both"/>
        <w:spacing w:before="0" w:after="40" w:line="240" w:lineRule="auto"/>
      </w:pPr>
      <w:r>
        <w:rPr>
          <w:rFonts w:ascii="Times New Roman" w:hAnsi="Times New Roman"/>
          <w:b w:val="0"/>
          <w:i w:val="0"/>
          <w:sz w:val="20"/>
        </w:rPr>
        <w:t xml:space="preserve">The broader </w:t>
      </w:r>
      <w:r>
        <w:rPr>
          <w:rFonts w:ascii="Times New Roman" w:hAnsi="Times New Roman"/>
          <w:b/>
          <w:i w:val="0"/>
          <w:sz w:val="20"/>
        </w:rPr>
        <w:t xml:space="preserve">metaheuristic landscape extends greatly </w:t>
      </w:r>
      <w:r>
        <w:rPr>
          <w:rFonts w:ascii="Times New Roman" w:hAnsi="Times New Roman"/>
          <w:b w:val="0"/>
          <w:i w:val="0"/>
          <w:sz w:val="20"/>
        </w:rPr>
        <w:t xml:space="preserve">beyond any single hate-speech paper. Mirjalili and Lewis [50] formulated </w:t>
      </w:r>
      <w:r>
        <w:rPr>
          <w:rFonts w:ascii="Times New Roman" w:hAnsi="Times New Roman"/>
          <w:b/>
          <w:i w:val="0"/>
          <w:sz w:val="20"/>
        </w:rPr>
        <w:t xml:space="preserve">Whale Optimization Algorithm (WOA), </w:t>
      </w:r>
      <w:r>
        <w:rPr>
          <w:rFonts w:ascii="Times New Roman" w:hAnsi="Times New Roman"/>
          <w:b w:val="0"/>
          <w:i w:val="0"/>
          <w:sz w:val="20"/>
        </w:rPr>
        <w:t xml:space="preserve">while subsequent </w:t>
      </w:r>
      <w:r>
        <w:rPr>
          <w:rFonts w:ascii="Times New Roman" w:hAnsi="Times New Roman"/>
          <w:b/>
          <w:i w:val="0"/>
          <w:sz w:val="20"/>
        </w:rPr>
        <w:t xml:space="preserve">bio-inspired methods (salp swarm, Harris hawks, </w:t>
      </w:r>
      <w:r>
        <w:rPr>
          <w:rFonts w:ascii="Times New Roman" w:hAnsi="Times New Roman"/>
          <w:b w:val="0"/>
          <w:i w:val="0"/>
          <w:sz w:val="20"/>
        </w:rPr>
        <w:t xml:space="preserve">and several hybrids) populate the optimization literature. In NLP, population-based methods have tuned trait subsets for sentiment, searched architectures for text classifiers, and </w:t>
      </w:r>
      <w:r>
        <w:rPr>
          <w:rFonts w:ascii="Times New Roman" w:hAnsi="Times New Roman"/>
          <w:b/>
          <w:i w:val="0"/>
          <w:sz w:val="20"/>
        </w:rPr>
        <w:t xml:space="preserve">configured Transformers-yet </w:t>
      </w:r>
      <w:r>
        <w:rPr>
          <w:rFonts w:ascii="Times New Roman" w:hAnsi="Times New Roman"/>
          <w:b w:val="0"/>
          <w:i w:val="0"/>
          <w:sz w:val="20"/>
        </w:rPr>
        <w:t xml:space="preserve">comparative studies that hold data </w:t>
      </w:r>
      <w:r>
        <w:rPr>
          <w:rFonts w:ascii="Times New Roman" w:hAnsi="Times New Roman"/>
          <w:b/>
          <w:i w:val="0"/>
          <w:sz w:val="20"/>
        </w:rPr>
        <w:t xml:space="preserve">collections, budgets, and </w:t>
      </w:r>
      <w:r>
        <w:rPr>
          <w:rFonts w:ascii="Times New Roman" w:hAnsi="Times New Roman"/>
          <w:b w:val="0"/>
          <w:i w:val="0"/>
          <w:sz w:val="20"/>
        </w:rPr>
        <w:t xml:space="preserve">fitness functions fixed across algorithms remain </w:t>
      </w:r>
      <w:r>
        <w:rPr>
          <w:rFonts w:ascii="Times New Roman" w:hAnsi="Times New Roman"/>
          <w:b/>
          <w:i w:val="0"/>
          <w:sz w:val="20"/>
        </w:rPr>
        <w:t xml:space="preserve">sparse. Our work's </w:t>
      </w:r>
      <w:r>
        <w:rPr>
          <w:rFonts w:ascii="Times New Roman" w:hAnsi="Times New Roman"/>
          <w:b w:val="0"/>
          <w:i w:val="0"/>
          <w:sz w:val="20"/>
        </w:rPr>
        <w:t xml:space="preserve">algorithmic premise </w:t>
      </w:r>
      <w:r>
        <w:rPr>
          <w:rFonts w:ascii="Times New Roman" w:hAnsi="Times New Roman"/>
          <w:b/>
          <w:i w:val="0"/>
          <w:sz w:val="20"/>
        </w:rPr>
        <w:t xml:space="preserve">is So, methodological: unify </w:t>
      </w:r>
      <w:r>
        <w:rPr>
          <w:rFonts w:ascii="Times New Roman" w:hAnsi="Times New Roman"/>
          <w:b w:val="0"/>
          <w:i w:val="0"/>
          <w:sz w:val="20"/>
        </w:rPr>
        <w:t xml:space="preserve">evaluation so differences reflect optimizer dynamics rather than incidental preprocessing </w:t>
      </w:r>
      <w:r>
        <w:rPr>
          <w:rFonts w:ascii="Times New Roman" w:hAnsi="Times New Roman"/>
          <w:b/>
          <w:i w:val="0"/>
          <w:sz w:val="20"/>
        </w:rPr>
        <w:t>drift.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Bayesian optimization via </w:t>
      </w:r>
      <w:r>
        <w:rPr>
          <w:rFonts w:ascii="Times New Roman" w:hAnsi="Times New Roman"/>
          <w:b w:val="0"/>
          <w:i w:val="0"/>
          <w:sz w:val="20"/>
        </w:rPr>
        <w:t xml:space="preserve">tree-structured Parzen estimators (TPE)-for which Bergstra et al. </w:t>
      </w:r>
      <w:r>
        <w:rPr>
          <w:rFonts w:ascii="Times New Roman" w:hAnsi="Times New Roman"/>
          <w:b/>
          <w:i w:val="0"/>
          <w:sz w:val="20"/>
        </w:rPr>
        <w:t xml:space="preserve">showed large gains over </w:t>
      </w:r>
      <w:r>
        <w:rPr>
          <w:rFonts w:ascii="Times New Roman" w:hAnsi="Times New Roman"/>
          <w:b w:val="0"/>
          <w:i w:val="0"/>
          <w:sz w:val="20"/>
        </w:rPr>
        <w:t xml:space="preserve">random search and grid search on deep-network hyperparameters-often dominates low-dimensional, comparatively smooth objectives when surrogate assumptions hold; our setup follows the TPE sampler provided by Optuna [25]. However, Bayesian acquisition implicitly </w:t>
      </w:r>
      <w:r>
        <w:rPr>
          <w:rFonts w:ascii="Times New Roman" w:hAnsi="Times New Roman"/>
          <w:b/>
          <w:i w:val="0"/>
          <w:sz w:val="20"/>
        </w:rPr>
        <w:t xml:space="preserve">privileges </w:t>
      </w:r>
      <w:r>
        <w:rPr>
          <w:rFonts w:ascii="Times New Roman" w:hAnsi="Times New Roman"/>
          <w:b w:val="0"/>
          <w:i w:val="0"/>
          <w:sz w:val="20"/>
        </w:rPr>
        <w:t xml:space="preserve">stationarity and smoothness assumptions that frequently fail in </w:t>
      </w:r>
      <w:r>
        <w:rPr>
          <w:rFonts w:ascii="Times New Roman" w:hAnsi="Times New Roman"/>
          <w:b/>
          <w:i w:val="0"/>
          <w:sz w:val="20"/>
        </w:rPr>
        <w:t xml:space="preserve">discrete combinatorial </w:t>
      </w:r>
      <w:r>
        <w:rPr>
          <w:rFonts w:ascii="Times New Roman" w:hAnsi="Times New Roman"/>
          <w:b w:val="0"/>
          <w:i w:val="0"/>
          <w:sz w:val="20"/>
        </w:rPr>
        <w:t xml:space="preserve">spaces-branch </w:t>
      </w:r>
      <w:r>
        <w:rPr>
          <w:rFonts w:ascii="Times New Roman" w:hAnsi="Times New Roman"/>
          <w:b/>
          <w:i w:val="0"/>
          <w:sz w:val="20"/>
        </w:rPr>
        <w:t xml:space="preserve">masks, attention-head </w:t>
      </w:r>
      <w:r>
        <w:rPr>
          <w:rFonts w:ascii="Times New Roman" w:hAnsi="Times New Roman"/>
          <w:b w:val="0"/>
          <w:i w:val="0"/>
          <w:sz w:val="20"/>
        </w:rPr>
        <w:t xml:space="preserve">subsets, or categorical routing decisions-where </w:t>
      </w:r>
      <w:r>
        <w:rPr>
          <w:rFonts w:ascii="Times New Roman" w:hAnsi="Times New Roman"/>
          <w:b/>
          <w:i w:val="0"/>
          <w:sz w:val="20"/>
        </w:rPr>
        <w:t xml:space="preserve">fitness plateaus and cliffs induce </w:t>
      </w:r>
      <w:r>
        <w:rPr>
          <w:rFonts w:ascii="Times New Roman" w:hAnsi="Times New Roman"/>
          <w:b w:val="0"/>
          <w:i w:val="0"/>
          <w:sz w:val="20"/>
        </w:rPr>
        <w:t xml:space="preserve">misleading surrogate posteriors. Population-based methods maintain diversity across parallel candidates, reducing premature convergence that sequential Bayesian </w:t>
      </w:r>
      <w:r>
        <w:rPr>
          <w:rFonts w:ascii="Times New Roman" w:hAnsi="Times New Roman"/>
          <w:b/>
          <w:i w:val="0"/>
          <w:sz w:val="20"/>
        </w:rPr>
        <w:t xml:space="preserve">probing can show on multimodal </w:t>
      </w:r>
      <w:r>
        <w:rPr>
          <w:rFonts w:ascii="Times New Roman" w:hAnsi="Times New Roman"/>
          <w:b w:val="0"/>
          <w:i w:val="0"/>
          <w:sz w:val="20"/>
        </w:rPr>
        <w:t xml:space="preserve">objectives (in the optimization </w:t>
      </w:r>
      <w:r>
        <w:rPr>
          <w:rFonts w:ascii="Times New Roman" w:hAnsi="Times New Roman"/>
          <w:b/>
          <w:i w:val="0"/>
          <w:sz w:val="20"/>
        </w:rPr>
        <w:t xml:space="preserve">sense) arising from </w:t>
      </w:r>
      <w:r>
        <w:rPr>
          <w:rFonts w:ascii="Times New Roman" w:hAnsi="Times New Roman"/>
          <w:b w:val="0"/>
          <w:i w:val="0"/>
          <w:sz w:val="20"/>
        </w:rPr>
        <w:t xml:space="preserve">small validation sets or label noise [14], [22]. When swarms and evolutionary operators match or exceed TPE snapshots, </w:t>
      </w:r>
      <w:r>
        <w:rPr>
          <w:rFonts w:ascii="Times New Roman" w:hAnsi="Times New Roman"/>
          <w:b/>
          <w:i w:val="0"/>
          <w:sz w:val="20"/>
        </w:rPr>
        <w:t xml:space="preserve">our ten-task harness </w:t>
      </w:r>
      <w:r>
        <w:rPr>
          <w:rFonts w:ascii="Times New Roman" w:hAnsi="Times New Roman"/>
          <w:b w:val="0"/>
          <w:i w:val="0"/>
          <w:sz w:val="20"/>
        </w:rPr>
        <w:t xml:space="preserve">tests this idea on mixtures of continuous fusion weights, scalar boundaries, binary masks, and hybrid tuples, </w:t>
      </w:r>
      <w:r>
        <w:rPr>
          <w:rFonts w:ascii="Times New Roman" w:hAnsi="Times New Roman"/>
          <w:b/>
          <w:i w:val="0"/>
          <w:sz w:val="20"/>
        </w:rPr>
        <w:t>reporting.</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typically optimizes either </w:t>
      </w:r>
      <w:r>
        <w:rPr>
          <w:rFonts w:ascii="Times New Roman" w:hAnsi="Times New Roman"/>
          <w:b/>
          <w:i w:val="0"/>
          <w:sz w:val="20"/>
        </w:rPr>
        <w:t xml:space="preserve">modality coverage or </w:t>
      </w:r>
      <w:r>
        <w:rPr>
          <w:rFonts w:ascii="Times New Roman" w:hAnsi="Times New Roman"/>
          <w:b w:val="0"/>
          <w:i w:val="0"/>
          <w:sz w:val="20"/>
        </w:rPr>
        <w:t xml:space="preserve">language coverage or model </w:t>
      </w:r>
      <w:r>
        <w:rPr>
          <w:rFonts w:ascii="Times New Roman" w:hAnsi="Times New Roman"/>
          <w:b/>
          <w:i w:val="0"/>
          <w:sz w:val="20"/>
        </w:rPr>
        <w:t>hy</w:t>
      </w:r>
      <w:r>
        <w:rPr>
          <w:rFonts w:ascii="Times New Roman" w:hAnsi="Times New Roman"/>
          <w:b w:val="0"/>
          <w:i w:val="0"/>
          <w:sz w:val="20"/>
        </w:rPr>
        <w:t xml:space="preserve">perparameters-not all three </w:t>
      </w:r>
      <w:r>
        <w:rPr>
          <w:rFonts w:ascii="Times New Roman" w:hAnsi="Times New Roman"/>
          <w:b/>
          <w:i w:val="0"/>
          <w:sz w:val="20"/>
        </w:rPr>
        <w:t xml:space="preserve">within a single </w:t>
      </w:r>
      <w:r>
        <w:rPr>
          <w:rFonts w:ascii="Times New Roman" w:hAnsi="Times New Roman"/>
          <w:b w:val="0"/>
          <w:i w:val="0"/>
          <w:sz w:val="20"/>
        </w:rPr>
        <w:t xml:space="preserve">experimental harness. Cutoff learning, despite its outsized effect on precision and recall, remains underrepresented relative to structure search. Finally, comparative studies of GA, PSO, DE, GWO, and FA in unified NLP tasks are sparse; our framework supplies a common fitness function and task taxonomy to support such </w:t>
      </w:r>
      <w:r>
        <w:rPr>
          <w:rFonts w:ascii="Times New Roman" w:hAnsi="Times New Roman"/>
          <w:b/>
          <w:i w:val="0"/>
          <w:sz w:val="20"/>
        </w:rPr>
        <w:t>comparisons.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Why these gaps </w:t>
      </w:r>
      <w:r>
        <w:rPr>
          <w:rFonts w:ascii="Times New Roman" w:hAnsi="Times New Roman"/>
          <w:b w:val="0"/>
          <w:i w:val="0"/>
          <w:sz w:val="20"/>
        </w:rPr>
        <w:t xml:space="preserve">persist is structural, not merely scholarly oversight. First, computational cost </w:t>
      </w:r>
      <w:r>
        <w:rPr>
          <w:rFonts w:ascii="Times New Roman" w:hAnsi="Times New Roman"/>
          <w:b/>
          <w:i w:val="0"/>
          <w:sz w:val="20"/>
        </w:rPr>
        <w:t xml:space="preserve">penalizes integrative work: </w:t>
      </w:r>
      <w:r>
        <w:rPr>
          <w:rFonts w:ascii="Times New Roman" w:hAnsi="Times New Roman"/>
          <w:b w:val="0"/>
          <w:i w:val="0"/>
          <w:sz w:val="20"/>
        </w:rPr>
        <w:t xml:space="preserve">multimodal Transformers, ASR, and vision backbones jointly exhaust GPU memory long before optimizers exhaust their iteration budgets. Second, dataset fragmentation splits the community </w:t>
      </w:r>
      <w:r>
        <w:rPr>
          <w:rFonts w:ascii="Times New Roman" w:hAnsi="Times New Roman"/>
          <w:b/>
          <w:i w:val="0"/>
          <w:sz w:val="20"/>
        </w:rPr>
        <w:t xml:space="preserve">into text-, meme-, and (rarely) </w:t>
      </w:r>
      <w:r>
        <w:rPr>
          <w:rFonts w:ascii="Times New Roman" w:hAnsi="Times New Roman"/>
          <w:b w:val="0"/>
          <w:i w:val="0"/>
          <w:sz w:val="20"/>
        </w:rPr>
        <w:t xml:space="preserve">audio-centric silos with non-comparable labels, discouraging unified benchmarks. Third, publication incentives reward novel architectures and leaderboard </w:t>
      </w:r>
      <w:r>
        <w:rPr>
          <w:rFonts w:ascii="Times New Roman" w:hAnsi="Times New Roman"/>
          <w:b/>
          <w:i w:val="0"/>
          <w:sz w:val="20"/>
        </w:rPr>
        <w:t xml:space="preserve">increments on single datasets more </w:t>
      </w:r>
      <w:r>
        <w:rPr>
          <w:rFonts w:ascii="Times New Roman" w:hAnsi="Times New Roman"/>
          <w:b w:val="0"/>
          <w:i w:val="0"/>
          <w:sz w:val="20"/>
        </w:rPr>
        <w:t xml:space="preserve">than careful optimizer </w:t>
      </w:r>
      <w:r>
        <w:rPr>
          <w:rFonts w:ascii="Times New Roman" w:hAnsi="Times New Roman"/>
          <w:b/>
          <w:i w:val="0"/>
          <w:sz w:val="20"/>
        </w:rPr>
        <w:t xml:space="preserve">comparisons whose gains appear </w:t>
      </w:r>
      <w:r>
        <w:rPr>
          <w:rFonts w:ascii="Times New Roman" w:hAnsi="Times New Roman"/>
          <w:b w:val="0"/>
          <w:i w:val="0"/>
          <w:sz w:val="20"/>
        </w:rPr>
        <w:t xml:space="preserve">"engineering-heavy" despite operational impact. Fourth, platform secrecy hides </w:t>
      </w:r>
      <w:r>
        <w:rPr>
          <w:rFonts w:ascii="Times New Roman" w:hAnsi="Times New Roman"/>
          <w:b/>
          <w:i w:val="0"/>
          <w:sz w:val="20"/>
        </w:rPr>
        <w:t xml:space="preserve">production fusion weights and </w:t>
      </w:r>
      <w:r>
        <w:rPr>
          <w:rFonts w:ascii="Times New Roman" w:hAnsi="Times New Roman"/>
          <w:b w:val="0"/>
          <w:i w:val="0"/>
          <w:sz w:val="20"/>
        </w:rPr>
        <w:t xml:space="preserve">boundary policies, starving academia of ground-truth deployment objectives. Our late-fusion, frozen-backbone, and </w:t>
      </w:r>
      <w:r>
        <w:rPr>
          <w:rFonts w:ascii="Times New Roman" w:hAnsi="Times New Roman"/>
          <w:b/>
          <w:i w:val="0"/>
          <w:sz w:val="20"/>
        </w:rPr>
        <w:t xml:space="preserve">single-T4 design choices are explicit </w:t>
      </w:r>
      <w:r>
        <w:rPr>
          <w:rFonts w:ascii="Times New Roman" w:hAnsi="Times New Roman"/>
          <w:b w:val="0"/>
          <w:i w:val="0"/>
          <w:sz w:val="20"/>
        </w:rPr>
        <w:t xml:space="preserve">responses to these </w:t>
      </w:r>
      <w:r>
        <w:rPr>
          <w:rFonts w:ascii="Times New Roman" w:hAnsi="Times New Roman"/>
          <w:b/>
          <w:i w:val="0"/>
          <w:sz w:val="20"/>
        </w:rPr>
        <w:t xml:space="preserve">frictions: they trade some raw </w:t>
      </w:r>
      <w:r>
        <w:rPr>
          <w:rFonts w:ascii="Times New Roman" w:hAnsi="Times New Roman"/>
          <w:b w:val="0"/>
          <w:i w:val="0"/>
          <w:sz w:val="20"/>
        </w:rPr>
        <w:t xml:space="preserve">correctness for reproducibility, modularity, and search </w:t>
      </w:r>
      <w:r>
        <w:rPr>
          <w:rFonts w:ascii="Times New Roman" w:hAnsi="Times New Roman"/>
          <w:b/>
          <w:i w:val="0"/>
          <w:sz w:val="20"/>
        </w:rPr>
        <w:t>transparenc</w:t>
      </w:r>
      <w:r>
        <w:rPr>
          <w:rFonts w:ascii="Times New Roman" w:hAnsi="Times New Roman"/>
          <w:b w:val="0"/>
          <w:i w:val="0"/>
          <w:sz w:val="20"/>
        </w:rPr>
        <w:t>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Table I positions representative references along channel,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Channel</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Weaknesses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Trait-based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release</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 collection-dependent)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Hurdle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Computing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attribute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mainly text-only; no </w:t>
            </w:r>
            <w:r>
              <w:rPr>
                <w:rFonts w:ascii="Times New Roman" w:hAnsi="Times New Roman"/>
                <w:b/>
                <w:i w:val="0"/>
                <w:sz w:val="16"/>
              </w:rPr>
              <w:t xml:space="preserve">multimodal </w:t>
            </w:r>
            <w:r>
              <w:rPr>
                <w:rFonts w:ascii="Times New Roman" w:hAnsi="Times New Roman"/>
                <w:b w:val="0"/>
                <w:i w:val="0"/>
                <w:sz w:val="16"/>
              </w:rPr>
              <w:t>fusion-layer 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model-factor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layout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 xml:space="preserve">Black-box ensemble governance; </w:t>
            </w:r>
            <w:r>
              <w:rPr>
                <w:rFonts w:ascii="Times New Roman" w:hAnsi="Times New Roman"/>
                <w:b w:val="0"/>
                <w:i w:val="0"/>
                <w:sz w:val="16"/>
              </w:rPr>
              <w:t>limited boundary-audit narrative</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workflow</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 xml:space="preserve">Unimodal text; </w:t>
            </w:r>
            <w:r>
              <w:rPr>
                <w:rFonts w:ascii="Times New Roman" w:hAnsi="Times New Roman"/>
                <w:b w:val="0"/>
                <w:i w:val="0"/>
                <w:sz w:val="16"/>
              </w:rPr>
              <w:t>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fusion, masks, boundaries,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 xml:space="preserve">1-O(102) depending on </w:t>
            </w:r>
            <w:r>
              <w:rPr>
                <w:rFonts w:ascii="Times New Roman" w:hAnsi="Times New Roman"/>
                <w:b w:val="0"/>
                <w:i w:val="0"/>
                <w:sz w:val="16"/>
              </w:rPr>
              <w:t>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unify </w:t>
      </w:r>
      <w:r>
        <w:rPr>
          <w:rFonts w:ascii="Times New Roman" w:hAnsi="Times New Roman"/>
          <w:b/>
          <w:i w:val="0"/>
          <w:sz w:val="20"/>
        </w:rPr>
        <w:t xml:space="preserve">modalities, unify languages at </w:t>
      </w:r>
      <w:r>
        <w:rPr>
          <w:rFonts w:ascii="Times New Roman" w:hAnsi="Times New Roman"/>
          <w:b w:val="0"/>
          <w:i w:val="0"/>
          <w:sz w:val="20"/>
        </w:rPr>
        <w:t xml:space="preserve">the textual </w:t>
      </w:r>
      <w:r>
        <w:rPr>
          <w:rFonts w:ascii="Times New Roman" w:hAnsi="Times New Roman"/>
          <w:b/>
          <w:i w:val="0"/>
          <w:sz w:val="20"/>
        </w:rPr>
        <w:t xml:space="preserve">encoder, and unify optimizer review so that </w:t>
      </w:r>
      <w:r>
        <w:rPr>
          <w:rFonts w:ascii="Times New Roman" w:hAnsi="Times New Roman"/>
          <w:b w:val="0"/>
          <w:i w:val="0"/>
          <w:sz w:val="20"/>
        </w:rPr>
        <w:t xml:space="preserve">improvements in F1, </w:t>
      </w:r>
      <w:r>
        <w:rPr>
          <w:rFonts w:ascii="Times New Roman" w:hAnsi="Times New Roman"/>
          <w:b/>
          <w:i w:val="0"/>
          <w:sz w:val="20"/>
        </w:rPr>
        <w:t xml:space="preserve">precision, and recall are attributable </w:t>
      </w:r>
      <w:r>
        <w:rPr>
          <w:rFonts w:ascii="Times New Roman" w:hAnsi="Times New Roman"/>
          <w:b w:val="0"/>
          <w:i w:val="0"/>
          <w:sz w:val="20"/>
        </w:rPr>
        <w:t xml:space="preserve">to search and integration rather than accidental preprocessor </w:t>
      </w:r>
      <w:r>
        <w:rPr>
          <w:rFonts w:ascii="Times New Roman" w:hAnsi="Times New Roman"/>
          <w:b/>
          <w:i w:val="0"/>
          <w:sz w:val="20"/>
        </w:rPr>
        <w:t>advantage.</w:t>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potential dimensions (columns), and green checkmarks show coverage; red crosses indicate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our adaptive hybrid </w:t>
      </w:r>
      <w:r>
        <w:rPr>
          <w:rFonts w:ascii="Times New Roman" w:hAnsi="Times New Roman"/>
          <w:b/>
          <w:i w:val="0"/>
          <w:sz w:val="20"/>
        </w:rPr>
        <w:t xml:space="preserve">moderator. Raw inputs are </w:t>
      </w:r>
      <w:r>
        <w:rPr>
          <w:rFonts w:ascii="Times New Roman" w:hAnsi="Times New Roman"/>
          <w:b w:val="0"/>
          <w:i w:val="0"/>
          <w:sz w:val="20"/>
        </w:rPr>
        <w:t xml:space="preserve">routed into three asynchronous pipelines-text, vision, and audio-each producing </w:t>
      </w:r>
      <w:r>
        <w:rPr>
          <w:rFonts w:ascii="Times New Roman" w:hAnsi="Times New Roman"/>
          <w:b/>
          <w:i w:val="0"/>
          <w:sz w:val="20"/>
        </w:rPr>
        <w:t xml:space="preserve">calibrated or </w:t>
      </w:r>
      <w:r>
        <w:rPr>
          <w:rFonts w:ascii="Times New Roman" w:hAnsi="Times New Roman"/>
          <w:b w:val="0"/>
          <w:i w:val="0"/>
          <w:sz w:val="20"/>
        </w:rPr>
        <w:t xml:space="preserve">comparable </w:t>
      </w:r>
      <w:r>
        <w:rPr>
          <w:rFonts w:ascii="Times New Roman" w:hAnsi="Times New Roman"/>
          <w:b/>
          <w:i w:val="0"/>
          <w:sz w:val="20"/>
        </w:rPr>
        <w:t xml:space="preserve">probabilistic </w:t>
      </w:r>
      <w:r>
        <w:rPr>
          <w:rFonts w:ascii="Times New Roman" w:hAnsi="Times New Roman"/>
          <w:b w:val="0"/>
          <w:i w:val="0"/>
          <w:sz w:val="20"/>
        </w:rPr>
        <w:t xml:space="preserve">scores. Vision </w:t>
      </w:r>
      <w:r>
        <w:rPr>
          <w:rFonts w:ascii="Times New Roman" w:hAnsi="Times New Roman"/>
          <w:b/>
          <w:i w:val="0"/>
          <w:sz w:val="20"/>
        </w:rPr>
        <w:t xml:space="preserve">further splits into </w:t>
      </w:r>
      <w:r>
        <w:rPr>
          <w:rFonts w:ascii="Times New Roman" w:hAnsi="Times New Roman"/>
          <w:b w:val="0"/>
          <w:i w:val="0"/>
          <w:sz w:val="20"/>
        </w:rPr>
        <w:t xml:space="preserve">a zero-shot CLIP judger with OCR context and a HateCLIPper-style fine-tuned fusion segment that learns </w:t>
      </w:r>
      <w:r>
        <w:rPr>
          <w:rFonts w:ascii="Times New Roman" w:hAnsi="Times New Roman"/>
          <w:b/>
          <w:i w:val="0"/>
          <w:sz w:val="20"/>
        </w:rPr>
        <w:t xml:space="preserve">nonlinear interactions between </w:t>
      </w:r>
      <w:r>
        <w:rPr>
          <w:rFonts w:ascii="Times New Roman" w:hAnsi="Times New Roman"/>
          <w:b w:val="0"/>
          <w:i w:val="0"/>
          <w:sz w:val="20"/>
        </w:rPr>
        <w:t xml:space="preserve">image and text embeddings. Audio </w:t>
      </w:r>
      <w:r>
        <w:rPr>
          <w:rFonts w:ascii="Times New Roman" w:hAnsi="Times New Roman"/>
          <w:b/>
          <w:i w:val="0"/>
          <w:sz w:val="20"/>
        </w:rPr>
        <w:t xml:space="preserve">contributes (i) an acoustic probability from wav2vec </w:t>
      </w:r>
      <w:r>
        <w:rPr>
          <w:rFonts w:ascii="Times New Roman" w:hAnsi="Times New Roman"/>
          <w:b w:val="0"/>
          <w:i w:val="0"/>
          <w:sz w:val="20"/>
        </w:rPr>
        <w:t xml:space="preserve">features and (ii) an audio-text probability got by transcribing the waveform and reusing the multilingual </w:t>
      </w:r>
      <w:r>
        <w:rPr>
          <w:rFonts w:ascii="Times New Roman" w:hAnsi="Times New Roman"/>
          <w:b/>
          <w:i w:val="0"/>
          <w:sz w:val="20"/>
        </w:rPr>
        <w:t xml:space="preserve">text classifier. </w:t>
      </w:r>
      <w:r>
        <w:rPr>
          <w:rFonts w:ascii="Times New Roman" w:hAnsi="Times New Roman"/>
          <w:b w:val="0"/>
          <w:i w:val="0"/>
          <w:sz w:val="20"/>
        </w:rPr>
        <w:t xml:space="preserve">Branch outputs are combined through weighted late fusion; </w:t>
      </w:r>
      <w:r>
        <w:rPr>
          <w:rFonts w:ascii="Times New Roman" w:hAnsi="Times New Roman"/>
          <w:b/>
          <w:i w:val="0"/>
          <w:sz w:val="20"/>
        </w:rPr>
        <w:t xml:space="preserve">optional ASR confidence </w:t>
      </w:r>
      <w:r>
        <w:rPr>
          <w:rFonts w:ascii="Times New Roman" w:hAnsi="Times New Roman"/>
          <w:b w:val="0"/>
          <w:i w:val="0"/>
          <w:sz w:val="20"/>
        </w:rPr>
        <w:t xml:space="preserve">gating attenuates the audio-text channel when transcripts are unreliable. A decision cutoff τ converts fused hate probability into a binary </w:t>
      </w:r>
      <w:r>
        <w:rPr>
          <w:rFonts w:ascii="Times New Roman" w:hAnsi="Times New Roman"/>
          <w:b/>
          <w:i w:val="0"/>
          <w:sz w:val="20"/>
        </w:rPr>
        <w:t xml:space="preserve">action. Optuna TPE, simulated </w:t>
      </w:r>
      <w:r>
        <w:rPr>
          <w:rFonts w:ascii="Times New Roman" w:hAnsi="Times New Roman"/>
          <w:b w:val="0"/>
          <w:i w:val="0"/>
          <w:sz w:val="20"/>
        </w:rPr>
        <w:t xml:space="preserve">annealing, and </w:t>
      </w:r>
      <w:r>
        <w:rPr>
          <w:rFonts w:ascii="Times New Roman" w:hAnsi="Times New Roman"/>
          <w:b/>
          <w:i w:val="0"/>
          <w:sz w:val="20"/>
        </w:rPr>
        <w:t xml:space="preserve">population-based metaheuristics </w:t>
      </w:r>
      <w:r>
        <w:rPr>
          <w:rFonts w:ascii="Times New Roman" w:hAnsi="Times New Roman"/>
          <w:b w:val="0"/>
          <w:i w:val="0"/>
          <w:sz w:val="20"/>
        </w:rPr>
        <w:t xml:space="preserve">search over hyperparameters, fusion weights, masks, continuous layout knobs, and τ, </w:t>
      </w:r>
      <w:r>
        <w:rPr>
          <w:rFonts w:ascii="Times New Roman" w:hAnsi="Times New Roman"/>
          <w:b/>
          <w:i w:val="0"/>
          <w:sz w:val="20"/>
        </w:rPr>
        <w:t xml:space="preserve">using a composite fitness that </w:t>
      </w:r>
      <w:r>
        <w:rPr>
          <w:rFonts w:ascii="Times New Roman" w:hAnsi="Times New Roman"/>
          <w:b w:val="0"/>
          <w:i w:val="0"/>
          <w:sz w:val="20"/>
        </w:rPr>
        <w:t>clearly values F1, precision, and correctness.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structure. Text, vision (zero-shot CLIP + HateCLIPper), and audio (Wav2Vec2 acoustic + Whisper transcript) pipelines produce branch-level probabilities combined through weighted late fusion with ASR confidence gating.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 xml:space="preserve">We adopt late fusion </w:t>
      </w:r>
      <w:r>
        <w:rPr>
          <w:rFonts w:ascii="Times New Roman" w:hAnsi="Times New Roman"/>
          <w:b/>
          <w:i w:val="0"/>
          <w:sz w:val="20"/>
        </w:rPr>
        <w:t xml:space="preserve">over early or </w:t>
      </w:r>
      <w:r>
        <w:rPr>
          <w:rFonts w:ascii="Times New Roman" w:hAnsi="Times New Roman"/>
          <w:b w:val="0"/>
          <w:i w:val="0"/>
          <w:sz w:val="20"/>
        </w:rPr>
        <w:t xml:space="preserve">cross-attention alternatives for three principled reasons. First, late fusion permits modular backbone </w:t>
      </w:r>
      <w:r>
        <w:rPr>
          <w:rFonts w:ascii="Times New Roman" w:hAnsi="Times New Roman"/>
          <w:b/>
          <w:i w:val="0"/>
          <w:sz w:val="20"/>
        </w:rPr>
        <w:t xml:space="preserve">replacement-upgrading mBERT to XLM-R [36] </w:t>
      </w:r>
      <w:r>
        <w:rPr>
          <w:rFonts w:ascii="Times New Roman" w:hAnsi="Times New Roman"/>
          <w:b w:val="0"/>
          <w:i w:val="0"/>
          <w:sz w:val="20"/>
        </w:rPr>
        <w:t xml:space="preserve">or CLIP ViT-B/32 to ViT-L/14 [19] requires retraining only the affected branch and re-optimizing fusion weights, not the entire sequence. This modularity is progressively important as multilingual moderation stacks must track rapid foundation-model turnover without invalidating end-to-end systems that would otherwise demand full re-co-training whenever any encoder changes [1], [3]. Second, late fusion produces interpretable per-branch contributions: </w:t>
      </w:r>
      <w:r>
        <w:rPr>
          <w:rFonts w:ascii="Times New Roman" w:hAnsi="Times New Roman"/>
          <w:b/>
          <w:i w:val="0"/>
          <w:sz w:val="20"/>
        </w:rPr>
        <w:t xml:space="preserve">each branch produces a calibrated probability that </w:t>
      </w:r>
      <w:r>
        <w:rPr>
          <w:rFonts w:ascii="Times New Roman" w:hAnsi="Times New Roman"/>
          <w:b w:val="0"/>
          <w:i w:val="0"/>
          <w:sz w:val="20"/>
        </w:rPr>
        <w:t xml:space="preserve">can be inspected, logged, and audited independently-a requirement for regulatory compliance under frameworks such as the EU Artificial Intelligence Act, where high-risk classification systems benefit from traceable evidence chains and post hoc review of part-level scores. Third, late fusion is computationally tractable on a single T4 GPU: cross-attention models </w:t>
      </w:r>
      <w:r>
        <w:rPr>
          <w:rFonts w:ascii="Times New Roman" w:hAnsi="Times New Roman"/>
          <w:b/>
          <w:i w:val="0"/>
          <w:sz w:val="20"/>
        </w:rPr>
        <w:t xml:space="preserve">like UNITER [44] or ViLBERT [41] </w:t>
      </w:r>
      <w:r>
        <w:rPr>
          <w:rFonts w:ascii="Times New Roman" w:hAnsi="Times New Roman"/>
          <w:b w:val="0"/>
          <w:i w:val="0"/>
          <w:sz w:val="20"/>
        </w:rPr>
        <w:t>require joint backpropagation through all modality encoders, which exceeds 16 GB VRAM for multi-branch configurations that also retain task heads, gradient accumulation buffers, and mixed-precision transient tensors. The trade-off is that late fusion can't capture fine-grained cross-modal interactions that early or attention-based fusion would directly model [40]; we partially reduce this through the HateCLIPper head, which does learn image-text relationships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data flow </w:t>
      </w:r>
      <w:r>
        <w:rPr>
          <w:rFonts w:ascii="Times New Roman" w:hAnsi="Times New Roman"/>
          <w:b/>
          <w:i w:val="0"/>
          <w:sz w:val="20"/>
        </w:rPr>
        <w:t xml:space="preserve">proceeds as follows. </w:t>
      </w:r>
      <w:r>
        <w:rPr>
          <w:rFonts w:ascii="Times New Roman" w:hAnsi="Times New Roman"/>
          <w:b w:val="0"/>
          <w:i w:val="0"/>
          <w:sz w:val="20"/>
        </w:rPr>
        <w:t xml:space="preserve">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Each pipeline emits one or more branch-level probabilities on the unit interval, optionally after temperature scaling or validation-set calibration when enabled in the training recipe. Nonlinear fusion combines active branches with nonnegative weights, applies ASR confidence gating on the transcript-derived channel, and forms Pfused. A scalar limit τ, learned or searched post hoc, maps Pfused to a binary moderation decision. Separately, a metaheuristic layer optimizes </w:t>
      </w:r>
      <w:r>
        <w:rPr>
          <w:rFonts w:ascii="Times New Roman" w:hAnsi="Times New Roman"/>
          <w:b/>
          <w:i w:val="0"/>
          <w:sz w:val="20"/>
        </w:rPr>
        <w:t xml:space="preserve">continuous fusion weights, τ, </w:t>
      </w:r>
      <w:r>
        <w:rPr>
          <w:rFonts w:ascii="Times New Roman" w:hAnsi="Times New Roman"/>
          <w:b w:val="0"/>
          <w:i w:val="0"/>
          <w:sz w:val="20"/>
        </w:rPr>
        <w:t xml:space="preserve">discrete masks over branches and attention heads, and selected neuro-architectural hyperparameters, using cached validation outputs where possible to amortize evaluation cost [14], [25]. While still permitting policy-time adaptation without architectural </w:t>
      </w:r>
      <w:r>
        <w:rPr>
          <w:rFonts w:ascii="Times New Roman" w:hAnsi="Times New Roman"/>
          <w:b/>
          <w:i w:val="0"/>
          <w:sz w:val="20"/>
        </w:rPr>
        <w:t xml:space="preserve">rewrites, this </w:t>
      </w:r>
      <w:r>
        <w:rPr>
          <w:rFonts w:ascii="Times New Roman" w:hAnsi="Times New Roman"/>
          <w:b w:val="0"/>
          <w:i w:val="0"/>
          <w:sz w:val="20"/>
        </w:rPr>
        <w:t xml:space="preserve">separation-inference </w:t>
      </w:r>
      <w:r>
        <w:rPr>
          <w:rFonts w:ascii="Times New Roman" w:hAnsi="Times New Roman"/>
          <w:b/>
          <w:i w:val="0"/>
          <w:sz w:val="20"/>
        </w:rPr>
        <w:t xml:space="preserve">graph versus search </w:t>
      </w:r>
      <w:r>
        <w:rPr>
          <w:rFonts w:ascii="Times New Roman" w:hAnsi="Times New Roman"/>
          <w:b w:val="0"/>
          <w:i w:val="0"/>
          <w:sz w:val="20"/>
        </w:rPr>
        <w:t>method-keeps deployment latency predictable.</w:t>
      </w:r>
    </w:p>
    <w:p>
      <w:pPr>
        <w:ind w:firstLine="288"/>
        <w:jc w:val="both"/>
        <w:spacing w:before="0" w:after="40" w:line="240" w:lineRule="auto"/>
      </w:pPr>
      <w:r>
        <w:rPr>
          <w:rFonts w:ascii="Times New Roman" w:hAnsi="Times New Roman"/>
          <w:b w:val="0"/>
          <w:i w:val="0"/>
          <w:sz w:val="20"/>
        </w:rPr>
        <w:t xml:space="preserve">Operationally, the modular graph supports failure </w:t>
      </w:r>
      <w:r>
        <w:rPr>
          <w:rFonts w:ascii="Times New Roman" w:hAnsi="Times New Roman"/>
          <w:b/>
          <w:i w:val="0"/>
          <w:sz w:val="20"/>
        </w:rPr>
        <w:t xml:space="preserve">isolation: if OCR fails or </w:t>
      </w:r>
      <w:r>
        <w:rPr>
          <w:rFonts w:ascii="Times New Roman" w:hAnsi="Times New Roman"/>
          <w:b w:val="0"/>
          <w:i w:val="0"/>
          <w:sz w:val="20"/>
        </w:rPr>
        <w:t>Whisper returns an empty transcript, inactive branches are omitted at fusion time rather than corrupting joint representations in a shared cross-modal trunk [11]. Logging can therefore record not only Pfused and, but also per-branch inputs, gate values g(c\mathrmasr). Masked weights-artifacts that assist human review and error study under platform safety programs. Finally, late fusion aligns with the empirical reality that moderation policies are rarely static: weight vectors and thresholds are periodically re-optimized as data collections shift, class priors change, or regulatory guidance tightens. A search layer that treats (i\, τ) as first-class tunables-rather than implicit by-products of end-to-end training-makes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 xml:space="preserve">Backbone and interface. We employ </w:t>
      </w:r>
      <w:r>
        <w:rPr>
          <w:rFonts w:ascii="Times New Roman" w:hAnsi="Times New Roman"/>
          <w:b w:val="0"/>
          <w:i w:val="0"/>
          <w:sz w:val="20"/>
        </w:rPr>
        <w:t>bert-base-m</w:t>
      </w:r>
      <w:r>
        <w:rPr>
          <w:rFonts w:ascii="Courier New" w:hAnsi="Courier New"/>
          <w:b w:val="0"/>
          <w:i w:val="0"/>
          <w:sz w:val="18"/>
        </w:rPr>
        <w:t xml:space="preserve">ultilingual-cased (around 178M </w:t>
      </w:r>
      <w:r>
        <w:rPr>
          <w:rFonts w:ascii="Times New Roman" w:hAnsi="Times New Roman"/>
          <w:b w:val="0"/>
          <w:i w:val="0"/>
          <w:sz w:val="20"/>
        </w:rPr>
        <w:t>parameters) as a shared encoder for digital text and ASR transcripts. Inputs are WordPiece-tokenized with MAX_LENGTH=128.</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Optimization schedule. Unless </w:t>
      </w:r>
      <w:r>
        <w:rPr>
          <w:rFonts w:ascii="Times New Roman" w:hAnsi="Times New Roman"/>
          <w:b w:val="0"/>
          <w:i w:val="0"/>
          <w:sz w:val="20"/>
        </w:rPr>
        <w:t xml:space="preserve">superseded by task-specific hyperparameter search, fine-tuning uses 5 epochs, batch size 16, AdamW with learning rate 3×10-5, weight decay 0.01, warmup ratio 0.1, label smoothing 0.1, gradient accumulation 2, and a cosine learning-rate </w:t>
      </w:r>
      <w:r>
        <w:rPr>
          <w:rFonts w:ascii="Times New Roman" w:hAnsi="Times New Roman"/>
          <w:b/>
          <w:i w:val="0"/>
          <w:sz w:val="20"/>
        </w:rPr>
        <w:t>schedu</w:t>
      </w:r>
      <w:r>
        <w:rPr>
          <w:rFonts w:ascii="Times New Roman" w:hAnsi="Times New Roman"/>
          <w:b w:val="0"/>
          <w:i w:val="0"/>
          <w:sz w:val="20"/>
        </w:rPr>
        <w:t>le.</w:t>
      </w:r>
    </w:p>
    <w:p>
      <w:pPr>
        <w:ind w:firstLine="288"/>
        <w:jc w:val="both"/>
        <w:spacing w:before="0" w:after="40" w:line="240" w:lineRule="auto"/>
      </w:pPr>
      <w:r>
        <w:rPr>
          <w:rFonts w:ascii="Times New Roman" w:hAnsi="Times New Roman"/>
          <w:b/>
          <w:i w:val="0"/>
          <w:sz w:val="20"/>
        </w:rPr>
        <w:t>Class imbalance.</w:t>
      </w:r>
      <w:r>
        <w:rPr>
          <w:rFonts w:ascii="Times New Roman" w:hAnsi="Times New Roman"/>
          <w:b w:val="0"/>
          <w:i w:val="0"/>
          <w:sz w:val="20"/>
        </w:rPr>
        <w:t xml:space="preserve"> 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When class frequencies diverge by orders of extent, the normalization constrains ∑c wc = C, stabilizing loss scaling. Intuitively, the square root compresses the shifting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 xml:space="preserve">Focal loss. For predicted </w:t>
      </w:r>
      <w:r>
        <w:rPr>
          <w:rFonts w:ascii="Times New Roman" w:hAnsi="Times New Roman"/>
          <w:b w:val="0"/>
          <w:i w:val="0"/>
          <w:sz w:val="20"/>
        </w:rPr>
        <w:t>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before tokenization, all text inputs undergo a normalization pipeline: conversion to lowercase, URL replacement with a [URL] token, </w:t>
      </w:r>
      <w:r>
        <w:rPr>
          <w:rFonts w:ascii="Courier New" w:hAnsi="Courier New"/>
          <w:b w:val="0"/>
          <w:i w:val="0"/>
          <w:sz w:val="18"/>
        </w:rPr>
        <w:t xml:space="preserve">@-mention </w:t>
      </w:r>
      <w:r>
        <w:rPr>
          <w:rFonts w:ascii="Times New Roman" w:hAnsi="Times New Roman"/>
          <w:b w:val="0"/>
          <w:i w:val="0"/>
          <w:sz w:val="20"/>
        </w:rPr>
        <w:t xml:space="preserve">replacement with [USER], removal of HTML </w:t>
      </w:r>
      <w:r>
        <w:rPr>
          <w:rFonts w:ascii="Courier New" w:hAnsi="Courier New"/>
          <w:b w:val="0"/>
          <w:i w:val="0"/>
          <w:sz w:val="18"/>
        </w:rPr>
        <w:t xml:space="preserve">entities, collapsing </w:t>
      </w:r>
      <w:r>
        <w:rPr>
          <w:rFonts w:ascii="Times New Roman" w:hAnsi="Times New Roman"/>
          <w:b w:val="0"/>
          <w:i w:val="0"/>
          <w:sz w:val="20"/>
        </w:rPr>
        <w:t>of repeated whitespace, and stripping of control characters.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 1), the factor approaches zero, successfully removing easy negatives from the gradient signal. For hard examples (pt → 0), the factor approaches 1, preserving full gradient extent. With γ = 2, a sample classified with pt = 0.9 contributes only 1\% of its unmodulated gradient, while a sample at pt = 0.5 contributes 25\%. This selective gradient amplification complements the square-root dampened class weights, which address class-level frequency imbalance, while focal loss addresses instance-level difficulty imbalance within each class. We chose γ = 2 following the analysis of Lin et al. [30], who showed strong empirical behavior across detection benchmarks; α = 0.75 assigns higher weight to the minority toxic class in the asymmetric two-way setup. Together, these mechanisms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realization standpoint, mBERT functions as the shared lexical </w:t>
      </w:r>
      <w:r>
        <w:rPr>
          <w:rFonts w:ascii="Times New Roman" w:hAnsi="Times New Roman"/>
          <w:b/>
          <w:i w:val="0"/>
          <w:sz w:val="20"/>
        </w:rPr>
        <w:t xml:space="preserve">tower for natively digital posts </w:t>
      </w:r>
      <w:r>
        <w:rPr>
          <w:rFonts w:ascii="Times New Roman" w:hAnsi="Times New Roman"/>
          <w:b w:val="0"/>
          <w:i w:val="0"/>
          <w:sz w:val="20"/>
        </w:rPr>
        <w:t xml:space="preserve">and Whisper transcripts, enabling consistent hate semantics regardless of whether toxicity appears in original Unicode spans or in ASR output [18], [27]. This unification is especially salient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T4 constraints and preserves </w:t>
      </w:r>
      <w:r>
        <w:rPr>
          <w:rFonts w:ascii="Times New Roman" w:hAnsi="Times New Roman"/>
          <w:b/>
          <w:i w:val="0"/>
          <w:sz w:val="20"/>
        </w:rPr>
        <w:t xml:space="preserve">comparability </w:t>
      </w:r>
      <w:r>
        <w:rPr>
          <w:rFonts w:ascii="Times New Roman" w:hAnsi="Times New Roman"/>
          <w:b w:val="0"/>
          <w:i w:val="0"/>
          <w:sz w:val="20"/>
        </w:rPr>
        <w:t>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We instantiate </w:t>
      </w:r>
      <w:r>
        <w:rPr>
          <w:rFonts w:ascii="Courier New" w:hAnsi="Courier New"/>
          <w:b w:val="0"/>
          <w:i w:val="0"/>
          <w:sz w:val="18"/>
        </w:rPr>
        <w:t xml:space="preserve">openai/clip-vit-base-patch32, using a </w:t>
      </w:r>
      <w:r>
        <w:rPr>
          <w:rFonts w:ascii="Times New Roman" w:hAnsi="Times New Roman"/>
          <w:b w:val="0"/>
          <w:i w:val="0"/>
          <w:sz w:val="20"/>
        </w:rPr>
        <w:t xml:space="preserve">predefined prompt matrix </w:t>
      </w:r>
      <w:r>
        <w:rPr>
          <w:rFonts w:ascii="Times New Roman" w:hAnsi="Times New Roman"/>
          <w:b/>
          <w:i w:val="0"/>
          <w:sz w:val="20"/>
        </w:rPr>
        <w:t xml:space="preserve">aligned with policy-relevant visual </w:t>
      </w:r>
      <w:r>
        <w:rPr>
          <w:rFonts w:ascii="Times New Roman" w:hAnsi="Times New Roman"/>
          <w:b w:val="0"/>
          <w:i w:val="0"/>
          <w:sz w:val="20"/>
        </w:rPr>
        <w:t xml:space="preserve">concepts (e.g., gestures, symbols, weapon-like objects-exact prompts are enumerated in the extended appendix). For overlaid or embedded text, dual EasyOCR streams parse Latin scripts (English, </w:t>
      </w:r>
      <w:r>
        <w:rPr>
          <w:rFonts w:ascii="Times New Roman" w:hAnsi="Times New Roman"/>
          <w:b/>
          <w:i w:val="0"/>
          <w:sz w:val="20"/>
        </w:rPr>
        <w:t xml:space="preserve">French, Spanish, German) </w:t>
      </w:r>
      <w:r>
        <w:rPr>
          <w:rFonts w:ascii="Times New Roman" w:hAnsi="Times New Roman"/>
          <w:b w:val="0"/>
          <w:i w:val="0"/>
          <w:sz w:val="20"/>
        </w:rPr>
        <w:t xml:space="preserve">and Devanagari (Hindi). OCR </w:t>
      </w:r>
      <w:r>
        <w:rPr>
          <w:rFonts w:ascii="Times New Roman" w:hAnsi="Times New Roman"/>
          <w:b/>
          <w:i w:val="0"/>
          <w:sz w:val="20"/>
        </w:rPr>
        <w:t xml:space="preserve">outputs are </w:t>
      </w:r>
      <w:r>
        <w:rPr>
          <w:rFonts w:ascii="Times New Roman" w:hAnsi="Times New Roman"/>
          <w:b w:val="0"/>
          <w:i w:val="0"/>
          <w:sz w:val="20"/>
        </w:rPr>
        <w:t xml:space="preserve">concatenated or summarized and fused with the image tensor </w:t>
      </w:r>
      <w:r>
        <w:rPr>
          <w:rFonts w:ascii="Times New Roman" w:hAnsi="Times New Roman"/>
          <w:b/>
          <w:i w:val="0"/>
          <w:sz w:val="20"/>
        </w:rPr>
        <w:t xml:space="preserve">through the CLIP text </w:t>
      </w:r>
      <w:r>
        <w:rPr>
          <w:rFonts w:ascii="Times New Roman" w:hAnsi="Times New Roman"/>
          <w:b w:val="0"/>
          <w:i w:val="0"/>
          <w:sz w:val="20"/>
        </w:rPr>
        <w:t xml:space="preserve">encoder for contextual, text-conditioned image scoring, reducing false </w:t>
      </w:r>
      <w:r>
        <w:rPr>
          <w:rFonts w:ascii="Times New Roman" w:hAnsi="Times New Roman"/>
          <w:b/>
          <w:i w:val="0"/>
          <w:sz w:val="20"/>
        </w:rPr>
        <w:t xml:space="preserve">negatives when </w:t>
      </w:r>
      <w:r>
        <w:rPr>
          <w:rFonts w:ascii="Times New Roman" w:hAnsi="Times New Roman"/>
          <w:b w:val="0"/>
          <w:i w:val="0"/>
          <w:sz w:val="20"/>
        </w:rPr>
        <w:t>hostility is typography-dependent.</w:t>
      </w:r>
    </w:p>
    <w:p>
      <w:pPr>
        <w:ind w:firstLine="288"/>
        <w:jc w:val="both"/>
        <w:spacing w:before="0" w:after="40" w:line="240" w:lineRule="auto"/>
      </w:pPr>
      <w:r>
        <w:rPr>
          <w:rFonts w:ascii="Times New Roman" w:hAnsi="Times New Roman"/>
          <w:b w:val="0"/>
          <w:i w:val="0"/>
          <w:sz w:val="20"/>
        </w:rPr>
        <w:t xml:space="preserve">The zero-shot CLIP testing employs a curated prompt matrix organized into five semantic categories: (i) hateful symbols </w:t>
      </w:r>
      <w:r>
        <w:rPr>
          <w:rFonts w:ascii="Times New Roman" w:hAnsi="Times New Roman"/>
          <w:b/>
          <w:i w:val="0"/>
          <w:sz w:val="20"/>
        </w:rPr>
        <w:t xml:space="preserve">and gestures (e.g., "a photo containing a </w:t>
      </w:r>
      <w:r>
        <w:rPr>
          <w:rFonts w:ascii="Times New Roman" w:hAnsi="Times New Roman"/>
          <w:b w:val="0"/>
          <w:i w:val="0"/>
          <w:sz w:val="20"/>
        </w:rPr>
        <w:t xml:space="preserve">hateful symbol," "an image showing an offensive hand gesture"); (ii) violence and weapons (e.g., "a photo of a </w:t>
      </w:r>
      <w:r>
        <w:rPr>
          <w:rFonts w:ascii="Times New Roman" w:hAnsi="Times New Roman"/>
          <w:b/>
          <w:i w:val="0"/>
          <w:sz w:val="20"/>
        </w:rPr>
        <w:t xml:space="preserve">weapon being brandished," "an </w:t>
      </w:r>
      <w:r>
        <w:rPr>
          <w:rFonts w:ascii="Times New Roman" w:hAnsi="Times New Roman"/>
          <w:b w:val="0"/>
          <w:i w:val="0"/>
          <w:sz w:val="20"/>
        </w:rPr>
        <w:t xml:space="preserve">image depicting physical violence"); (iii) dehumanizing imagery (e.g., "an image comparing a person to an </w:t>
      </w:r>
      <w:r>
        <w:rPr>
          <w:rFonts w:ascii="Times New Roman" w:hAnsi="Times New Roman"/>
          <w:b/>
          <w:i w:val="0"/>
          <w:sz w:val="20"/>
        </w:rPr>
        <w:t xml:space="preserve">animal," "a dehumanizing depiction </w:t>
      </w:r>
      <w:r>
        <w:rPr>
          <w:rFonts w:ascii="Times New Roman" w:hAnsi="Times New Roman"/>
          <w:b w:val="0"/>
          <w:i w:val="0"/>
          <w:sz w:val="20"/>
        </w:rPr>
        <w:t xml:space="preserve">of a group"); (iv) text-conditioned hate (e.g., "an image with offensive text overlay," "a meme containing a </w:t>
      </w:r>
      <w:r>
        <w:rPr>
          <w:rFonts w:ascii="Times New Roman" w:hAnsi="Times New Roman"/>
          <w:b/>
          <w:i w:val="0"/>
          <w:sz w:val="20"/>
        </w:rPr>
        <w:t xml:space="preserve">slur"); and (v) neutral/safe </w:t>
      </w:r>
      <w:r>
        <w:rPr>
          <w:rFonts w:ascii="Times New Roman" w:hAnsi="Times New Roman"/>
          <w:b w:val="0"/>
          <w:i w:val="0"/>
          <w:sz w:val="20"/>
        </w:rPr>
        <w:t xml:space="preserve">baselines (e.g., "a harmless photograph," "a benign meme"). The maximum similarity score across </w:t>
      </w:r>
      <w:r>
        <w:rPr>
          <w:rFonts w:ascii="Times New Roman" w:hAnsi="Times New Roman"/>
          <w:b/>
          <w:i w:val="0"/>
          <w:sz w:val="20"/>
        </w:rPr>
        <w:t xml:space="preserve">hateful prompt categories, minus the </w:t>
      </w:r>
      <w:r>
        <w:rPr>
          <w:rFonts w:ascii="Times New Roman" w:hAnsi="Times New Roman"/>
          <w:b w:val="0"/>
          <w:i w:val="0"/>
          <w:sz w:val="20"/>
        </w:rPr>
        <w:t>maximum safe-category score, produces the zero-shot hate probability. This design follows the dual-prompt strategy advocated for CLIP-based content moderation [19], where contrastive scoring against directly safe prompts reduces false positives from ambiguous imagery. Zero-shot CLIP isn't sufficient for subtle multimodal irony on memes [11], [20]; it nevertheless supplies a cheap, backbone-consistent prior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frozen; a </w:t>
      </w:r>
      <w:r>
        <w:rPr>
          <w:rFonts w:ascii="Times New Roman" w:hAnsi="Times New Roman"/>
          <w:b/>
          <w:i w:val="0"/>
          <w:sz w:val="20"/>
        </w:rPr>
        <w:t xml:space="preserve">compact trainable </w:t>
      </w:r>
      <w:r>
        <w:rPr>
          <w:rFonts w:ascii="Times New Roman" w:hAnsi="Times New Roman"/>
          <w:b w:val="0"/>
          <w:i w:val="0"/>
          <w:sz w:val="20"/>
        </w:rPr>
        <w:t>module learns meme-specific relationships:</w:t>
      </w:r>
    </w:p>
    <w:p>
      <w:pPr>
        <w:ind w:firstLine="288"/>
        <w:jc w:val="both"/>
        <w:spacing w:before="0" w:after="40" w:line="240" w:lineRule="auto"/>
      </w:pPr>
      <w:r>
        <w:rPr>
          <w:rFonts w:ascii="Times New Roman" w:hAnsi="Times New Roman"/>
          <w:b w:val="0"/>
          <w:i w:val="0"/>
          <w:sz w:val="20"/>
        </w:rPr>
        <w:t xml:space="preserve">Let vimg, vtxt∈R512 be CLIP embeddings. Trainable projections give pimg=Wimgvimg, ptxt=Wtxtvtxt with hidden width </w:t>
      </w:r>
      <w:r>
        <w:rPr>
          <w:rFonts w:ascii="Courier New" w:hAnsi="Courier New"/>
          <w:b w:val="0"/>
          <w:i w:val="0"/>
          <w:sz w:val="18"/>
        </w:rPr>
        <w:t xml:space="preserve">HATECLIPPER_DIM=1024. A Hadamard </w:t>
      </w:r>
      <w:r>
        <w:rPr>
          <w:rFonts w:ascii="Times New Roman" w:hAnsi="Times New Roman"/>
          <w:b w:val="0"/>
          <w:i w:val="0"/>
          <w:sz w:val="20"/>
        </w:rPr>
        <w:t>inte</w:t>
      </w:r>
      <w:r>
        <w:rPr>
          <w:rFonts w:ascii="Times New Roman" w:hAnsi="Times New Roman"/>
          <w:b/>
          <w:i w:val="0"/>
          <w:sz w:val="20"/>
        </w:rPr>
        <w:t>raction</w:t>
      </w:r>
      <w:r>
        <w:rPr>
          <w:rFonts w:ascii="Times New Roman" w:hAnsi="Times New Roman"/>
          <w:b w:val="0"/>
          <w:i w:val="0"/>
          <w:sz w:val="20"/>
        </w:rPr>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factors-an efficient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relationship for two reasons. While bilinear pooling produces d2 features requiring prohibitive memory on consumer GPUs, first, Hadamard product preserves dimensionality (Rd × Rd → Rd), keeping the downstream MLP compact-concatenation would double the input dimension to 2048,.</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structure.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 xml:space="preserve">The Wav2Vec2-XLS-R-300M model [26] consists of a 7-layer convolutional feature encoder that processes raw 16 kHz waveforms into latent speech representations at 50 Hz, followed by 24 transformer blocks with hidden dimension 1024 and 16 attention heads per block, totaling about 300 million parameters. Pre-trained on 436,000 hours of unlabeled speech across 128 languages using a contrastive self-supervised objective, the model picks up both low-level acoustic features (pitch, energy, speaking rate) and high-level phonetic and prosodic patterns. We freeze all 300M parameters and extract representations from the final transformer layer, applying mean pooling across the temporal dimension to collect a fixed-length 1024-dimensional utterance embedding. A trainable two-layer MLP projects this embedding to our working dimension (AUDIO_DIM=256) </w:t>
      </w:r>
      <w:r>
        <w:rPr>
          <w:rFonts w:ascii="Courier New" w:hAnsi="Courier New"/>
          <w:b w:val="0"/>
          <w:i w:val="0"/>
          <w:sz w:val="18"/>
        </w:rPr>
        <w:t xml:space="preserve">with dropout 0.3, followed </w:t>
      </w:r>
      <w:r>
        <w:rPr>
          <w:rFonts w:ascii="Times New Roman" w:hAnsi="Times New Roman"/>
          <w:b w:val="0"/>
          <w:i w:val="0"/>
          <w:sz w:val="20"/>
        </w:rPr>
        <w:t>by a single-unit output layer.</w:t>
      </w:r>
    </w:p>
    <w:p>
      <w:pPr>
        <w:ind w:firstLine="288"/>
        <w:jc w:val="both"/>
        <w:spacing w:before="0" w:after="40" w:line="240" w:lineRule="auto"/>
      </w:pPr>
      <w:r>
        <w:rPr>
          <w:rFonts w:ascii="Times New Roman" w:hAnsi="Times New Roman"/>
          <w:b w:val="0"/>
          <w:i w:val="0"/>
          <w:sz w:val="20"/>
        </w:rPr>
        <w:t>For clips containing sizable leading or trailing silence-common in user-uploaded social media videos-we optionally apply Silero Voice Activity Detection (VAD) to isolate speech-active segments before characteristic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constraints. On English benchmarks, Whisper-small gets word error rates (WER) within 2-3 absolute points of Whisper-large while requiring about one-sixth the inference memory. For non-English HateMM content (which contains chiefly English speech in our extract),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and paa denote probabilities from text, CLIP zero-shot, HateCLIPper, audio-text (mBERT on ASR), and acoustic MLP branches, respectively.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The fusion formula admits an equivalent interpretation as soft weighted voting. Each branch i casts a "vote" pi ∈ [0,1] for the hate hypothesis, weighted by wi. The normalized fused score Pfused is the weighted average of these votes. When all branches agree (all pi near 0 or all near 1), Pfused is solid to weight perturbations.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∑i wi (our default) and (ii) softmax normalization wi' = ewi / ∑j ewj, which constrains weights to a simplex. Raw division is preferred because it naturally handles branch absence: when a type is unavailable (e.g., no image for a text-only post), the corresponding wi is set to zero, and the denominator automatically re-normalizes over active branches. Softmax normalization would assign nonzero probability mass to absent branches without explicit masking. In our implementation, the </w:t>
      </w:r>
      <w:r>
        <w:rPr>
          <w:rFonts w:ascii="Courier New" w:hAnsi="Courier New"/>
          <w:b w:val="0"/>
          <w:i w:val="0"/>
          <w:sz w:val="18"/>
        </w:rPr>
        <w:t xml:space="preserve">MultimodalFusionClassifier dynamically </w:t>
      </w:r>
      <w:r>
        <w:rPr>
          <w:rFonts w:ascii="Times New Roman" w:hAnsi="Times New Roman"/>
          <w:b w:val="0"/>
          <w:i w:val="0"/>
          <w:sz w:val="20"/>
        </w:rPr>
        <w:t xml:space="preserve">excludes branches whose input is None, re-normalizing </w:t>
      </w:r>
      <w:r>
        <w:rPr>
          <w:rFonts w:ascii="Courier New" w:hAnsi="Courier New"/>
          <w:b w:val="0"/>
          <w:i w:val="0"/>
          <w:sz w:val="18"/>
        </w:rPr>
        <w:t xml:space="preserve">weights over the </w:t>
      </w:r>
      <w:r>
        <w:rPr>
          <w:rFonts w:ascii="Times New Roman" w:hAnsi="Times New Roman"/>
          <w:b w:val="0"/>
          <w:i w:val="0"/>
          <w:sz w:val="20"/>
        </w:rPr>
        <w:t>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When multiple branches are active but one reports extreme confidence (pi &gt; 0.95), the fused score is pulled toward that branch proportional to its weight. When a noisy vision zero-shot branch dominates, this behavior is desirable when the confident branch is text (typically the most reliable), but can produce false positives. The branch selection optimization (Task 3) deals with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Although we don't rely on Platt scaling or isotonic regression in every experiment, the fusion layer is compatible </w:t>
      </w:r>
      <w:r>
        <w:rPr>
          <w:rFonts w:ascii="Times New Roman" w:hAnsi="Times New Roman"/>
          <w:b/>
          <w:i w:val="0"/>
          <w:sz w:val="20"/>
        </w:rPr>
        <w:t xml:space="preserve">with post hoc calibration: branch logits may be </w:t>
      </w:r>
      <w:r>
        <w:rPr>
          <w:rFonts w:ascii="Times New Roman" w:hAnsi="Times New Roman"/>
          <w:b w:val="0"/>
          <w:i w:val="0"/>
          <w:sz w:val="20"/>
        </w:rPr>
        <w:t>temperature-scaled on validation folds before entering Pfused, reducing false polarization caused by overconfident heads. Such calibration interacts directly with threshold search: if probabilities are methodically compressed toward 0.5, the ideal τ shifts As such,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system is deliberately stratified into Bayesian </w:t>
      </w:r>
      <w:r>
        <w:rPr>
          <w:rFonts w:ascii="Times New Roman" w:hAnsi="Times New Roman"/>
          <w:b/>
          <w:i w:val="0"/>
          <w:sz w:val="20"/>
        </w:rPr>
        <w:t xml:space="preserve">hyperparameter optimization (Optuna TPE [25]), </w:t>
      </w:r>
      <w:r>
        <w:rPr>
          <w:rFonts w:ascii="Times New Roman" w:hAnsi="Times New Roman"/>
          <w:b w:val="0"/>
          <w:i w:val="0"/>
          <w:sz w:val="20"/>
        </w:rPr>
        <w:t xml:space="preserve">scalar annealing for thresholds </w:t>
      </w:r>
      <w:r>
        <w:rPr>
          <w:rFonts w:ascii="Times New Roman" w:hAnsi="Times New Roman"/>
          <w:b/>
          <w:i w:val="0"/>
          <w:sz w:val="20"/>
        </w:rPr>
        <w:t xml:space="preserve">(SA [29]), and </w:t>
      </w:r>
      <w:r>
        <w:rPr>
          <w:rFonts w:ascii="Times New Roman" w:hAnsi="Times New Roman"/>
          <w:b w:val="0"/>
          <w:i w:val="0"/>
          <w:sz w:val="20"/>
        </w:rPr>
        <w:t xml:space="preserve">population-based metaheuristics with a </w:t>
      </w:r>
      <w:r>
        <w:rPr>
          <w:rFonts w:ascii="Times New Roman" w:hAnsi="Times New Roman"/>
          <w:b/>
          <w:i w:val="0"/>
          <w:sz w:val="20"/>
        </w:rPr>
        <w:t xml:space="preserve">unified evaluation harness (Algorithm 4). </w:t>
      </w:r>
      <w:r>
        <w:rPr>
          <w:rFonts w:ascii="Times New Roman" w:hAnsi="Times New Roman"/>
          <w:b w:val="0"/>
          <w:i w:val="0"/>
          <w:sz w:val="20"/>
        </w:rPr>
        <w:t>This taxonomy matches heterogeneous search spaces: smooth continuous knobs favor TPE when evaluations are noisy-but-cheap; univariate limit lines favor SA's hill-climbing with stochastic acceptance; multimodal vector spaces with weak Lipschitz structure favor DE, PSO, and GWO [21]-[23]. Crucially, all algorithms consume the same F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 xml:space="preserve">Tree-structured Parzen Estimators model </w:t>
      </w:r>
      <w:r>
        <w:rPr>
          <w:rFonts w:ascii="Times New Roman" w:hAnsi="Times New Roman"/>
          <w:b w:val="0"/>
          <w:i w:val="0"/>
          <w:sz w:val="20"/>
        </w:rPr>
        <w:t xml:space="preserve">separate densities for positive versus unpromising regions of the search space. For text HPO, we search learning rate, weight decay, warmup proportion, and label smoothing with 15 trials, each </w:t>
      </w:r>
      <w:r>
        <w:rPr>
          <w:rFonts w:ascii="Times New Roman" w:hAnsi="Times New Roman"/>
          <w:b/>
          <w:i w:val="0"/>
          <w:sz w:val="20"/>
        </w:rPr>
        <w:t xml:space="preserve">evaluating on a 30\% </w:t>
      </w:r>
      <w:r>
        <w:rPr>
          <w:rFonts w:ascii="Times New Roman" w:hAnsi="Times New Roman"/>
          <w:b w:val="0"/>
          <w:i w:val="0"/>
          <w:sz w:val="20"/>
        </w:rPr>
        <w:t xml:space="preserve">data subsample for one epoch to </w:t>
      </w:r>
      <w:r>
        <w:rPr>
          <w:rFonts w:ascii="Times New Roman" w:hAnsi="Times New Roman"/>
          <w:b/>
          <w:i w:val="0"/>
          <w:sz w:val="20"/>
        </w:rPr>
        <w:t xml:space="preserve">control compute. A separate study </w:t>
      </w:r>
      <w:r>
        <w:rPr>
          <w:rFonts w:ascii="Times New Roman" w:hAnsi="Times New Roman"/>
          <w:b w:val="0"/>
          <w:i w:val="0"/>
          <w:sz w:val="20"/>
        </w:rPr>
        <w:t xml:space="preserve">allocates 40 trials </w:t>
      </w:r>
      <w:r>
        <w:rPr>
          <w:rFonts w:ascii="Times New Roman" w:hAnsi="Times New Roman"/>
          <w:b/>
          <w:i w:val="0"/>
          <w:sz w:val="20"/>
        </w:rPr>
        <w:t xml:space="preserve">to fusion weight </w:t>
      </w:r>
      <w:r>
        <w:rPr>
          <w:rFonts w:ascii="Times New Roman" w:hAnsi="Times New Roman"/>
          <w:b w:val="0"/>
          <w:i w:val="0"/>
          <w:sz w:val="20"/>
        </w:rPr>
        <w:t xml:space="preserve">vectors under box limitations and simplexes after </w:t>
      </w:r>
      <w:r>
        <w:rPr>
          <w:rFonts w:ascii="Times New Roman" w:hAnsi="Times New Roman"/>
          <w:b/>
          <w:i w:val="0"/>
          <w:sz w:val="20"/>
        </w:rPr>
        <w:t>reparamet</w:t>
      </w:r>
      <w:r>
        <w:rPr>
          <w:rFonts w:ascii="Times New Roman" w:hAnsi="Times New Roman"/>
          <w:b w:val="0"/>
          <w:i w:val="0"/>
          <w:sz w:val="20"/>
        </w:rPr>
        <w:t>eriz</w:t>
      </w:r>
      <w:r>
        <w:rPr>
          <w:rFonts w:ascii="Times New Roman" w:hAnsi="Times New Roman"/>
          <w:b/>
          <w:i w:val="0"/>
          <w:sz w:val="20"/>
        </w:rPr>
        <w:t>ation.</w:t>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This model-based approach excels when the fitness landscape is smooth and assessments are expensive, but can struggle in combinatorial spaces where the density estimators lack suitable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simulated annealing presents perturbations τ' with initial temperature T0=1.0, geometric cooling T≥ts 0.95T, and 500 </w:t>
      </w:r>
      <w:r>
        <w:rPr>
          <w:rFonts w:ascii="Times New Roman" w:hAnsi="Times New Roman"/>
          <w:b/>
          <w:i w:val="0"/>
          <w:sz w:val="20"/>
        </w:rPr>
        <w:t xml:space="preserve">iterations. A worse </w:t>
      </w:r>
      <w:r>
        <w:rPr>
          <w:rFonts w:ascii="Times New Roman" w:hAnsi="Times New Roman"/>
          <w:b w:val="0"/>
          <w:i w:val="0"/>
          <w:sz w:val="20"/>
        </w:rPr>
        <w:t>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implicitly through the temperature schedule. At high temperature (T ≈ 1.0, early iterations), the acceptance probability for inferior solutions exceeds 0.6 for moderate degradations, encouraging broad exploration of the [0.1, 0.95] threshold range. As T decays below 0.1 (after about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harness:</w:t>
      </w:r>
    </w:p>
    <w:p>
      <w:pPr>
        <w:ind w:left="360" w:hanging="216"/>
        <w:jc w:val="both"/>
        <w:spacing w:before="0" w:after="20" w:line="240" w:lineRule="auto"/>
      </w:pPr>
      <w:r>
        <w:rPr>
          <w:rFonts w:ascii="Times New Roman" w:hAnsi="Times New Roman"/>
          <w:b w:val="0"/>
          <w:i w:val="0"/>
          <w:sz w:val="20"/>
        </w:rPr>
        <w:t xml:space="preserve">- GA: tournament </w:t>
      </w:r>
      <w:r>
        <w:rPr>
          <w:rFonts w:ascii="Times New Roman" w:hAnsi="Times New Roman"/>
          <w:b/>
          <w:i w:val="0"/>
          <w:sz w:val="20"/>
        </w:rPr>
        <w:t xml:space="preserve">selection (size </w:t>
      </w:r>
      <w:r>
        <w:rPr>
          <w:rFonts w:ascii="Times New Roman" w:hAnsi="Times New Roman"/>
          <w:b w:val="0"/>
          <w:i w:val="0"/>
          <w:sz w:val="20"/>
        </w:rPr>
        <w:t>3), crossover rate 0.8, mutation rate 0.1, elitism.</w:t>
      </w:r>
    </w:p>
    <w:p>
      <w:pPr>
        <w:ind w:left="360" w:hanging="216"/>
        <w:jc w:val="both"/>
        <w:spacing w:before="0" w:after="20" w:line="240" w:lineRule="auto"/>
      </w:pPr>
      <w:r>
        <w:rPr>
          <w:rFonts w:ascii="Times New Roman" w:hAnsi="Times New Roman"/>
          <w:b w:val="0"/>
          <w:i w:val="0"/>
          <w:sz w:val="20"/>
        </w:rPr>
        <w:t xml:space="preserve">- PSO: inertia w </w:t>
      </w:r>
      <w:r>
        <w:rPr>
          <w:rFonts w:ascii="Times New Roman" w:hAnsi="Times New Roman"/>
          <w:b/>
          <w:i w:val="0"/>
          <w:sz w:val="20"/>
        </w:rPr>
        <w:t xml:space="preserve">linearly decays </w:t>
      </w:r>
      <w:r>
        <w:rPr>
          <w:rFonts w:ascii="Times New Roman" w:hAnsi="Times New Roman"/>
          <w:b w:val="0"/>
          <w:i w:val="0"/>
          <w:sz w:val="20"/>
        </w:rPr>
        <w:t>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and the position is sampled as xid = 1 if U(0,1) &lt; σ(vid), else 0.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DE </w:t>
      </w:r>
      <w:r>
        <w:rPr>
          <w:rFonts w:ascii="Times New Roman" w:hAnsi="Times New Roman"/>
          <w:b/>
          <w:i w:val="0"/>
          <w:sz w:val="20"/>
        </w:rPr>
        <w:t xml:space="preserve">(DE/rand/1/bin): For population </w:t>
      </w:r>
      <w:r>
        <w:rPr>
          <w:rFonts w:ascii="Times New Roman" w:hAnsi="Times New Roman"/>
          <w:b w:val="0"/>
          <w:i w:val="0"/>
          <w:sz w:val="20"/>
        </w:rPr>
        <w:t>members xi, mutation uses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 GWO: </w:t>
      </w:r>
      <w:r>
        <w:rPr>
          <w:rFonts w:ascii="Times New Roman" w:hAnsi="Times New Roman"/>
          <w:b/>
          <w:i w:val="0"/>
          <w:sz w:val="20"/>
        </w:rPr>
        <w:t xml:space="preserve">Coefficient </w:t>
      </w:r>
      <w:r>
        <w:rPr>
          <w:rFonts w:ascii="Times New Roman" w:hAnsi="Times New Roman"/>
          <w:b w:val="0"/>
          <w:i w:val="0"/>
          <w:sz w:val="20"/>
        </w:rPr>
        <w:t>vectors Ap and Cp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The a parameter controls the GWO exploration-exploitation balance. When a &gt; 1 (first half of iterations), the coefficient |A| &gt; 1 causes wolves to diverge from the prey (exploration). When a &lt; 1 (second half), |A| &lt; 1 forces convergence toward the three leaders (exploitation). This built-in schedule eliminates the need for explicit exploration settings,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xml:space="preserve">- FA: </w:t>
      </w:r>
      <w:r>
        <w:rPr>
          <w:rFonts w:ascii="Times New Roman" w:hAnsi="Times New Roman"/>
          <w:b/>
          <w:i w:val="0"/>
          <w:sz w:val="20"/>
        </w:rPr>
        <w:t xml:space="preserve">attractiveness </w:t>
      </w:r>
      <w:r>
        <w:rPr>
          <w:rFonts w:ascii="Times New Roman" w:hAnsi="Times New Roman"/>
          <w:b w:val="0"/>
          <w:i w:val="0"/>
          <w:sz w:val="20"/>
        </w:rPr>
        <w:t>β=β0 e-γ \|xi-xj\|^2, light absorption α=0.5, with β0=1.0, γ=1.0, and decay 0.99 on α across generations. The Firefly Algorithm's O(n\mathrmpop2) per-iteration cost arises from all-pairs brightness comparison. With n\mathrmpop=20 and n\mathrmiter=200, this produces 202 × 200 = 80,000 potential attraction events per run-feasible for scalar threshold optimization but prohibitive for the 144-dimensional head-selection problem. We therefore restrict FA to 1-D limit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 Fusion weight </w:t>
      </w:r>
      <w:r>
        <w:rPr>
          <w:rFonts w:ascii="Times New Roman" w:hAnsi="Times New Roman"/>
          <w:b/>
          <w:i w:val="0"/>
          <w:sz w:val="20"/>
        </w:rPr>
        <w:t xml:space="preserve">optimization. The five-dimensional </w:t>
      </w:r>
      <w:r>
        <w:rPr>
          <w:rFonts w:ascii="Times New Roman" w:hAnsi="Times New Roman"/>
          <w:b w:val="0"/>
          <w:i w:val="0"/>
          <w:sz w:val="20"/>
        </w:rPr>
        <w:t>continuous search space assigns one weight per fusion branch, bounded in [0,1]. We apply PSO (n\mathrmpop=30, n\mathrmiter=100), DE (F=0.8, CR=0.9), and GWO, comparing against Optuna TPE (40 trials). Fitness tests use pre-cached branch probabilities on the HateMM dev set (n ≤ 500), making each evaluation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xml:space="preserve">- Threshold </w:t>
      </w:r>
      <w:r>
        <w:rPr>
          <w:rFonts w:ascii="Times New Roman" w:hAnsi="Times New Roman"/>
          <w:b/>
          <w:i w:val="0"/>
          <w:sz w:val="20"/>
        </w:rPr>
        <w:t xml:space="preserve">optimization. The scalar threshold τ </w:t>
      </w:r>
      <w:r>
        <w:rPr>
          <w:rFonts w:ascii="Times New Roman" w:hAnsi="Times New Roman"/>
          <w:b w:val="0"/>
          <w:i w:val="0"/>
          <w:sz w:val="20"/>
        </w:rPr>
        <w:t>∈ [0.1, 0.95] is optimized to maximize the composite fitness on validation probabilities. PSO (n\mathrmpop=20, n\mathrmiter=200), DE, GWO, and FA (the only task where FA participates) compete against SA (T0=1.0, cooling 0.95, 500 iterations). This is the most thorough comparison, spanning six optimization strategies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Branch </w:t>
      </w:r>
      <w:r>
        <w:rPr>
          <w:rFonts w:ascii="Times New Roman" w:hAnsi="Times New Roman"/>
          <w:b/>
          <w:i w:val="0"/>
          <w:sz w:val="20"/>
        </w:rPr>
        <w:t xml:space="preserve">selection. Five binary switches </w:t>
      </w:r>
      <w:r>
        <w:rPr>
          <w:rFonts w:ascii="Times New Roman" w:hAnsi="Times New Roman"/>
          <w:b w:val="0"/>
          <w:i w:val="0"/>
          <w:sz w:val="20"/>
        </w:rPr>
        <w:t>select which fusion branches to activate, yielding 25 - 1 = 31 non-empty configurations. GA (n\mathrmpop=10, n\mathrmiter=30), PSO (BPSO), DE (with 0.5 thresholding), and GWO (sigmoid transfer) search the space, benchmarked against exhaustive enumeration that certifies the global optimum among feasible masks. When logits are deterministic at validation time, this task validates whether metaheuristics correctly discover ideal branch combinations.</w:t>
      </w:r>
    </w:p>
    <w:p>
      <w:pPr>
        <w:ind w:left="360" w:hanging="216"/>
        <w:jc w:val="both"/>
        <w:spacing w:before="0" w:after="20" w:line="240" w:lineRule="auto"/>
      </w:pPr>
      <w:r>
        <w:rPr>
          <w:rFonts w:ascii="Times New Roman" w:hAnsi="Times New Roman"/>
          <w:b w:val="0"/>
          <w:i w:val="0"/>
          <w:sz w:val="20"/>
        </w:rPr>
        <w:t xml:space="preserve">- BERT head </w:t>
      </w:r>
      <w:r>
        <w:rPr>
          <w:rFonts w:ascii="Times New Roman" w:hAnsi="Times New Roman"/>
          <w:b/>
          <w:i w:val="0"/>
          <w:sz w:val="20"/>
        </w:rPr>
        <w:t xml:space="preserve">pruning. A 144-dimensional </w:t>
      </w:r>
      <w:r>
        <w:rPr>
          <w:rFonts w:ascii="Times New Roman" w:hAnsi="Times New Roman"/>
          <w:b w:val="0"/>
          <w:i w:val="0"/>
          <w:sz w:val="20"/>
        </w:rPr>
        <w:t>binary chromosome (12 layers × 12 heads) masks individual attention heads in the fine-tuned mBERT model. GA and GWO operate with n\mathrmpop=20, n\mathrmiter=30, evaluating on up to 200 validation samples per fitness call. A minimum active-head constraint of 30\% (at least 44 heads) prevents degenerate solutions. This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xml:space="preserve">- Text attribute </w:t>
      </w:r>
      <w:r>
        <w:rPr>
          <w:rFonts w:ascii="Times New Roman" w:hAnsi="Times New Roman"/>
          <w:b/>
          <w:i w:val="0"/>
          <w:sz w:val="20"/>
        </w:rPr>
        <w:t xml:space="preserve">selection. TF-IDF features (word and </w:t>
      </w:r>
      <w:r>
        <w:rPr>
          <w:rFonts w:ascii="Times New Roman" w:hAnsi="Times New Roman"/>
          <w:b w:val="0"/>
          <w:i w:val="0"/>
          <w:sz w:val="20"/>
        </w:rPr>
        <w:t>character n-grams, max 2000 features) are grouped into ∼200 chunks of ∼10 features each. GA and PSO (BPSO) search over binary chunk masks, training a LinearSVC per evaluation. Population size 20, 40 iterations, five seeds. A minimum characteristic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MLP head NAS. </w:t>
      </w:r>
      <w:r>
        <w:rPr>
          <w:rFonts w:ascii="Times New Roman" w:hAnsi="Times New Roman"/>
          <w:b/>
          <w:i w:val="0"/>
          <w:sz w:val="20"/>
        </w:rPr>
        <w:t xml:space="preserve">Five continuous dimensions </w:t>
      </w:r>
      <w:r>
        <w:rPr>
          <w:rFonts w:ascii="Times New Roman" w:hAnsi="Times New Roman"/>
          <w:b w:val="0"/>
          <w:i w:val="0"/>
          <w:sz w:val="20"/>
        </w:rPr>
        <w:t>encode the MLP head design: number of hidden layers ∈ \1,2,3\, hidden dimension ∈ \128, 256, 512, 1024\, dropout ∈ [0.1, 0.5], activation ∈, GELU, SiLU\, and batch normalization (on/off). DE, PSO, and GWO (n\mathrmpop=10, n\mathrmiter=15, three seeds) each build and train the decoded MLP for one epoch per assessment, measuring validation F1. Applied to both HateCLIPper and audio heads, this task links low-cost structure search to downstream branch quality [28].</w:t>
      </w:r>
    </w:p>
    <w:p>
      <w:pPr>
        <w:ind w:left="360" w:hanging="216"/>
        <w:jc w:val="both"/>
        <w:spacing w:before="0" w:after="20" w:line="240" w:lineRule="auto"/>
      </w:pPr>
      <w:r>
        <w:rPr>
          <w:rFonts w:ascii="Times New Roman" w:hAnsi="Times New Roman"/>
          <w:b w:val="0"/>
          <w:i w:val="0"/>
          <w:sz w:val="20"/>
        </w:rPr>
        <w:t xml:space="preserve">- BERT HPO </w:t>
      </w:r>
      <w:r>
        <w:rPr>
          <w:rFonts w:ascii="Times New Roman" w:hAnsi="Times New Roman"/>
          <w:b/>
          <w:i w:val="0"/>
          <w:sz w:val="20"/>
        </w:rPr>
        <w:t xml:space="preserve">comparison. Seven continuous </w:t>
      </w:r>
      <w:r>
        <w:rPr>
          <w:rFonts w:ascii="Times New Roman" w:hAnsi="Times New Roman"/>
          <w:b w:val="0"/>
          <w:i w:val="0"/>
          <w:sz w:val="20"/>
        </w:rPr>
        <w:t>dimensions encode learning rate (log-scale), weight decay (log-scale), warmup ratio, label smoothing, batch size ∈ \8, 16, 32\, epochs ∈ \2,,5\, and focal gamma ∈ [0, 3]. DE, PSO, and GWO (n\mathrmpop=12, n\mathrmiter=15, three seeds) compete against the Optuna TPE baseline from Phase 2. Each testing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Token </w:t>
      </w:r>
      <w:r>
        <w:rPr>
          <w:rFonts w:ascii="Times New Roman" w:hAnsi="Times New Roman"/>
          <w:b/>
          <w:i w:val="0"/>
          <w:sz w:val="20"/>
        </w:rPr>
        <w:t xml:space="preserve">importance. Per-sample GA </w:t>
      </w:r>
      <w:r>
        <w:rPr>
          <w:rFonts w:ascii="Times New Roman" w:hAnsi="Times New Roman"/>
          <w:b w:val="0"/>
          <w:i w:val="0"/>
          <w:sz w:val="20"/>
        </w:rPr>
        <w:t>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basis-oriented corpora even when rationales aren't used as training targets [46].</w:t>
      </w:r>
    </w:p>
    <w:p>
      <w:pPr>
        <w:ind w:left="360" w:hanging="216"/>
        <w:jc w:val="both"/>
        <w:spacing w:before="0" w:after="20" w:line="240" w:lineRule="auto"/>
      </w:pPr>
      <w:r>
        <w:rPr>
          <w:rFonts w:ascii="Times New Roman" w:hAnsi="Times New Roman"/>
          <w:b w:val="0"/>
          <w:i w:val="0"/>
          <w:sz w:val="20"/>
        </w:rPr>
        <w:t xml:space="preserve">- Joint fusion + </w:t>
      </w:r>
      <w:r>
        <w:rPr>
          <w:rFonts w:ascii="Times New Roman" w:hAnsi="Times New Roman"/>
          <w:b/>
          <w:i w:val="0"/>
          <w:sz w:val="20"/>
        </w:rPr>
        <w:t xml:space="preserve">limit. Six continuous dimensions (five </w:t>
      </w:r>
      <w:r>
        <w:rPr>
          <w:rFonts w:ascii="Times New Roman" w:hAnsi="Times New Roman"/>
          <w:b w:val="0"/>
          <w:i w:val="0"/>
          <w:sz w:val="20"/>
        </w:rPr>
        <w:t>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p>
    <w:p>
      <w:pPr>
        <w:ind w:left="360" w:hanging="216"/>
        <w:jc w:val="both"/>
        <w:spacing w:before="0" w:after="20" w:line="240" w:lineRule="auto"/>
      </w:pPr>
      <w:r>
        <w:rPr>
          <w:rFonts w:ascii="Times New Roman" w:hAnsi="Times New Roman"/>
          <w:b w:val="0"/>
          <w:i w:val="0"/>
          <w:sz w:val="20"/>
        </w:rPr>
        <w:t xml:space="preserve">- Per-branch </w:t>
      </w:r>
      <w:r>
        <w:rPr>
          <w:rFonts w:ascii="Times New Roman" w:hAnsi="Times New Roman"/>
          <w:b/>
          <w:i w:val="0"/>
          <w:sz w:val="20"/>
        </w:rPr>
        <w:t xml:space="preserve">thresholds. Ten continuous </w:t>
      </w:r>
      <w:r>
        <w:rPr>
          <w:rFonts w:ascii="Times New Roman" w:hAnsi="Times New Roman"/>
          <w:b w:val="0"/>
          <w:i w:val="0"/>
          <w:sz w:val="20"/>
        </w:rPr>
        <w:t>dimensions encode five per-branch boundaries and five weights, producing a more granular decision surface than the shared-threshold fusion. DE, PSO, and GWO (n\mathrmpop=30, n\mathrmiter=120) search this space. Each branch applies its own threshold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setup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structure. Continuous supervision signals (for example, scalar hate-intensity scores) are thresholded using data collection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w:t>
      </w:r>
      <w:r>
        <w:rPr>
          <w:rFonts w:ascii="Courier New" w:hAnsi="Courier New"/>
          <w:b w:val="0"/>
          <w:i w:val="0"/>
          <w:sz w:val="18"/>
        </w:rPr>
        <w:t xml:space="preserve">Config.DATASET_SOURCES: HateXplain </w:t>
      </w:r>
      <w:r>
        <w:rPr>
          <w:rFonts w:ascii="Times New Roman" w:hAnsi="Times New Roman"/>
          <w:b w:val="0"/>
          <w:i w:val="0"/>
          <w:sz w:val="20"/>
        </w:rPr>
        <w:t>(H</w:t>
      </w:r>
      <w:r>
        <w:rPr>
          <w:rFonts w:ascii="Times New Roman" w:hAnsi="Times New Roman"/>
          <w:b/>
          <w:i w:val="0"/>
          <w:sz w:val="20"/>
        </w:rPr>
        <w:t>ate-speech</w:t>
      </w:r>
      <w:r>
        <w:rPr>
          <w:rFonts w:ascii="Times New Roman" w:hAnsi="Times New Roman"/>
          <w:b w:val="0"/>
          <w:i w:val="0"/>
          <w:sz w:val="20"/>
        </w:rPr>
        <w:t>-C</w:t>
      </w:r>
      <w:r>
        <w:rPr>
          <w:rFonts w:ascii="Courier New" w:hAnsi="Courier New"/>
          <w:b w:val="0"/>
          <w:i w:val="0"/>
          <w:sz w:val="18"/>
        </w:rPr>
        <w:t xml:space="preserve">NERG/hatexplain), the German and India </w:t>
      </w:r>
      <w:r>
        <w:rPr>
          <w:rFonts w:ascii="Times New Roman" w:hAnsi="Times New Roman"/>
          <w:b w:val="0"/>
          <w:i w:val="0"/>
          <w:sz w:val="20"/>
        </w:rPr>
        <w:t xml:space="preserve">superset collections </w:t>
      </w:r>
      <w:r>
        <w:rPr>
          <w:rFonts w:ascii="Times New Roman" w:hAnsi="Times New Roman"/>
          <w:b/>
          <w:i w:val="0"/>
          <w:sz w:val="20"/>
        </w:rPr>
        <w:t>(manue</w:t>
      </w:r>
      <w:r>
        <w:rPr>
          <w:rFonts w:ascii="Times New Roman" w:hAnsi="Times New Roman"/>
          <w:b w:val="0"/>
          <w:i w:val="0"/>
          <w:sz w:val="20"/>
        </w:rPr>
        <w:t>ltonn</w:t>
      </w:r>
      <w:r>
        <w:rPr>
          <w:rFonts w:ascii="Times New Roman" w:hAnsi="Times New Roman"/>
          <w:b/>
          <w:i w:val="0"/>
          <w:sz w:val="20"/>
        </w:rPr>
        <w:t>eau/g</w:t>
      </w:r>
      <w:r>
        <w:rPr>
          <w:rFonts w:ascii="Times New Roman" w:hAnsi="Times New Roman"/>
          <w:b w:val="0"/>
          <w:i w:val="0"/>
          <w:sz w:val="20"/>
        </w:rPr>
        <w:t xml:space="preserve">erman-hate-speech-superset, </w:t>
      </w:r>
      <w:r>
        <w:rPr>
          <w:rFonts w:ascii="Courier New" w:hAnsi="Courier New"/>
          <w:b w:val="0"/>
          <w:i w:val="0"/>
          <w:sz w:val="18"/>
        </w:rPr>
        <w:t xml:space="preserve">manueltonneau/india-hate-speech-superset), and the </w:t>
      </w:r>
      <w:r>
        <w:rPr>
          <w:rFonts w:ascii="Times New Roman" w:hAnsi="Times New Roman"/>
          <w:b w:val="0"/>
          <w:i w:val="0"/>
          <w:sz w:val="20"/>
        </w:rPr>
        <w:t xml:space="preserve">Berkeley </w:t>
      </w:r>
      <w:r>
        <w:rPr>
          <w:rFonts w:ascii="Courier New" w:hAnsi="Courier New"/>
          <w:b w:val="0"/>
          <w:i w:val="0"/>
          <w:sz w:val="18"/>
        </w:rPr>
        <w:t xml:space="preserve">Measuring Hate Speech release </w:t>
      </w:r>
      <w:r>
        <w:rPr>
          <w:rFonts w:ascii="Times New Roman" w:hAnsi="Times New Roman"/>
          <w:b w:val="0"/>
          <w:i w:val="0"/>
          <w:sz w:val="20"/>
        </w:rPr>
        <w:t>(ucberkeley</w:t>
      </w:r>
      <w:r>
        <w:rPr>
          <w:rFonts w:ascii="Times New Roman" w:hAnsi="Times New Roman"/>
          <w:b/>
          <w:i w:val="0"/>
          <w:sz w:val="20"/>
        </w:rPr>
        <w:t xml:space="preserve">-dlab/measuring-hate-speech), which </w:t>
      </w:r>
      <w:r>
        <w:rPr>
          <w:rFonts w:ascii="Times New Roman" w:hAnsi="Times New Roman"/>
          <w:b w:val="0"/>
          <w:i w:val="0"/>
          <w:sz w:val="20"/>
        </w:rPr>
        <w:t xml:space="preserve">collectively reflect </w:t>
      </w:r>
      <w:r>
        <w:rPr>
          <w:rFonts w:ascii="Courier New" w:hAnsi="Courier New"/>
          <w:b w:val="0"/>
          <w:i w:val="0"/>
          <w:sz w:val="18"/>
        </w:rPr>
        <w:t xml:space="preserve">diverse regulatory and annotation traditions in </w:t>
      </w:r>
      <w:r>
        <w:rPr>
          <w:rFonts w:ascii="Times New Roman" w:hAnsi="Times New Roman"/>
          <w:b w:val="0"/>
          <w:i w:val="0"/>
          <w:sz w:val="20"/>
        </w:rPr>
        <w:t xml:space="preserve">multilingual hate-speech research [1], [3]. Native label layouts differ (ternary hate/offensive/normal, binary flags, or continuous scores); we preserve HateXplain's three-way schema only when reporting intrinsic text-head calibration (Section 6.1) and collapse all corpora to binary labels for merged training. After deduplication, language filtering, and removal of samples that fail tokenizer restrictions, the merged multilingual corpus contains roughly 98,000 usable examples. The merge protocol prioritizes label consistency over maximal </w:t>
      </w:r>
      <w:r>
        <w:rPr>
          <w:rFonts w:ascii="Times New Roman" w:hAnsi="Times New Roman"/>
          <w:b/>
          <w:i w:val="0"/>
          <w:sz w:val="20"/>
        </w:rPr>
        <w:t xml:space="preserve">cardinality: </w:t>
      </w:r>
      <w:r>
        <w:rPr>
          <w:rFonts w:ascii="Times New Roman" w:hAnsi="Times New Roman"/>
          <w:b w:val="0"/>
          <w:i w:val="0"/>
          <w:sz w:val="20"/>
        </w:rPr>
        <w:t xml:space="preserve">conflicting near-duplicates across sources are resolved with </w:t>
      </w:r>
      <w:r>
        <w:rPr>
          <w:rFonts w:ascii="Times New Roman" w:hAnsi="Times New Roman"/>
          <w:b/>
          <w:i w:val="0"/>
          <w:sz w:val="20"/>
        </w:rPr>
        <w:t xml:space="preserve">precedence rules documented in </w:t>
      </w:r>
      <w:r>
        <w:rPr>
          <w:rFonts w:ascii="Times New Roman" w:hAnsi="Times New Roman"/>
          <w:b w:val="0"/>
          <w:i w:val="0"/>
          <w:sz w:val="20"/>
        </w:rPr>
        <w:t xml:space="preserve">the extraction notebook. Empty or non-UTF-8 spans are dropped to avoid polluting the multilingual tokenizer with degenerate inputs. We partition every text-derived evaluation using a single 80% / 10% / 10% train/validation/test split with seed = 42, matching the reproducibility contract enforced in our </w:t>
      </w:r>
      <w:r>
        <w:rPr>
          <w:rFonts w:ascii="Times New Roman" w:hAnsi="Times New Roman"/>
          <w:b/>
          <w:i w:val="0"/>
          <w:sz w:val="20"/>
        </w:rPr>
        <w:t>notebooks.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HateXplain (originally </w:t>
      </w:r>
      <w:r>
        <w:rPr>
          <w:rFonts w:ascii="Times New Roman" w:hAnsi="Times New Roman"/>
          <w:b w:val="0"/>
          <w:i w:val="0"/>
          <w:sz w:val="20"/>
        </w:rPr>
        <w:t>Mathew et al., 2021) provides 19,229 posts sourced from Twitter and Gab, annotated by three crowdworkers each into normal, offensive, or hate speech categories. Inter-annotator agreement (Fleiss' kappa) is reported at around 0.46, indicating moderate agreement consistent with the inherent subjectivity of hate speech annotation [3]. The corpus additionally provides rationale annotations-token-level highlights of hateful spans-which we don't exploit in training but which informed our token importance review (Task 8). The three-class structure is preserved for intrinsic testing of the text head (Section 6.1) and binarized (offensive + hate = toxic) for merged training.</w:t>
      </w:r>
    </w:p>
    <w:p>
      <w:pPr>
        <w:ind w:firstLine="288"/>
        <w:jc w:val="both"/>
        <w:spacing w:before="0" w:after="40" w:line="240" w:lineRule="auto"/>
      </w:pPr>
      <w:r>
        <w:rPr>
          <w:rFonts w:ascii="Times New Roman" w:hAnsi="Times New Roman"/>
          <w:b/>
          <w:i w:val="0"/>
          <w:sz w:val="20"/>
        </w:rPr>
        <w:t xml:space="preserve">German Hate Speech Superset aggregates </w:t>
      </w:r>
      <w:r>
        <w:rPr>
          <w:rFonts w:ascii="Times New Roman" w:hAnsi="Times New Roman"/>
          <w:b w:val="0"/>
          <w:i w:val="0"/>
          <w:sz w:val="20"/>
        </w:rPr>
        <w:t>multiple German hate speech corpora into roughly 50,543 samples with binary labels. German hate speech presents unique challenges including compound word formation (where hateful neologisms may not appear in any dictionary), formal/informal register variation, and legal definitions that differ markedly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 xml:space="preserve">India Hate Speech Superset comprises </w:t>
      </w:r>
      <w:r>
        <w:rPr>
          <w:rFonts w:ascii="Times New Roman" w:hAnsi="Times New Roman"/>
          <w:b w:val="0"/>
          <w:i w:val="0"/>
          <w:sz w:val="20"/>
        </w:rPr>
        <w:t>around 14,155 Hindi-English code-mixed samples, capturing the characteristic switching between Devanagari and Latin scripts widespread in South Asian social media. Code-mixing introduces difficulties for tokenization (mBERT's vocabulary must handle both scripts in a single input), for annotation (bilingual annotators are required), and for testing (standard English metrics may underweight Hindi-specific hateful constructs) [1], [48]. The dataset's binary labels align with our merged training protocol.</w:t>
      </w:r>
    </w:p>
    <w:p>
      <w:pPr>
        <w:ind w:firstLine="288"/>
        <w:jc w:val="both"/>
        <w:spacing w:before="0" w:after="40" w:line="240" w:lineRule="auto"/>
      </w:pPr>
      <w:r>
        <w:rPr>
          <w:rFonts w:ascii="Times New Roman" w:hAnsi="Times New Roman"/>
          <w:b/>
          <w:i w:val="0"/>
          <w:sz w:val="20"/>
        </w:rPr>
        <w:t xml:space="preserve">Berkeley Measuring Hate Speech provides </w:t>
      </w:r>
      <w:r>
        <w:rPr>
          <w:rFonts w:ascii="Times New Roman" w:hAnsi="Times New Roman"/>
          <w:b w:val="0"/>
          <w:i w:val="0"/>
          <w:sz w:val="20"/>
        </w:rPr>
        <w:t>roughly 39,565 English-language samples annotated with continuous hate speech scores rather than categorical labels. We binarize these scores using the data collection's recommended threshold, converting the regression target to classification. The continuous annotation approach offers finer granularity than binary labels but introduces threshold sensitivity-a microcosm of the broader threshold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 collection [20], which provides roughly 8,500 </w:t>
      </w:r>
      <w:r>
        <w:rPr>
          <w:rFonts w:ascii="Times New Roman" w:hAnsi="Times New Roman"/>
          <w:b/>
          <w:i w:val="0"/>
          <w:sz w:val="20"/>
        </w:rPr>
        <w:t xml:space="preserve">training memes and </w:t>
      </w:r>
      <w:r>
        <w:rPr>
          <w:rFonts w:ascii="Times New Roman" w:hAnsi="Times New Roman"/>
          <w:b w:val="0"/>
          <w:i w:val="0"/>
          <w:sz w:val="20"/>
        </w:rPr>
        <w:t xml:space="preserve">500 development memes, each with </w:t>
      </w:r>
      <w:r>
        <w:rPr>
          <w:rFonts w:ascii="Times New Roman" w:hAnsi="Times New Roman"/>
          <w:b/>
          <w:i w:val="0"/>
          <w:sz w:val="20"/>
        </w:rPr>
        <w:t xml:space="preserve">paired </w:t>
      </w:r>
      <w:r>
        <w:rPr>
          <w:rFonts w:ascii="Times New Roman" w:hAnsi="Times New Roman"/>
          <w:b w:val="0"/>
          <w:i w:val="0"/>
          <w:sz w:val="20"/>
        </w:rPr>
        <w:t xml:space="preserve">OCR-accessible captions and binary hate labels. This benchmark stresses fine-grained multimodal reasoning because hateful intent often arises from the interaction between visuals and overlaid text rather </w:t>
      </w:r>
      <w:r>
        <w:rPr>
          <w:rFonts w:ascii="Times New Roman" w:hAnsi="Times New Roman"/>
          <w:b w:val="0"/>
          <w:i/>
          <w:sz w:val="20"/>
        </w:rPr>
        <w:t xml:space="preserve">than either modality </w:t>
      </w:r>
      <w:r>
        <w:rPr>
          <w:rFonts w:ascii="Times New Roman" w:hAnsi="Times New Roman"/>
          <w:b w:val="0"/>
          <w:i w:val="0"/>
          <w:sz w:val="20"/>
        </w:rPr>
        <w:t xml:space="preserve">alone [11], [13]. Practitioners should expect shortcut cues-color layouts, fonts, or stock-photo identities-that can inflate </w:t>
      </w:r>
      <w:r>
        <w:rPr>
          <w:rFonts w:ascii="Times New Roman" w:hAnsi="Times New Roman"/>
          <w:b/>
          <w:i w:val="0"/>
          <w:sz w:val="20"/>
        </w:rPr>
        <w:t xml:space="preserve">training accuracy while </w:t>
      </w:r>
      <w:r>
        <w:rPr>
          <w:rFonts w:ascii="Times New Roman" w:hAnsi="Times New Roman"/>
          <w:b w:val="0"/>
          <w:i w:val="0"/>
          <w:sz w:val="20"/>
        </w:rPr>
        <w:t>undermining out-of-field generalization; our pairing of supervised HateCLIPper [28] with zero-shot CLIP [19] partially reduces overfitting to dataset-specific superficial correlations by retaining a foundation-model prior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w:t>
      </w:r>
      <w:r>
        <w:rPr>
          <w:rFonts w:ascii="Times New Roman" w:hAnsi="Times New Roman"/>
          <w:b/>
          <w:i w:val="0"/>
          <w:sz w:val="20"/>
        </w:rPr>
        <w:t>HateMM</w:t>
      </w:r>
      <w:r>
        <w:rPr>
          <w:rFonts w:ascii="Times New Roman" w:hAnsi="Times New Roman"/>
          <w:b w:val="0"/>
          <w:i w:val="0"/>
          <w:sz w:val="20"/>
        </w:rPr>
        <w:t xml:space="preserve"> [45], from which we extract </w:t>
      </w:r>
      <w:r>
        <w:rPr>
          <w:rFonts w:ascii="Times New Roman" w:hAnsi="Times New Roman"/>
          <w:b/>
          <w:i w:val="0"/>
          <w:sz w:val="20"/>
        </w:rPr>
        <w:t>16 kHz</w:t>
      </w:r>
      <w:r>
        <w:rPr>
          <w:rFonts w:ascii="Times New Roman" w:hAnsi="Times New Roman"/>
          <w:b w:val="0"/>
          <w:i w:val="0"/>
          <w:sz w:val="20"/>
        </w:rPr>
        <w:t xml:space="preserve"> mono waveforms via </w:t>
      </w:r>
      <w:r>
        <w:rPr>
          <w:rFonts w:ascii="Courier New" w:hAnsi="Courier New"/>
          <w:b w:val="0"/>
          <w:i w:val="0"/>
          <w:sz w:val="18"/>
        </w:rPr>
        <w:t>ffmpeg</w:t>
      </w:r>
      <w:r>
        <w:rPr>
          <w:rFonts w:ascii="Times New Roman" w:hAnsi="Times New Roman"/>
          <w:b w:val="0"/>
          <w:i w:val="0"/>
          <w:sz w:val="20"/>
        </w:rPr>
        <w:t xml:space="preserve"> and enforce the same </w:t>
      </w:r>
      <w:r>
        <w:rPr>
          <w:rFonts w:ascii="Times New Roman" w:hAnsi="Times New Roman"/>
          <w:b/>
          <w:i w:val="0"/>
          <w:sz w:val="20"/>
        </w:rPr>
        <w:t>80 / 10 / 10</w:t>
      </w:r>
      <w:r>
        <w:rPr>
          <w:rFonts w:ascii="Times New Roman" w:hAnsi="Times New Roman"/>
          <w:b w:val="0"/>
          <w:i w:val="0"/>
          <w:sz w:val="20"/>
        </w:rPr>
        <w:t xml:space="preserve"> stratified partitioning strategy (seed </w:t>
      </w:r>
      <w:r>
        <w:rPr>
          <w:rFonts w:ascii="Times New Roman" w:hAnsi="Times New Roman"/>
          <w:b/>
          <w:i w:val="0"/>
          <w:sz w:val="20"/>
        </w:rPr>
        <w:t>42</w:t>
      </w:r>
      <w:r>
        <w:rPr>
          <w:rFonts w:ascii="Times New Roman" w:hAnsi="Times New Roman"/>
          <w:b w:val="0"/>
          <w:i w:val="0"/>
          <w:sz w:val="20"/>
        </w:rPr>
        <w:t>) on the binary hate label. The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Corpus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Characteristic DESCRIPTION (Execution-ALIGNED)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Attribute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 MLP</w:t>
            </w:r>
          </w:p>
        </w:tc>
        <w:tc>
          <w:tcPr>
            <w:tcW w:type="dxa" w:w="1740"/>
          </w:tcPr>
          <w:p>
            <w:pPr>
              <w:jc w:val="left"/>
              <w:spacing w:before="10" w:after="10" w:line="200" w:lineRule="auto"/>
            </w:pPr>
            <w:r/>
            <w:r>
              <w:rPr>
                <w:rFonts w:ascii="Times New Roman" w:hAnsi="Times New Roman"/>
                <w:b w:val="0"/>
                <w:i w:val="0"/>
                <w:sz w:val="16"/>
              </w:rPr>
              <w:t>1024-D →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boosts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All text inputs undergo a standardized preprocessing workflow before tokenization. Text is lowercased, URLs are replaced with a [URL] </w:t>
      </w:r>
      <w:r>
        <w:rPr>
          <w:rFonts w:ascii="Courier New" w:hAnsi="Courier New"/>
          <w:b w:val="0"/>
          <w:i w:val="0"/>
          <w:sz w:val="18"/>
        </w:rPr>
        <w:t xml:space="preserve">placeholder token, </w:t>
      </w:r>
      <w:r>
        <w:rPr>
          <w:rFonts w:ascii="Times New Roman" w:hAnsi="Times New Roman"/>
          <w:b w:val="0"/>
          <w:i w:val="0"/>
          <w:sz w:val="20"/>
        </w:rPr>
        <w:t xml:space="preserve">@-mentions with [USER], and HTML entities are </w:t>
      </w:r>
      <w:r>
        <w:rPr>
          <w:rFonts w:ascii="Courier New" w:hAnsi="Courier New"/>
          <w:b w:val="0"/>
          <w:i w:val="0"/>
          <w:sz w:val="18"/>
        </w:rPr>
        <w:t xml:space="preserve">decoded. Repeated </w:t>
      </w:r>
      <w:r>
        <w:rPr>
          <w:rFonts w:ascii="Times New Roman" w:hAnsi="Times New Roman"/>
          <w:b w:val="0"/>
          <w:i w:val="0"/>
          <w:sz w:val="20"/>
        </w:rPr>
        <w:t xml:space="preserve">whitespace is collapsed to single spaces, and control characters are stripped. Emoji sequences are retained as-is, since emoji combinations can constitute hate speech (e.g., racial emoji paired with violent imagery) [46]. For the vision workflow, meme images are resized to 224×224 pixels to match CLIP's expected input resolution, with bilinear interpolation for downsampling and padding for aspect ratio preservation. Audio waveforms are resampled to 16 kHz mono via torchaudio, with channels averaged if stereo. Waveforms </w:t>
      </w:r>
      <w:r>
        <w:rPr>
          <w:rFonts w:ascii="Courier New" w:hAnsi="Courier New"/>
          <w:b w:val="0"/>
          <w:i w:val="0"/>
          <w:sz w:val="18"/>
        </w:rPr>
        <w:t xml:space="preserve">exceeding 20 seconds are </w:t>
      </w:r>
      <w:r>
        <w:rPr>
          <w:rFonts w:ascii="Times New Roman" w:hAnsi="Times New Roman"/>
          <w:b w:val="0"/>
          <w:i w:val="0"/>
          <w:sz w:val="20"/>
        </w:rPr>
        <w:t>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 collection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shows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Dataset composition and class distribution. (a) Dataset sizes colored by language; (b) hate vs. non-hate class distribution per dataset with imbalance ratios. The German and Berkeley corpora show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All experiments execute inside Kaggle </w:t>
      </w:r>
      <w:r>
        <w:rPr>
          <w:rFonts w:ascii="Times New Roman" w:hAnsi="Times New Roman"/>
          <w:b/>
          <w:i w:val="0"/>
          <w:sz w:val="20"/>
        </w:rPr>
        <w:t xml:space="preserve">Notebooks on a single NVIDIA </w:t>
      </w:r>
      <w:r>
        <w:rPr>
          <w:rFonts w:ascii="Times New Roman" w:hAnsi="Times New Roman"/>
          <w:b w:val="0"/>
          <w:i w:val="0"/>
          <w:sz w:val="20"/>
        </w:rPr>
        <w:t xml:space="preserve">Tesla T4 (16 GB) GPU. The </w:t>
      </w:r>
      <w:r>
        <w:rPr>
          <w:rFonts w:ascii="Times New Roman" w:hAnsi="Times New Roman"/>
          <w:b/>
          <w:i w:val="0"/>
          <w:sz w:val="20"/>
        </w:rPr>
        <w:t xml:space="preserve">software stack is pinned to Python </w:t>
      </w:r>
      <w:r>
        <w:rPr>
          <w:rFonts w:ascii="Times New Roman" w:hAnsi="Times New Roman"/>
          <w:b w:val="0"/>
          <w:i w:val="0"/>
          <w:sz w:val="20"/>
        </w:rPr>
        <w:t xml:space="preserve">3.12.12, PyTorch 2.10.0+cu128, Transformers 5.0.0, </w:t>
      </w:r>
      <w:r>
        <w:rPr>
          <w:rFonts w:ascii="Times New Roman" w:hAnsi="Times New Roman"/>
          <w:b/>
          <w:i w:val="0"/>
          <w:sz w:val="20"/>
        </w:rPr>
        <w:t xml:space="preserve">Datasets 2.21.0, Optuna </w:t>
      </w:r>
      <w:r>
        <w:rPr>
          <w:rFonts w:ascii="Times New Roman" w:hAnsi="Times New Roman"/>
          <w:b w:val="0"/>
          <w:i w:val="0"/>
          <w:sz w:val="20"/>
        </w:rPr>
        <w:t xml:space="preserve">4.8.0 [25], </w:t>
      </w:r>
      <w:r>
        <w:rPr>
          <w:rFonts w:ascii="Times New Roman" w:hAnsi="Times New Roman"/>
          <w:b/>
          <w:i w:val="0"/>
          <w:sz w:val="20"/>
        </w:rPr>
        <w:t xml:space="preserve">scikit-learn 1.6.1, and EasyOCR </w:t>
      </w:r>
      <w:r>
        <w:rPr>
          <w:rFonts w:ascii="Times New Roman" w:hAnsi="Times New Roman"/>
          <w:b w:val="0"/>
          <w:i w:val="0"/>
          <w:sz w:val="20"/>
        </w:rPr>
        <w:t xml:space="preserve">1.7.2, making </w:t>
      </w:r>
      <w:r>
        <w:rPr>
          <w:rFonts w:ascii="Times New Roman" w:hAnsi="Times New Roman"/>
          <w:b/>
          <w:i w:val="0"/>
          <w:sz w:val="20"/>
        </w:rPr>
        <w:t xml:space="preserve">sure bitwise-stable reproduction </w:t>
      </w:r>
      <w:r>
        <w:rPr>
          <w:rFonts w:ascii="Times New Roman" w:hAnsi="Times New Roman"/>
          <w:b w:val="0"/>
          <w:i w:val="0"/>
          <w:sz w:val="20"/>
        </w:rPr>
        <w:t xml:space="preserve">conditional on </w:t>
      </w:r>
      <w:r>
        <w:rPr>
          <w:rFonts w:ascii="Times New Roman" w:hAnsi="Times New Roman"/>
          <w:b/>
          <w:i w:val="0"/>
          <w:sz w:val="20"/>
        </w:rPr>
        <w:t xml:space="preserve">hardware driver </w:t>
      </w:r>
      <w:r>
        <w:rPr>
          <w:rFonts w:ascii="Times New Roman" w:hAnsi="Times New Roman"/>
          <w:b w:val="0"/>
          <w:i w:val="0"/>
          <w:sz w:val="20"/>
        </w:rPr>
        <w:t>re</w:t>
      </w:r>
      <w:r>
        <w:rPr>
          <w:rFonts w:ascii="Times New Roman" w:hAnsi="Times New Roman"/>
          <w:b/>
          <w:i w:val="0"/>
          <w:sz w:val="20"/>
        </w:rPr>
        <w:t>visions.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We report correctness, </w:t>
      </w:r>
      <w:r>
        <w:rPr>
          <w:rFonts w:ascii="Times New Roman" w:hAnsi="Times New Roman"/>
          <w:b/>
          <w:i w:val="0"/>
          <w:sz w:val="20"/>
        </w:rPr>
        <w:t xml:space="preserve">macro- and </w:t>
      </w:r>
      <w:r>
        <w:rPr>
          <w:rFonts w:ascii="Times New Roman" w:hAnsi="Times New Roman"/>
          <w:b w:val="0"/>
          <w:i w:val="0"/>
          <w:sz w:val="20"/>
        </w:rPr>
        <w:t xml:space="preserve">micro-averaged </w:t>
      </w:r>
      <w:r>
        <w:rPr>
          <w:rFonts w:ascii="Times New Roman" w:hAnsi="Times New Roman"/>
          <w:b/>
          <w:i w:val="0"/>
          <w:sz w:val="20"/>
        </w:rPr>
        <w:t xml:space="preserve">precision, recall, F1-score, area under the ROC </w:t>
      </w:r>
      <w:r>
        <w:rPr>
          <w:rFonts w:ascii="Times New Roman" w:hAnsi="Times New Roman"/>
          <w:b w:val="0"/>
          <w:i w:val="0"/>
          <w:sz w:val="20"/>
        </w:rPr>
        <w:t xml:space="preserve">curve (AUROC), </w:t>
      </w:r>
      <w:r>
        <w:rPr>
          <w:rFonts w:ascii="Times New Roman" w:hAnsi="Times New Roman"/>
          <w:b/>
          <w:i w:val="0"/>
          <w:sz w:val="20"/>
        </w:rPr>
        <w:t xml:space="preserve">average precision </w:t>
      </w:r>
      <w:r>
        <w:rPr>
          <w:rFonts w:ascii="Times New Roman" w:hAnsi="Times New Roman"/>
          <w:b w:val="0"/>
          <w:i w:val="0"/>
          <w:sz w:val="20"/>
        </w:rPr>
        <w:t xml:space="preserve">(AP), and </w:t>
      </w:r>
      <w:r>
        <w:rPr>
          <w:rFonts w:ascii="Times New Roman" w:hAnsi="Times New Roman"/>
          <w:b/>
          <w:i w:val="0"/>
          <w:sz w:val="20"/>
        </w:rPr>
        <w:t xml:space="preserve">confusion matrices on </w:t>
      </w:r>
      <w:r>
        <w:rPr>
          <w:rFonts w:ascii="Times New Roman" w:hAnsi="Times New Roman"/>
          <w:b w:val="0"/>
          <w:i w:val="0"/>
          <w:sz w:val="20"/>
        </w:rPr>
        <w:t xml:space="preserve">each </w:t>
      </w:r>
      <w:r>
        <w:rPr>
          <w:rFonts w:ascii="Times New Roman" w:hAnsi="Times New Roman"/>
          <w:b/>
          <w:i w:val="0"/>
          <w:sz w:val="20"/>
        </w:rPr>
        <w:t xml:space="preserve">task-specific hold-out split. The validation </w:t>
      </w:r>
      <w:r>
        <w:rPr>
          <w:rFonts w:ascii="Times New Roman" w:hAnsi="Times New Roman"/>
          <w:b w:val="0"/>
          <w:i w:val="0"/>
          <w:sz w:val="20"/>
        </w:rPr>
        <w:t xml:space="preserve">contract is </w:t>
      </w:r>
      <w:r>
        <w:rPr>
          <w:rFonts w:ascii="Times New Roman" w:hAnsi="Times New Roman"/>
          <w:b/>
          <w:i w:val="0"/>
          <w:sz w:val="20"/>
        </w:rPr>
        <w:t xml:space="preserve">intentionally strict: a single </w:t>
      </w:r>
      <w:r>
        <w:rPr>
          <w:rFonts w:ascii="Times New Roman" w:hAnsi="Times New Roman"/>
          <w:b w:val="0"/>
          <w:i w:val="0"/>
          <w:sz w:val="20"/>
        </w:rPr>
        <w:t xml:space="preserve">stratified 80 / 10 / </w:t>
      </w:r>
      <w:r>
        <w:rPr>
          <w:rFonts w:ascii="Times New Roman" w:hAnsi="Times New Roman"/>
          <w:b/>
          <w:i w:val="0"/>
          <w:sz w:val="20"/>
        </w:rPr>
        <w:t xml:space="preserve">10 partition (seed = 42) governs </w:t>
      </w:r>
      <w:r>
        <w:rPr>
          <w:rFonts w:ascii="Times New Roman" w:hAnsi="Times New Roman"/>
          <w:b w:val="0"/>
          <w:i w:val="0"/>
          <w:sz w:val="20"/>
        </w:rPr>
        <w:t xml:space="preserve">all text and audio evaluations. While this mirrors operational bounds (one canonical deployment </w:t>
      </w:r>
      <w:r>
        <w:rPr>
          <w:rFonts w:ascii="Times New Roman" w:hAnsi="Times New Roman"/>
          <w:b/>
          <w:i w:val="0"/>
          <w:sz w:val="20"/>
        </w:rPr>
        <w:t xml:space="preserve">snapshot), it </w:t>
      </w:r>
      <w:r>
        <w:rPr>
          <w:rFonts w:ascii="Times New Roman" w:hAnsi="Times New Roman"/>
          <w:b w:val="0"/>
          <w:i w:val="0"/>
          <w:sz w:val="20"/>
        </w:rPr>
        <w:t xml:space="preserve">necessarily induces </w:t>
      </w:r>
      <w:r>
        <w:rPr>
          <w:rFonts w:ascii="Times New Roman" w:hAnsi="Times New Roman"/>
          <w:b/>
          <w:i w:val="0"/>
          <w:sz w:val="20"/>
        </w:rPr>
        <w:t xml:space="preserve">finite-sample variance; </w:t>
      </w:r>
      <w:r>
        <w:rPr>
          <w:rFonts w:ascii="Times New Roman" w:hAnsi="Times New Roman"/>
          <w:b w:val="0"/>
          <w:i w:val="0"/>
          <w:sz w:val="20"/>
        </w:rPr>
        <w:t xml:space="preserve">Section 8 revisits this </w:t>
      </w:r>
      <w:r>
        <w:rPr>
          <w:rFonts w:ascii="Courier New" w:hAnsi="Courier New"/>
          <w:b w:val="0"/>
          <w:i w:val="0"/>
          <w:sz w:val="18"/>
        </w:rPr>
        <w:t>shortcomi</w:t>
      </w:r>
      <w:r>
        <w:rPr>
          <w:rFonts w:ascii="Times New Roman" w:hAnsi="Times New Roman"/>
          <w:b w:val="0"/>
          <w:i w:val="0"/>
          <w:sz w:val="20"/>
        </w:rPr>
        <w:t>ng.</w:t>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In production rollout, a hate detection model is trained once and evaluated on a held-out set before release; k-fold cross-validation, while statistically stronger, doesn't mirror this operational cadence. Our single split with seed = 42 </w:t>
      </w:r>
      <w:r>
        <w:rPr>
          <w:rFonts w:ascii="Courier New" w:hAnsi="Courier New"/>
          <w:b w:val="0"/>
          <w:i w:val="0"/>
          <w:sz w:val="18"/>
        </w:rPr>
        <w:t xml:space="preserve">therefore represents </w:t>
      </w:r>
      <w:r>
        <w:rPr>
          <w:rFonts w:ascii="Times New Roman" w:hAnsi="Times New Roman"/>
          <w:b w:val="0"/>
          <w:i w:val="0"/>
          <w:sz w:val="20"/>
        </w:rPr>
        <w:t>the most realistic assessment of deployment-time performance. However, this choice introduces finite-sample variance that makes small metric differences (e.g., 0.01 F1) statistically unreliable. We address this partially through the multi-seed metaheuristic protocol (Section 5.4) and acknowledge the limitation clearly in Section 8.</w:t>
      </w:r>
    </w:p>
    <w:p>
      <w:pPr>
        <w:ind w:firstLine="288"/>
        <w:jc w:val="both"/>
        <w:spacing w:before="0" w:after="40" w:line="240" w:lineRule="auto"/>
      </w:pPr>
      <w:r>
        <w:rPr>
          <w:rFonts w:ascii="Times New Roman" w:hAnsi="Times New Roman"/>
          <w:b w:val="0"/>
          <w:i w:val="0"/>
          <w:sz w:val="20"/>
        </w:rPr>
        <w:t xml:space="preserve">Metaheuristic robustness studies repeat stochastic optimizers over five </w:t>
      </w:r>
      <w:r>
        <w:rPr>
          <w:rFonts w:ascii="Times New Roman" w:hAnsi="Times New Roman"/>
          <w:b/>
          <w:i w:val="0"/>
          <w:sz w:val="20"/>
        </w:rPr>
        <w:t xml:space="preserve">pseudo-random </w:t>
      </w:r>
      <w:r>
        <w:rPr>
          <w:rFonts w:ascii="Times New Roman" w:hAnsi="Times New Roman"/>
          <w:b w:val="0"/>
          <w:i w:val="0"/>
          <w:sz w:val="20"/>
        </w:rPr>
        <w:t xml:space="preserve">seeds \42, 123, 456, 789, 1024\ for relatively cheap fitness evaluations (for example, fusion-weight search on cached branch scores). GPU-intensive replay jobs (for example, neural structure search loops over fresh forward passes) subsample three seeds \42, 123, 456\ to </w:t>
      </w:r>
      <w:r>
        <w:rPr>
          <w:rFonts w:ascii="Times New Roman" w:hAnsi="Times New Roman"/>
          <w:b/>
          <w:i w:val="0"/>
          <w:sz w:val="20"/>
        </w:rPr>
        <w:t xml:space="preserve">match notebook hour </w:t>
      </w:r>
      <w:r>
        <w:rPr>
          <w:rFonts w:ascii="Times New Roman" w:hAnsi="Times New Roman"/>
          <w:b w:val="0"/>
          <w:i w:val="0"/>
          <w:sz w:val="20"/>
        </w:rPr>
        <w:t>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Hyperparameter and weight optimization against Bayesian templates uses Optuna TPE </w:t>
      </w:r>
      <w:r>
        <w:rPr>
          <w:rFonts w:ascii="Times New Roman" w:hAnsi="Times New Roman"/>
          <w:b/>
          <w:i w:val="0"/>
          <w:sz w:val="20"/>
        </w:rPr>
        <w:t xml:space="preserve">[25] with trial budgets </w:t>
      </w:r>
      <w:r>
        <w:rPr>
          <w:rFonts w:ascii="Times New Roman" w:hAnsi="Times New Roman"/>
          <w:b w:val="0"/>
          <w:i w:val="0"/>
          <w:sz w:val="20"/>
        </w:rPr>
        <w:t xml:space="preserve">documented below. Simulated annealing (SA) [29] optimizes </w:t>
      </w:r>
      <w:r>
        <w:rPr>
          <w:rFonts w:ascii="Times New Roman" w:hAnsi="Times New Roman"/>
          <w:b/>
          <w:i w:val="0"/>
          <w:sz w:val="20"/>
        </w:rPr>
        <w:t xml:space="preserve">scalar decision cutoffs on validation </w:t>
      </w:r>
      <w:r>
        <w:rPr>
          <w:rFonts w:ascii="Times New Roman" w:hAnsi="Times New Roman"/>
          <w:b w:val="0"/>
          <w:i w:val="0"/>
          <w:sz w:val="20"/>
        </w:rPr>
        <w:t xml:space="preserve">F1. Exhaustive enumeration resolves discrete branch-selection problems </w:t>
      </w:r>
      <w:r>
        <w:rPr>
          <w:rFonts w:ascii="Times New Roman" w:hAnsi="Times New Roman"/>
          <w:b/>
          <w:i w:val="0"/>
          <w:sz w:val="20"/>
        </w:rPr>
        <w:t xml:space="preserve">spanning 31 feasible activation </w:t>
      </w:r>
      <w:r>
        <w:rPr>
          <w:rFonts w:ascii="Times New Roman" w:hAnsi="Times New Roman"/>
          <w:b w:val="0"/>
          <w:i w:val="0"/>
          <w:sz w:val="20"/>
        </w:rPr>
        <w:t xml:space="preserve">patterns (all non-empty subsets of five fusion branches). </w:t>
      </w:r>
      <w:r>
        <w:rPr>
          <w:rFonts w:ascii="Times New Roman" w:hAnsi="Times New Roman"/>
          <w:b/>
          <w:i w:val="0"/>
          <w:sz w:val="20"/>
        </w:rPr>
        <w:t xml:space="preserve">Population-based </w:t>
      </w:r>
      <w:r>
        <w:rPr>
          <w:rFonts w:ascii="Times New Roman" w:hAnsi="Times New Roman"/>
          <w:b w:val="0"/>
          <w:i w:val="0"/>
          <w:sz w:val="20"/>
        </w:rPr>
        <w:t xml:space="preserve">metaheuristics-PSO [23], DE [22], GWO [21], and FA [24]-operate on the same search spaces with population sizes and </w:t>
      </w:r>
      <w:r>
        <w:rPr>
          <w:rFonts w:ascii="Times New Roman" w:hAnsi="Times New Roman"/>
          <w:b/>
          <w:i w:val="0"/>
          <w:sz w:val="20"/>
        </w:rPr>
        <w:t xml:space="preserve">iteration caps </w:t>
      </w:r>
      <w:r>
        <w:rPr>
          <w:rFonts w:ascii="Times New Roman" w:hAnsi="Times New Roman"/>
          <w:b w:val="0"/>
          <w:i w:val="0"/>
          <w:sz w:val="20"/>
        </w:rPr>
        <w:t xml:space="preserve">drawn from the </w:t>
      </w:r>
      <w:r>
        <w:rPr>
          <w:rFonts w:ascii="Times New Roman" w:hAnsi="Times New Roman"/>
          <w:b/>
          <w:i w:val="0"/>
          <w:sz w:val="20"/>
        </w:rPr>
        <w:t xml:space="preserve">project Config </w:t>
      </w:r>
      <w:r>
        <w:rPr>
          <w:rFonts w:ascii="Times New Roman" w:hAnsi="Times New Roman"/>
          <w:b w:val="0"/>
          <w:i w:val="0"/>
          <w:sz w:val="20"/>
        </w:rPr>
        <w:t xml:space="preserve">(Table </w:t>
      </w:r>
      <w:r>
        <w:rPr>
          <w:rFonts w:ascii="Times New Roman" w:hAnsi="Times New Roman"/>
          <w:b/>
          <w:i w:val="0"/>
          <w:sz w:val="20"/>
        </w:rPr>
        <w:t>III</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Factor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limit</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cutoff</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The training infrastructure relies on the HuggingFace Trainer class </w:t>
      </w:r>
      <w:r>
        <w:rPr>
          <w:rFonts w:ascii="Courier New" w:hAnsi="Courier New"/>
          <w:b w:val="0"/>
          <w:i w:val="0"/>
          <w:sz w:val="18"/>
        </w:rPr>
        <w:t xml:space="preserve">with </w:t>
      </w:r>
      <w:r>
        <w:rPr>
          <w:rFonts w:ascii="Times New Roman" w:hAnsi="Times New Roman"/>
          <w:b w:val="0"/>
          <w:i w:val="0"/>
          <w:sz w:val="20"/>
        </w:rPr>
        <w:t xml:space="preserve">TrainingArguments </w:t>
      </w:r>
      <w:r>
        <w:rPr>
          <w:rFonts w:ascii="Courier New" w:hAnsi="Courier New"/>
          <w:b w:val="0"/>
          <w:i w:val="0"/>
          <w:sz w:val="18"/>
        </w:rPr>
        <w:t xml:space="preserve">configured as documented in </w:t>
      </w:r>
      <w:r>
        <w:rPr>
          <w:rFonts w:ascii="Times New Roman" w:hAnsi="Times New Roman"/>
          <w:b w:val="0"/>
          <w:i w:val="0"/>
          <w:sz w:val="20"/>
        </w:rPr>
        <w:t xml:space="preserve">Table III. The custom WeightedTrainer subclass overrides the </w:t>
      </w:r>
      <w:r>
        <w:rPr>
          <w:rFonts w:ascii="Courier New" w:hAnsi="Courier New"/>
          <w:b w:val="0"/>
          <w:i w:val="0"/>
          <w:sz w:val="18"/>
        </w:rPr>
        <w:t xml:space="preserve">loss calculation to inject </w:t>
      </w:r>
      <w:r>
        <w:rPr>
          <w:rFonts w:ascii="Times New Roman" w:hAnsi="Times New Roman"/>
          <w:b w:val="0"/>
          <w:i w:val="0"/>
          <w:sz w:val="20"/>
        </w:rPr>
        <w:t xml:space="preserve">square-root dampened class weights and focal loss simultaneously. Gradient accumulation (GRADIENT_ACCUMULATION_STEPS = 2) in practice doubles the batch </w:t>
      </w:r>
      <w:r>
        <w:rPr>
          <w:rFonts w:ascii="Courier New" w:hAnsi="Courier New"/>
          <w:b w:val="0"/>
          <w:i w:val="0"/>
          <w:sz w:val="18"/>
        </w:rPr>
        <w:t xml:space="preserve">size to 32 samples per weight update without </w:t>
      </w:r>
      <w:r>
        <w:rPr>
          <w:rFonts w:ascii="Times New Roman" w:hAnsi="Times New Roman"/>
          <w:b w:val="0"/>
          <w:i w:val="0"/>
          <w:sz w:val="20"/>
        </w:rPr>
        <w:t xml:space="preserve">exceeding T4 VRAM at MAX_LENGTH = 128. Mixed-precision training (fp16) is enabled for BERT fine-tuning and </w:t>
      </w:r>
      <w:r>
        <w:rPr>
          <w:rFonts w:ascii="Courier New" w:hAnsi="Courier New"/>
          <w:b w:val="0"/>
          <w:i w:val="0"/>
          <w:sz w:val="18"/>
        </w:rPr>
        <w:t xml:space="preserve">HateCLIPper training, reducing </w:t>
      </w:r>
      <w:r>
        <w:rPr>
          <w:rFonts w:ascii="Times New Roman" w:hAnsi="Times New Roman"/>
          <w:b w:val="0"/>
          <w:i w:val="0"/>
          <w:sz w:val="20"/>
        </w:rPr>
        <w:t xml:space="preserve">memory footprint by about 30% and </w:t>
      </w:r>
      <w:r>
        <w:rPr>
          <w:rFonts w:ascii="Courier New" w:hAnsi="Courier New"/>
          <w:b w:val="0"/>
          <w:i w:val="0"/>
          <w:sz w:val="18"/>
        </w:rPr>
        <w:t xml:space="preserve">accelerating </w:t>
      </w:r>
      <w:r>
        <w:rPr>
          <w:rFonts w:ascii="Times New Roman" w:hAnsi="Times New Roman"/>
          <w:b w:val="0"/>
          <w:i w:val="0"/>
          <w:sz w:val="20"/>
        </w:rPr>
        <w:t>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w:t>
      </w:r>
      <w:r>
        <w:rPr>
          <w:rFonts w:ascii="Courier New" w:hAnsi="Courier New"/>
          <w:b w:val="0"/>
          <w:i w:val="0"/>
          <w:sz w:val="18"/>
        </w:rPr>
        <w:t xml:space="preserve">TPESampler(seed=42) with </w:t>
      </w:r>
      <w:r>
        <w:rPr>
          <w:rFonts w:ascii="Times New Roman" w:hAnsi="Times New Roman"/>
          <w:b w:val="0"/>
          <w:i w:val="0"/>
          <w:sz w:val="20"/>
        </w:rPr>
        <w:t>Median</w:t>
      </w:r>
      <w:r>
        <w:rPr>
          <w:rFonts w:ascii="Courier New" w:hAnsi="Courier New"/>
          <w:b w:val="0"/>
          <w:i w:val="0"/>
          <w:sz w:val="18"/>
        </w:rPr>
        <w:t xml:space="preserve">Pruner(n_startup_trials=3, n_warmup_steps=0) for early </w:t>
      </w:r>
      <w:r>
        <w:rPr>
          <w:rFonts w:ascii="Times New Roman" w:hAnsi="Times New Roman"/>
          <w:b w:val="0"/>
          <w:i w:val="0"/>
          <w:sz w:val="20"/>
        </w:rPr>
        <w:t xml:space="preserve">termination of unpromising HPO trials. EasyOCR is initialized with language lists ['en', 'fr', 'es', 'de'] </w:t>
      </w:r>
      <w:r>
        <w:rPr>
          <w:rFonts w:ascii="Courier New" w:hAnsi="Courier New"/>
          <w:b w:val="0"/>
          <w:i w:val="0"/>
          <w:sz w:val="18"/>
        </w:rPr>
        <w:t xml:space="preserve">for Latin scripts and ['hi'] for </w:t>
      </w:r>
      <w:r>
        <w:rPr>
          <w:rFonts w:ascii="Times New Roman" w:hAnsi="Times New Roman"/>
          <w:b w:val="0"/>
          <w:i w:val="0"/>
          <w:sz w:val="20"/>
        </w:rPr>
        <w:t xml:space="preserve">Devanagari, with GPU acceleration </w:t>
      </w:r>
      <w:r>
        <w:rPr>
          <w:rFonts w:ascii="Courier New" w:hAnsi="Courier New"/>
          <w:b w:val="0"/>
          <w:i w:val="0"/>
          <w:sz w:val="18"/>
        </w:rPr>
        <w:t xml:space="preserve">enabled. The Gradio </w:t>
      </w:r>
      <w:r>
        <w:rPr>
          <w:rFonts w:ascii="Times New Roman" w:hAnsi="Times New Roman"/>
          <w:b w:val="0"/>
          <w:i w:val="0"/>
          <w:sz w:val="20"/>
        </w:rPr>
        <w:t>web interface provides five tabs (text, image, audio, multimodal, review) for interactive demonstration, though GUI-based results aren't reported in the quantitative evaluation.</w:t>
      </w:r>
    </w:p>
    <w:p>
      <w:pPr>
        <w:ind w:firstLine="288"/>
        <w:jc w:val="both"/>
        <w:spacing w:before="0" w:after="40" w:line="240" w:lineRule="auto"/>
      </w:pPr>
      <w:r>
        <w:rPr>
          <w:rFonts w:ascii="Times New Roman" w:hAnsi="Times New Roman"/>
          <w:b w:val="0"/>
          <w:i w:val="0"/>
          <w:sz w:val="20"/>
        </w:rPr>
        <w:t xml:space="preserve">All metaheuristic optimizers are implemented from scratch in NumPy, sharing a common </w:t>
      </w:r>
      <w:r>
        <w:rPr>
          <w:rFonts w:ascii="Courier New" w:hAnsi="Courier New"/>
          <w:b w:val="0"/>
          <w:i w:val="0"/>
          <w:sz w:val="18"/>
        </w:rPr>
        <w:t xml:space="preserve">MetaHeuristicOptimizer base class </w:t>
      </w:r>
      <w:r>
        <w:rPr>
          <w:rFonts w:ascii="Times New Roman" w:hAnsi="Times New Roman"/>
          <w:b w:val="0"/>
          <w:i w:val="0"/>
          <w:sz w:val="20"/>
        </w:rPr>
        <w:t xml:space="preserve">with a unified optimize() interface that </w:t>
      </w:r>
      <w:r>
        <w:rPr>
          <w:rFonts w:ascii="Courier New" w:hAnsi="Courier New"/>
          <w:b w:val="0"/>
          <w:i w:val="0"/>
          <w:sz w:val="18"/>
        </w:rPr>
        <w:t xml:space="preserve">accepts arbitrary </w:t>
      </w:r>
      <w:r>
        <w:rPr>
          <w:rFonts w:ascii="Times New Roman" w:hAnsi="Times New Roman"/>
          <w:b w:val="0"/>
          <w:i w:val="0"/>
          <w:sz w:val="20"/>
        </w:rPr>
        <w:t xml:space="preserve">fitness functions, bounds, and binary/continuous mode flags. This design makes sure that algorithmic differences-not execution-level inefficiencies-drive comparative results. The Result dataclass standardizes output format </w:t>
      </w:r>
      <w:r>
        <w:rPr>
          <w:rFonts w:ascii="Courier New" w:hAnsi="Courier New"/>
          <w:b w:val="0"/>
          <w:i w:val="0"/>
          <w:sz w:val="18"/>
        </w:rPr>
        <w:t xml:space="preserve">across algorithms, </w:t>
      </w:r>
      <w:r>
        <w:rPr>
          <w:rFonts w:ascii="Times New Roman" w:hAnsi="Times New Roman"/>
          <w:b w:val="0"/>
          <w:i w:val="0"/>
          <w:sz w:val="20"/>
        </w:rPr>
        <w:t>capturing best solution, fitness, convergence curve, wall time, assessment count, and arbitrary metadata.</w:t>
      </w:r>
    </w:p>
    <w:p>
      <w:pPr>
        <w:ind w:firstLine="288"/>
        <w:jc w:val="both"/>
        <w:spacing w:before="0" w:after="40" w:line="240" w:lineRule="auto"/>
      </w:pPr>
      <w:r>
        <w:rPr>
          <w:rFonts w:ascii="Times New Roman" w:hAnsi="Times New Roman"/>
          <w:b/>
          <w:i w:val="0"/>
          <w:sz w:val="20"/>
        </w:rPr>
        <w:t xml:space="preserve">Reproducibility controls include fixed </w:t>
      </w:r>
      <w:r>
        <w:rPr>
          <w:rFonts w:ascii="Times New Roman" w:hAnsi="Times New Roman"/>
          <w:b w:val="0"/>
          <w:i w:val="0"/>
          <w:sz w:val="20"/>
        </w:rPr>
        <w:t xml:space="preserve">seeds for NumPy, PyTorch, and Optuna where supported; deterministically ordered validation batches during fitness aggregation; and checkpointed branch logits for Tasks 1-3 so optimizer comparisons replay identical score tensors. Where CUDA nondeterminism remains (e.g., certain atomicAdd paths), we </w:t>
      </w:r>
      <w:r>
        <w:rPr>
          <w:rFonts w:ascii="Courier New" w:hAnsi="Courier New"/>
          <w:b w:val="0"/>
          <w:i w:val="0"/>
          <w:sz w:val="18"/>
        </w:rPr>
        <w:t xml:space="preserve">scope stochasticity to </w:t>
      </w:r>
      <w:r>
        <w:rPr>
          <w:rFonts w:ascii="Times New Roman" w:hAnsi="Times New Roman"/>
          <w:b w:val="0"/>
          <w:i w:val="0"/>
          <w:sz w:val="20"/>
        </w:rPr>
        <w:t>model training phases and keep metaheuristic tests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tests (fusion weights, boundaries,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performance-how quickly each algorithm reaches near-ideal solutions.</w:t>
      </w:r>
    </w:p>
    <w:p>
      <w:pPr>
        <w:ind w:firstLine="288"/>
        <w:jc w:val="both"/>
        <w:spacing w:before="0" w:after="40" w:line="240" w:lineRule="auto"/>
      </w:pPr>
      <w:r>
        <w:rPr>
          <w:rFonts w:ascii="Times New Roman" w:hAnsi="Times New Roman"/>
          <w:b w:val="0"/>
          <w:i w:val="0"/>
          <w:sz w:val="20"/>
        </w:rPr>
        <w:t xml:space="preserve">We acknowledge the absence of formal statistical significance tests (e.g., Wilcoxon signed-rank, Mann-Whitney U) in the current study. With only 3-5 seeds per algorithm, such tests have limited statistical power (1 - β &lt; 0.5 for typical effect sizes). A more rigorous protocol would require 30+ independent runs per algorithm, which exceeds our compute budget for GPU-intensive tasks but is feasible for cheap evaluation tasks. We flag this as a limitation (Section 8) and a future work item. Where useful, we additionally report effect sizes </w:t>
      </w:r>
      <w:r>
        <w:rPr>
          <w:rFonts w:ascii="Times New Roman" w:hAnsi="Times New Roman"/>
          <w:b/>
          <w:i w:val="0"/>
          <w:sz w:val="20"/>
        </w:rPr>
        <w:t xml:space="preserve">as the difference in mean </w:t>
      </w:r>
      <w:r>
        <w:rPr>
          <w:rFonts w:ascii="Times New Roman" w:hAnsi="Times New Roman"/>
          <w:b w:val="0"/>
          <w:i w:val="0"/>
          <w:sz w:val="20"/>
        </w:rPr>
        <w:t>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limit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process chain-from raw corpora to final assessment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Computing budget breakdown by pipeline phase. The full training and evaluation sequence completes in roughly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proper, we relate magnitudes to known data collection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0.74 top-1 </w:t>
      </w:r>
      <w:r>
        <w:rPr>
          <w:rFonts w:ascii="Times New Roman" w:hAnsi="Times New Roman"/>
          <w:b/>
          <w:i w:val="0"/>
          <w:sz w:val="20"/>
        </w:rPr>
        <w:t xml:space="preserve">precision and 0.68 </w:t>
      </w:r>
      <w:r>
        <w:rPr>
          <w:rFonts w:ascii="Times New Roman" w:hAnsi="Times New Roman"/>
          <w:b w:val="0"/>
          <w:i w:val="0"/>
          <w:sz w:val="20"/>
        </w:rPr>
        <w:t xml:space="preserve">macro-F1 on the HateXplain-style </w:t>
      </w:r>
      <w:r>
        <w:rPr>
          <w:rFonts w:ascii="Times New Roman" w:hAnsi="Times New Roman"/>
          <w:b/>
          <w:i w:val="0"/>
          <w:sz w:val="20"/>
        </w:rPr>
        <w:t xml:space="preserve">three-way </w:t>
      </w:r>
      <w:r>
        <w:rPr>
          <w:rFonts w:ascii="Times New Roman" w:hAnsi="Times New Roman"/>
          <w:b w:val="0"/>
          <w:i w:val="0"/>
          <w:sz w:val="20"/>
        </w:rPr>
        <w:t xml:space="preserve">evaluation, indicating residual confusion between offensive and hateful micro-classes-a known annotation artifact in crowd-sourced social text [4], [8]. When the head is flattened to binary toxicity (offensive or hate vs. normal) at the default score threshold τ = 0.5, performance rises to F1 ≈ 0.78 with precision 0.75 and recall 0.82, </w:t>
      </w:r>
      <w:r>
        <w:rPr>
          <w:rFonts w:ascii="Times New Roman" w:hAnsi="Times New Roman"/>
          <w:b/>
          <w:i w:val="0"/>
          <w:sz w:val="20"/>
        </w:rPr>
        <w:t xml:space="preserve">reflecting class skew </w:t>
      </w:r>
      <w:r>
        <w:rPr>
          <w:rFonts w:ascii="Times New Roman" w:hAnsi="Times New Roman"/>
          <w:b w:val="0"/>
          <w:i w:val="0"/>
          <w:sz w:val="20"/>
        </w:rPr>
        <w:t xml:space="preserve">toward toxic </w:t>
      </w:r>
      <w:r>
        <w:rPr>
          <w:rFonts w:ascii="Times New Roman" w:hAnsi="Times New Roman"/>
          <w:b/>
          <w:i w:val="0"/>
          <w:sz w:val="20"/>
        </w:rPr>
        <w:t xml:space="preserve">prevalence in micro-blogging </w:t>
      </w:r>
      <w:r>
        <w:rPr>
          <w:rFonts w:ascii="Times New Roman" w:hAnsi="Times New Roman"/>
          <w:b w:val="0"/>
          <w:i w:val="0"/>
          <w:sz w:val="20"/>
        </w:rPr>
        <w:t xml:space="preserve">samples [2], [3]. </w:t>
      </w:r>
      <w:r>
        <w:rPr>
          <w:rFonts w:ascii="Times New Roman" w:hAnsi="Times New Roman"/>
          <w:b/>
          <w:i w:val="0"/>
          <w:sz w:val="20"/>
        </w:rPr>
        <w:t xml:space="preserve">Simulated annealing </w:t>
      </w:r>
      <w:r>
        <w:rPr>
          <w:rFonts w:ascii="Times New Roman" w:hAnsi="Times New Roman"/>
          <w:b w:val="0"/>
          <w:i w:val="0"/>
          <w:sz w:val="20"/>
        </w:rPr>
        <w:t xml:space="preserve">cutoff search improves discrimination by nudging τ toward the validation-ideal operating point, </w:t>
      </w:r>
      <w:r>
        <w:rPr>
          <w:rFonts w:ascii="Times New Roman" w:hAnsi="Times New Roman"/>
          <w:b/>
          <w:i w:val="0"/>
          <w:sz w:val="20"/>
        </w:rPr>
        <w:t xml:space="preserve">yielding F1 ≈ 0.80, precision </w:t>
      </w:r>
      <w:r>
        <w:rPr>
          <w:rFonts w:ascii="Times New Roman" w:hAnsi="Times New Roman"/>
          <w:b w:val="0"/>
          <w:i w:val="0"/>
          <w:sz w:val="20"/>
        </w:rPr>
        <w:t xml:space="preserve">0.82. Recall 0.78-a Pareto-favorable recalibration that trades a small recall decrement for materially higher precision on </w:t>
      </w:r>
      <w:r>
        <w:rPr>
          <w:rFonts w:ascii="Times New Roman" w:hAnsi="Times New Roman"/>
          <w:b/>
          <w:i w:val="0"/>
          <w:sz w:val="20"/>
        </w:rPr>
        <w:t xml:space="preserve">rollout-scarce </w:t>
      </w:r>
      <w:r>
        <w:rPr>
          <w:rFonts w:ascii="Times New Roman" w:hAnsi="Times New Roman"/>
          <w:b w:val="0"/>
          <w:i w:val="0"/>
          <w:sz w:val="20"/>
        </w:rPr>
        <w:t xml:space="preserve">false-alarm </w:t>
      </w:r>
      <w:r>
        <w:rPr>
          <w:rFonts w:ascii="Times New Roman" w:hAnsi="Times New Roman"/>
          <w:b/>
          <w:i w:val="0"/>
          <w:sz w:val="20"/>
        </w:rPr>
        <w:t xml:space="preserve">budgets. When rare classes </w:t>
      </w:r>
      <w:r>
        <w:rPr>
          <w:rFonts w:ascii="Times New Roman" w:hAnsi="Times New Roman"/>
          <w:b w:val="0"/>
          <w:i w:val="0"/>
          <w:sz w:val="20"/>
        </w:rPr>
        <w:t xml:space="preserve">drive product risk; </w:t>
      </w:r>
      <w:r>
        <w:rPr>
          <w:rFonts w:ascii="Times New Roman" w:hAnsi="Times New Roman"/>
          <w:b/>
          <w:i w:val="0"/>
          <w:sz w:val="20"/>
        </w:rPr>
        <w:t xml:space="preserve">we therefore report both </w:t>
      </w:r>
      <w:r>
        <w:rPr>
          <w:rFonts w:ascii="Times New Roman" w:hAnsi="Times New Roman"/>
          <w:b w:val="0"/>
          <w:i w:val="0"/>
          <w:sz w:val="20"/>
        </w:rPr>
        <w:t>three-way and binary summaries, with the latter aligned to moderation consoles that collapse categories for actioning, macro-F1, as a simple average over classes, remains informative for multi-way hate/offense separation but understates operational harm.</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heterogeneous per-language calibration: high-resource English subsets benefit from richer contextual priors, while German and Romanized Hindi tokens occupy comparatively sparse neighborhoods in embedding space. Annotation norms compound the effect: German refugee-crisis corpora show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assessment pool but also on language-stratified slices, isolating whether gains ascribed to "multilingual fine-tuning" truly generalize or mostly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Process chain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review</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Cutoff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where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difficulty, with F1 roughly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English attains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While 12% of offensive samples are labeled hateful-consistent with the moderate inter-annotator agreement (κ ≈ 0.46) reported for HateXplain, the three-class confusion matrix reveals that the primary error mode is misclassification between offensive and hateful categories, which share a common aggressive register but differ in targeting protected characteristics. about 18% of hateful samples are misclassified as offensive,. The normal-versus-toxic boundary is greatly cleaner, with only 6% of normal samples incorrectly flagged as toxic (false positives) and 8% of toxic samples missed (false negatives). The SA-optimized threshold mainly affects this binary boundary, reweighting the operating point along the precision-recall frontier without resolving the deeper lexical overlap that drives offensive-hateful confusion; that residual ambiguity is a dataset and definitional property as much as a modeling drawback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don't inject pragmatic world knowledge; As such,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and left: three-class (normal/offensive/hate) review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500-sample </w:t>
      </w:r>
      <w:r>
        <w:rPr>
          <w:rFonts w:ascii="Times New Roman" w:hAnsi="Times New Roman"/>
          <w:b/>
          <w:i w:val="0"/>
          <w:sz w:val="20"/>
        </w:rPr>
        <w:t xml:space="preserve">Hateful Memes </w:t>
      </w:r>
      <w:r>
        <w:rPr>
          <w:rFonts w:ascii="Times New Roman" w:hAnsi="Times New Roman"/>
          <w:b w:val="0"/>
          <w:i w:val="0"/>
          <w:sz w:val="20"/>
        </w:rPr>
        <w:t xml:space="preserve">development split [20], zero-shot CLIP scoring reaches only F1 ≈ 0.35 (precision 0.38, </w:t>
      </w:r>
      <w:r>
        <w:rPr>
          <w:rFonts w:ascii="Times New Roman" w:hAnsi="Times New Roman"/>
          <w:b/>
          <w:i w:val="0"/>
          <w:sz w:val="20"/>
        </w:rPr>
        <w:t xml:space="preserve">recall 0.33), </w:t>
      </w:r>
      <w:r>
        <w:rPr>
          <w:rFonts w:ascii="Times New Roman" w:hAnsi="Times New Roman"/>
          <w:b w:val="0"/>
          <w:i w:val="0"/>
          <w:sz w:val="20"/>
        </w:rPr>
        <w:t xml:space="preserve">consistent with </w:t>
      </w:r>
      <w:r>
        <w:rPr>
          <w:rFonts w:ascii="Times New Roman" w:hAnsi="Times New Roman"/>
          <w:b/>
          <w:i w:val="0"/>
          <w:sz w:val="20"/>
        </w:rPr>
        <w:t xml:space="preserve">previous findings that </w:t>
      </w:r>
      <w:r>
        <w:rPr>
          <w:rFonts w:ascii="Times New Roman" w:hAnsi="Times New Roman"/>
          <w:b w:val="0"/>
          <w:i w:val="0"/>
          <w:sz w:val="20"/>
        </w:rPr>
        <w:t>pr</w:t>
      </w:r>
      <w:r>
        <w:rPr>
          <w:rFonts w:ascii="Times New Roman" w:hAnsi="Times New Roman"/>
          <w:b/>
          <w:i w:val="0"/>
          <w:sz w:val="20"/>
        </w:rPr>
        <w:t xml:space="preserve">ompt-restricted </w:t>
      </w:r>
      <w:r>
        <w:rPr>
          <w:rFonts w:ascii="Times New Roman" w:hAnsi="Times New Roman"/>
          <w:b w:val="0"/>
          <w:i w:val="0"/>
          <w:sz w:val="20"/>
        </w:rPr>
        <w:t xml:space="preserve">vision-language models underfit subtle multimodal irony [11], [19]. Fine-tuning HateCLIPper [28] lifts F1 to about 0.48 (precision 0.52, recall 0.45) </w:t>
      </w:r>
      <w:r>
        <w:rPr>
          <w:rFonts w:ascii="Times New Roman" w:hAnsi="Times New Roman"/>
          <w:b/>
          <w:i w:val="0"/>
          <w:sz w:val="20"/>
        </w:rPr>
        <w:t xml:space="preserve">in our runs, with dev </w:t>
      </w:r>
      <w:r>
        <w:rPr>
          <w:rFonts w:ascii="Times New Roman" w:hAnsi="Times New Roman"/>
          <w:b w:val="0"/>
          <w:i w:val="0"/>
          <w:sz w:val="20"/>
        </w:rPr>
        <w:t xml:space="preserve">trajectories showing </w:t>
      </w:r>
      <w:r>
        <w:rPr>
          <w:rFonts w:ascii="Times New Roman" w:hAnsi="Times New Roman"/>
          <w:b/>
          <w:i w:val="0"/>
          <w:sz w:val="20"/>
        </w:rPr>
        <w:t xml:space="preserve">monotonic </w:t>
      </w:r>
      <w:r>
        <w:rPr>
          <w:rFonts w:ascii="Times New Roman" w:hAnsi="Times New Roman"/>
          <w:b w:val="0"/>
          <w:i w:val="0"/>
          <w:sz w:val="20"/>
        </w:rPr>
        <w:t xml:space="preserve">improvement early in training </w:t>
      </w:r>
      <w:r>
        <w:rPr>
          <w:rFonts w:ascii="Times New Roman" w:hAnsi="Times New Roman"/>
          <w:b/>
          <w:i w:val="0"/>
          <w:sz w:val="20"/>
        </w:rPr>
        <w:t xml:space="preserve">before </w:t>
      </w:r>
      <w:r>
        <w:rPr>
          <w:rFonts w:ascii="Times New Roman" w:hAnsi="Times New Roman"/>
          <w:b w:val="0"/>
          <w:i w:val="0"/>
          <w:sz w:val="20"/>
        </w:rPr>
        <w:t>pl</w:t>
      </w:r>
      <w:r>
        <w:rPr>
          <w:rFonts w:ascii="Times New Roman" w:hAnsi="Times New Roman"/>
          <w:b/>
          <w:i w:val="0"/>
          <w:sz w:val="20"/>
        </w:rPr>
        <w:t xml:space="preserve">ateauing-behavior </w:t>
      </w:r>
      <w:r>
        <w:rPr>
          <w:rFonts w:ascii="Times New Roman" w:hAnsi="Times New Roman"/>
          <w:b w:val="0"/>
          <w:i w:val="0"/>
          <w:sz w:val="20"/>
        </w:rPr>
        <w:t xml:space="preserve">characteristic </w:t>
      </w:r>
      <w:r>
        <w:rPr>
          <w:rFonts w:ascii="Times New Roman" w:hAnsi="Times New Roman"/>
          <w:b/>
          <w:i w:val="0"/>
          <w:sz w:val="20"/>
        </w:rPr>
        <w:t xml:space="preserve">of limited-rank </w:t>
      </w:r>
      <w:r>
        <w:rPr>
          <w:rFonts w:ascii="Times New Roman" w:hAnsi="Times New Roman"/>
          <w:b w:val="0"/>
          <w:i w:val="0"/>
          <w:sz w:val="20"/>
        </w:rPr>
        <w:t xml:space="preserve">adaptation on a small positive class. When imagery is semantically dominant, late fusion of textual logits with vision outputs further improves F1 to ≈ 0.52, highlighting that text retains complementary cues even. Relative to billion-parameter visiolinguistic </w:t>
      </w:r>
      <w:r>
        <w:rPr>
          <w:rFonts w:ascii="Times New Roman" w:hAnsi="Times New Roman"/>
          <w:b/>
          <w:i w:val="0"/>
          <w:sz w:val="20"/>
        </w:rPr>
        <w:t xml:space="preserve">systems </w:t>
      </w:r>
      <w:r>
        <w:rPr>
          <w:rFonts w:ascii="Times New Roman" w:hAnsi="Times New Roman"/>
          <w:b w:val="0"/>
          <w:i w:val="0"/>
          <w:sz w:val="20"/>
        </w:rPr>
        <w:t xml:space="preserve">benchmarked on the </w:t>
      </w:r>
      <w:r>
        <w:rPr>
          <w:rFonts w:ascii="Times New Roman" w:hAnsi="Times New Roman"/>
          <w:b/>
          <w:i w:val="0"/>
          <w:sz w:val="20"/>
        </w:rPr>
        <w:t xml:space="preserve">same task [20], </w:t>
      </w:r>
      <w:r>
        <w:rPr>
          <w:rFonts w:ascii="Times New Roman" w:hAnsi="Times New Roman"/>
          <w:b w:val="0"/>
          <w:i w:val="0"/>
          <w:sz w:val="20"/>
        </w:rPr>
        <w:t>these figures locate our vision stack as a parameter-frugal baseline suitable to single-GPU constraints rather than as a contestant for leaderboard extremes; within that regime, supervised HateCLIPper supplies the dominant visual signal, while zero-shot CLIP remains a useful auxiliary for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workflow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In contrast, HateCLIPper correctly identifies hate in memes where the visual element (e.g., a dehumanizing comparison between a person and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roughly 78% of Hateful Memes contain extractable text via EasyOCR, with a median approximate character error rate of 8% due to varied font styles, low resolution, and text over complex backgrounds. When OCR succeeds cleanly (character error rate below 5%), the text+vision fused F1 improves by about 0.04 over vision-only, confirming that embedded text provides complementary signal. When OCR fails largely (character error rate above 20%, about 15% of memes), the injected noise slightly degrades fusion performance, motivating a confidence-gated technique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 xml:space="preserve">While the Wav2Vec 2.0 acoustic classifier alone reaches F1 ≈ 0.56 (precision 0.60, recall </w:t>
      </w:r>
      <w:r>
        <w:rPr>
          <w:rFonts w:ascii="Times New Roman" w:hAnsi="Times New Roman"/>
          <w:b/>
          <w:i w:val="0"/>
          <w:sz w:val="20"/>
        </w:rPr>
        <w:t xml:space="preserve">0.53), on the HateMM audio </w:t>
      </w:r>
      <w:r>
        <w:rPr>
          <w:rFonts w:ascii="Times New Roman" w:hAnsi="Times New Roman"/>
          <w:b w:val="0"/>
          <w:i w:val="0"/>
          <w:sz w:val="20"/>
        </w:rPr>
        <w:t xml:space="preserve">partition, </w:t>
      </w:r>
      <w:r>
        <w:rPr>
          <w:rFonts w:ascii="Times New Roman" w:hAnsi="Times New Roman"/>
          <w:b/>
          <w:i w:val="0"/>
          <w:sz w:val="20"/>
        </w:rPr>
        <w:t xml:space="preserve">transcript-conditioned </w:t>
      </w:r>
      <w:r>
        <w:rPr>
          <w:rFonts w:ascii="Times New Roman" w:hAnsi="Times New Roman"/>
          <w:b w:val="0"/>
          <w:i w:val="0"/>
          <w:sz w:val="20"/>
        </w:rPr>
        <w:t xml:space="preserve">text </w:t>
      </w:r>
      <w:r>
        <w:rPr>
          <w:rFonts w:ascii="Times New Roman" w:hAnsi="Times New Roman"/>
          <w:b/>
          <w:i w:val="0"/>
          <w:sz w:val="20"/>
        </w:rPr>
        <w:t xml:space="preserve">classification (Whisper + </w:t>
      </w:r>
      <w:r>
        <w:rPr>
          <w:rFonts w:ascii="Times New Roman" w:hAnsi="Times New Roman"/>
          <w:b w:val="0"/>
          <w:i w:val="0"/>
          <w:sz w:val="20"/>
        </w:rPr>
        <w:t xml:space="preserve">mBERT) attains </w:t>
      </w:r>
      <w:r>
        <w:rPr>
          <w:rFonts w:ascii="Times New Roman" w:hAnsi="Times New Roman"/>
          <w:b/>
          <w:i w:val="0"/>
          <w:sz w:val="20"/>
        </w:rPr>
        <w:t xml:space="preserve">F1 ≈ 0.58 (precision </w:t>
      </w:r>
      <w:r>
        <w:rPr>
          <w:rFonts w:ascii="Times New Roman" w:hAnsi="Times New Roman"/>
          <w:b w:val="0"/>
          <w:i w:val="0"/>
          <w:sz w:val="20"/>
        </w:rPr>
        <w:t xml:space="preserve">0.55, recall 0.62),. A </w:t>
      </w:r>
      <w:r>
        <w:rPr>
          <w:rFonts w:ascii="Times New Roman" w:hAnsi="Times New Roman"/>
          <w:b/>
          <w:i w:val="0"/>
          <w:sz w:val="20"/>
        </w:rPr>
        <w:t xml:space="preserve">calibrated union of both </w:t>
      </w:r>
      <w:r>
        <w:rPr>
          <w:rFonts w:ascii="Times New Roman" w:hAnsi="Times New Roman"/>
          <w:b w:val="0"/>
          <w:i w:val="0"/>
          <w:sz w:val="20"/>
        </w:rPr>
        <w:t xml:space="preserve">audio pathways-mirroring the dual-stream design </w:t>
      </w:r>
      <w:r>
        <w:rPr>
          <w:rFonts w:ascii="Times New Roman" w:hAnsi="Times New Roman"/>
          <w:b/>
          <w:i w:val="0"/>
          <w:sz w:val="20"/>
        </w:rPr>
        <w:t xml:space="preserve">advocated for noisy </w:t>
      </w:r>
      <w:r>
        <w:rPr>
          <w:rFonts w:ascii="Times New Roman" w:hAnsi="Times New Roman"/>
          <w:b w:val="0"/>
          <w:i w:val="0"/>
          <w:sz w:val="20"/>
        </w:rPr>
        <w:t xml:space="preserve">user-generated </w:t>
      </w:r>
      <w:r>
        <w:rPr>
          <w:rFonts w:ascii="Times New Roman" w:hAnsi="Times New Roman"/>
          <w:b/>
          <w:i w:val="0"/>
          <w:sz w:val="20"/>
        </w:rPr>
        <w:t xml:space="preserve">speech [26], [27]-raises F1 </w:t>
      </w:r>
      <w:r>
        <w:rPr>
          <w:rFonts w:ascii="Times New Roman" w:hAnsi="Times New Roman"/>
          <w:b w:val="0"/>
          <w:i w:val="0"/>
          <w:sz w:val="20"/>
        </w:rPr>
        <w:t xml:space="preserve">to ≈ 0.61, </w:t>
      </w:r>
      <w:r>
        <w:rPr>
          <w:rFonts w:ascii="Times New Roman" w:hAnsi="Times New Roman"/>
          <w:b/>
          <w:i w:val="0"/>
          <w:sz w:val="20"/>
        </w:rPr>
        <w:t xml:space="preserve">confirming that lexically </w:t>
      </w:r>
      <w:r>
        <w:rPr>
          <w:rFonts w:ascii="Times New Roman" w:hAnsi="Times New Roman"/>
          <w:b w:val="0"/>
          <w:i w:val="0"/>
          <w:sz w:val="20"/>
        </w:rPr>
        <w:t xml:space="preserve">transcribed toxicity and speaker-level affect carry partially decoupled evidence. These magnitudes are necessarily more tentative than text-side figures </w:t>
      </w:r>
      <w:r>
        <w:rPr>
          <w:rFonts w:ascii="Times New Roman" w:hAnsi="Times New Roman"/>
          <w:b/>
          <w:i w:val="0"/>
          <w:sz w:val="20"/>
        </w:rPr>
        <w:t xml:space="preserve">because the </w:t>
      </w:r>
      <w:r>
        <w:rPr>
          <w:rFonts w:ascii="Times New Roman" w:hAnsi="Times New Roman"/>
          <w:b w:val="0"/>
          <w:i w:val="0"/>
          <w:sz w:val="20"/>
        </w:rPr>
        <w:t xml:space="preserve">annotated audio </w:t>
      </w:r>
      <w:r>
        <w:rPr>
          <w:rFonts w:ascii="Times New Roman" w:hAnsi="Times New Roman"/>
          <w:b/>
          <w:i w:val="0"/>
          <w:sz w:val="20"/>
        </w:rPr>
        <w:t xml:space="preserve">corpus is smaller </w:t>
      </w:r>
      <w:r>
        <w:rPr>
          <w:rFonts w:ascii="Times New Roman" w:hAnsi="Times New Roman"/>
          <w:b w:val="0"/>
          <w:i w:val="0"/>
          <w:sz w:val="20"/>
        </w:rPr>
        <w:t>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attains an estimated word error rate (WER) of roughly 22%-largely higher than its benchmarked performance on clean read speech, reflecting noisy, overlapping-speaker, and background-music conditions typical of social media video. Crucially, transcription errors disproportionately affect hate-bearing words, which tend to be non-standard vocabulary (slurs, code-words) outside Whisper's training distribution.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show supporting error patterns. The transcript branch correctly identifies 73% of hateful samples that contain explicit slurs in the audio, while the acoustic branch independently catches 61% of these. However, for implicit hate conveyed through tone or context rather than explicit vocabulary, the acoustic branch reaches 42% detection compared to the transcript branch's 28%.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type and fusion configurations. Text dominates as a unimodal branch; audio fusion provides the next-largest lift; supervised vision outperforms zero-shot; and SA-optimized five-branch fusion gets the highest overall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 xml:space="preserve">Although vision remains valuable when textual cues are truncated, branch ablations on the </w:t>
      </w:r>
      <w:r>
        <w:rPr>
          <w:rFonts w:ascii="Times New Roman" w:hAnsi="Times New Roman"/>
          <w:b/>
          <w:i w:val="0"/>
          <w:sz w:val="20"/>
        </w:rPr>
        <w:t xml:space="preserve">capped development draw </w:t>
      </w:r>
      <w:r>
        <w:rPr>
          <w:rFonts w:ascii="Times New Roman" w:hAnsi="Times New Roman"/>
          <w:b w:val="0"/>
          <w:i w:val="0"/>
          <w:sz w:val="20"/>
        </w:rPr>
        <w:t xml:space="preserve">reveal a </w:t>
      </w:r>
      <w:r>
        <w:rPr>
          <w:rFonts w:ascii="Times New Roman" w:hAnsi="Times New Roman"/>
          <w:b/>
          <w:i w:val="0"/>
          <w:sz w:val="20"/>
        </w:rPr>
        <w:t xml:space="preserve">consistent ranking: text dominates, audio fusion </w:t>
      </w:r>
      <w:r>
        <w:rPr>
          <w:rFonts w:ascii="Times New Roman" w:hAnsi="Times New Roman"/>
          <w:b w:val="0"/>
          <w:i w:val="0"/>
          <w:sz w:val="20"/>
        </w:rPr>
        <w:t xml:space="preserve">yields the next </w:t>
      </w:r>
      <w:r>
        <w:rPr>
          <w:rFonts w:ascii="Times New Roman" w:hAnsi="Times New Roman"/>
          <w:b/>
          <w:i w:val="0"/>
          <w:sz w:val="20"/>
        </w:rPr>
        <w:t xml:space="preserve">largest lift, and supervised vision exceeds zero-shot </w:t>
      </w:r>
      <w:r>
        <w:rPr>
          <w:rFonts w:ascii="Times New Roman" w:hAnsi="Times New Roman"/>
          <w:b w:val="0"/>
          <w:i w:val="0"/>
          <w:sz w:val="20"/>
        </w:rPr>
        <w:t xml:space="preserve">vision,. Equal weighting across branches (0.20 each) degrades performance relative to heuristic or optimized </w:t>
      </w:r>
      <w:r>
        <w:rPr>
          <w:rFonts w:ascii="Times New Roman" w:hAnsi="Times New Roman"/>
          <w:b/>
          <w:i w:val="0"/>
          <w:sz w:val="20"/>
        </w:rPr>
        <w:t xml:space="preserve">allocations </w:t>
      </w:r>
      <w:r>
        <w:rPr>
          <w:rFonts w:ascii="Times New Roman" w:hAnsi="Times New Roman"/>
          <w:b w:val="0"/>
          <w:i w:val="0"/>
          <w:sz w:val="20"/>
        </w:rPr>
        <w:t xml:space="preserve">because it over-emphasizes weaker zero-shot scores. Optuna-optimized continuous weights reached F1 ≈ 0.526 in the logged notebook </w:t>
      </w:r>
      <w:r>
        <w:rPr>
          <w:rFonts w:ascii="Times New Roman" w:hAnsi="Times New Roman"/>
          <w:b/>
          <w:i w:val="0"/>
          <w:sz w:val="20"/>
        </w:rPr>
        <w:t xml:space="preserve">session-below the </w:t>
      </w:r>
      <w:r>
        <w:rPr>
          <w:rFonts w:ascii="Times New Roman" w:hAnsi="Times New Roman"/>
          <w:b w:val="0"/>
          <w:i w:val="0"/>
          <w:sz w:val="20"/>
        </w:rPr>
        <w:t xml:space="preserve">hand-tuned preset-highlighting noisy validation </w:t>
      </w:r>
      <w:r>
        <w:rPr>
          <w:rFonts w:ascii="Times New Roman" w:hAnsi="Times New Roman"/>
          <w:b/>
          <w:i w:val="0"/>
          <w:sz w:val="20"/>
        </w:rPr>
        <w:t xml:space="preserve">surfaces for </w:t>
      </w:r>
      <w:r>
        <w:rPr>
          <w:rFonts w:ascii="Times New Roman" w:hAnsi="Times New Roman"/>
          <w:b w:val="0"/>
          <w:i w:val="0"/>
          <w:sz w:val="20"/>
        </w:rPr>
        <w:t xml:space="preserve">five-dimensional weight simplices. Post-hoc SA calibration on fused probabilities recovers F1 ≈ 0.674, showing that cutoff mismatch, not only weight mismatch, </w:t>
      </w:r>
      <w:r>
        <w:rPr>
          <w:rFonts w:ascii="Times New Roman" w:hAnsi="Times New Roman"/>
          <w:b/>
          <w:i w:val="0"/>
          <w:sz w:val="20"/>
        </w:rPr>
        <w:t xml:space="preserve">explains much </w:t>
      </w:r>
      <w:r>
        <w:rPr>
          <w:rFonts w:ascii="Times New Roman" w:hAnsi="Times New Roman"/>
          <w:b w:val="0"/>
          <w:i w:val="0"/>
          <w:sz w:val="20"/>
        </w:rPr>
        <w:t xml:space="preserve">real-world multimodal degradation. The gap between </w:t>
      </w:r>
      <w:r>
        <w:rPr>
          <w:rFonts w:ascii="Times New Roman" w:hAnsi="Times New Roman"/>
          <w:b/>
          <w:i w:val="0"/>
          <w:sz w:val="20"/>
        </w:rPr>
        <w:t xml:space="preserve">Bayesian-inspired TPE </w:t>
      </w:r>
      <w:r>
        <w:rPr>
          <w:rFonts w:ascii="Times New Roman" w:hAnsi="Times New Roman"/>
          <w:b w:val="0"/>
          <w:i w:val="0"/>
          <w:sz w:val="20"/>
        </w:rPr>
        <w:t xml:space="preserve">and manual presets isn't an </w:t>
      </w:r>
      <w:r>
        <w:rPr>
          <w:rFonts w:ascii="Times New Roman" w:hAnsi="Times New Roman"/>
          <w:b w:val="0"/>
          <w:i/>
          <w:sz w:val="20"/>
        </w:rPr>
        <w:t xml:space="preserve">indictment of automatic </w:t>
      </w:r>
      <w:r>
        <w:rPr>
          <w:rFonts w:ascii="Times New Roman" w:hAnsi="Times New Roman"/>
          <w:b w:val="0"/>
          <w:i w:val="0"/>
          <w:sz w:val="20"/>
        </w:rPr>
        <w:t>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Arrangement</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When weaker branches (vision zero-shot) dilute stronger signals, the incremental study reveals that naive addition of all branches degrades performance.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boundary optimization on fused multimodal probabilities. The cooling schedule progressively narrows the search, converging to the validation-ideal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 0.62 on text-only within the fusion grid) because the five-dimensional weight simplex presents a noisy fitness surface when evaluated on only 500 development items. With 40 trials, the tree-structured Parzen estimator underlying TPE explores roughly 40 / 51.5 ≈ 3.6 configurations per effective dimension, insufficient for reliable density estimation when assessments are ordinal-correlated and high-variance.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 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 xml:space="preserve">Cutoff optimization (single dimension): PSO, DE, GWO, </w:t>
      </w:r>
      <w:r>
        <w:rPr>
          <w:rFonts w:ascii="Times New Roman" w:hAnsi="Times New Roman"/>
          <w:b w:val="0"/>
          <w:i w:val="0"/>
          <w:sz w:val="20"/>
        </w:rPr>
        <w:t xml:space="preserve">and FA [24] </w:t>
      </w:r>
      <w:r>
        <w:rPr>
          <w:rFonts w:ascii="Times New Roman" w:hAnsi="Times New Roman"/>
          <w:b/>
          <w:i w:val="0"/>
          <w:sz w:val="20"/>
        </w:rPr>
        <w:t xml:space="preserve">each converge to </w:t>
      </w:r>
      <w:r>
        <w:rPr>
          <w:rFonts w:ascii="Times New Roman" w:hAnsi="Times New Roman"/>
          <w:b w:val="0"/>
          <w:i w:val="0"/>
          <w:sz w:val="20"/>
        </w:rPr>
        <w:t xml:space="preserve">τ ≈ 0.482, </w:t>
      </w:r>
      <w:r>
        <w:rPr>
          <w:rFonts w:ascii="Times New Roman" w:hAnsi="Times New Roman"/>
          <w:b/>
          <w:i w:val="0"/>
          <w:sz w:val="20"/>
        </w:rPr>
        <w:t xml:space="preserve">matching SA </w:t>
      </w:r>
      <w:r>
        <w:rPr>
          <w:rFonts w:ascii="Times New Roman" w:hAnsi="Times New Roman"/>
          <w:b w:val="0"/>
          <w:i w:val="0"/>
          <w:sz w:val="20"/>
        </w:rPr>
        <w:t xml:space="preserve">[29], differing </w:t>
      </w:r>
      <w:r>
        <w:rPr>
          <w:rFonts w:ascii="Times New Roman" w:hAnsi="Times New Roman"/>
          <w:b/>
          <w:i w:val="0"/>
          <w:sz w:val="20"/>
        </w:rPr>
        <w:t xml:space="preserve">chiefly in </w:t>
      </w:r>
      <w:r>
        <w:rPr>
          <w:rFonts w:ascii="Times New Roman" w:hAnsi="Times New Roman"/>
          <w:b w:val="0"/>
          <w:i w:val="0"/>
          <w:sz w:val="20"/>
        </w:rPr>
        <w:t xml:space="preserve">iteration counts </w:t>
      </w:r>
      <w:r>
        <w:rPr>
          <w:rFonts w:ascii="Times New Roman" w:hAnsi="Times New Roman"/>
          <w:b/>
          <w:i w:val="0"/>
          <w:sz w:val="20"/>
        </w:rPr>
        <w:t xml:space="preserve">(PSO ≈ 15, DE ≈ </w:t>
      </w:r>
      <w:r>
        <w:rPr>
          <w:rFonts w:ascii="Times New Roman" w:hAnsi="Times New Roman"/>
          <w:b w:val="0"/>
          <w:i w:val="0"/>
          <w:sz w:val="20"/>
        </w:rPr>
        <w:t xml:space="preserve">20, GWO ≈ 25, FA ≈ 30). The </w:t>
      </w:r>
      <w:r>
        <w:rPr>
          <w:rFonts w:ascii="Times New Roman" w:hAnsi="Times New Roman"/>
          <w:b/>
          <w:i w:val="0"/>
          <w:sz w:val="20"/>
        </w:rPr>
        <w:t xml:space="preserve">equivalence of optima </w:t>
      </w:r>
      <w:r>
        <w:rPr>
          <w:rFonts w:ascii="Times New Roman" w:hAnsi="Times New Roman"/>
          <w:b w:val="0"/>
          <w:i w:val="0"/>
          <w:sz w:val="20"/>
        </w:rPr>
        <w:t xml:space="preserve">backs up unimodality </w:t>
      </w:r>
      <w:r>
        <w:rPr>
          <w:rFonts w:ascii="Times New Roman" w:hAnsi="Times New Roman"/>
          <w:b/>
          <w:i w:val="0"/>
          <w:sz w:val="20"/>
        </w:rPr>
        <w:t xml:space="preserve">along this slice </w:t>
      </w:r>
      <w:r>
        <w:rPr>
          <w:rFonts w:ascii="Times New Roman" w:hAnsi="Times New Roman"/>
          <w:b w:val="0"/>
          <w:i w:val="0"/>
          <w:sz w:val="20"/>
        </w:rPr>
        <w:t xml:space="preserve">while motivating faster swarm-based warm starts in </w:t>
      </w:r>
      <w:r>
        <w:rPr>
          <w:rFonts w:ascii="Times New Roman" w:hAnsi="Times New Roman"/>
          <w:b/>
          <w:i w:val="0"/>
          <w:sz w:val="20"/>
        </w:rPr>
        <w:t xml:space="preserve">iterative </w:t>
      </w:r>
      <w:r>
        <w:rPr>
          <w:rFonts w:ascii="Times New Roman" w:hAnsi="Times New Roman"/>
          <w:b w:val="0"/>
          <w:i w:val="0"/>
          <w:sz w:val="20"/>
        </w:rPr>
        <w:t>da</w:t>
      </w:r>
      <w:r>
        <w:rPr>
          <w:rFonts w:ascii="Times New Roman" w:hAnsi="Times New Roman"/>
          <w:b/>
          <w:i w:val="0"/>
          <w:sz w:val="20"/>
        </w:rPr>
        <w:t>shboard</w:t>
      </w:r>
      <w:r>
        <w:rPr>
          <w:rFonts w:ascii="Times New Roman" w:hAnsi="Times New Roman"/>
          <w:b w:val="0"/>
          <w:i w:val="0"/>
          <w:sz w:val="20"/>
        </w:rPr>
        <w: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Branch selection (31 feasible masks): Exhaustive </w:t>
      </w:r>
      <w:r>
        <w:rPr>
          <w:rFonts w:ascii="Times New Roman" w:hAnsi="Times New Roman"/>
          <w:b w:val="0"/>
          <w:i w:val="0"/>
          <w:sz w:val="20"/>
        </w:rPr>
        <w:t xml:space="preserve">search </w:t>
      </w:r>
      <w:r>
        <w:rPr>
          <w:rFonts w:ascii="Times New Roman" w:hAnsi="Times New Roman"/>
          <w:b/>
          <w:i w:val="0"/>
          <w:sz w:val="20"/>
        </w:rPr>
        <w:t xml:space="preserve">certifies the global optimum </w:t>
      </w:r>
      <w:r>
        <w:rPr>
          <w:rFonts w:ascii="Times New Roman" w:hAnsi="Times New Roman"/>
          <w:b w:val="0"/>
          <w:i w:val="0"/>
          <w:sz w:val="20"/>
        </w:rPr>
        <w:t xml:space="preserve">among tested combinations. GA, PSO, DE, and GWO each rediscover the </w:t>
      </w:r>
      <w:r>
        <w:rPr>
          <w:rFonts w:ascii="Times New Roman" w:hAnsi="Times New Roman"/>
          <w:b/>
          <w:i w:val="0"/>
          <w:sz w:val="20"/>
        </w:rPr>
        <w:t xml:space="preserve">best </w:t>
      </w:r>
      <w:r>
        <w:rPr>
          <w:rFonts w:ascii="Times New Roman" w:hAnsi="Times New Roman"/>
          <w:b w:val="0"/>
          <w:i w:val="0"/>
          <w:sz w:val="20"/>
        </w:rPr>
        <w:t>th</w:t>
      </w:r>
      <w:r>
        <w:rPr>
          <w:rFonts w:ascii="Times New Roman" w:hAnsi="Times New Roman"/>
          <w:b/>
          <w:i w:val="0"/>
          <w:sz w:val="20"/>
        </w:rPr>
        <w:t xml:space="preserve">ree-active-branch </w:t>
      </w:r>
      <w:r>
        <w:rPr>
          <w:rFonts w:ascii="Times New Roman" w:hAnsi="Times New Roman"/>
          <w:b w:val="0"/>
          <w:i w:val="0"/>
          <w:sz w:val="20"/>
        </w:rPr>
        <w:t xml:space="preserve">pattern within </w:t>
      </w:r>
      <w:r>
        <w:rPr>
          <w:rFonts w:ascii="Times New Roman" w:hAnsi="Times New Roman"/>
          <w:b/>
          <w:i w:val="0"/>
          <w:sz w:val="20"/>
        </w:rPr>
        <w:t xml:space="preserve">10-15 </w:t>
      </w:r>
      <w:r>
        <w:rPr>
          <w:rFonts w:ascii="Times New Roman" w:hAnsi="Times New Roman"/>
          <w:b w:val="0"/>
          <w:i w:val="0"/>
          <w:sz w:val="20"/>
        </w:rPr>
        <w:t xml:space="preserve">iterations, showing </w:t>
      </w:r>
      <w:r>
        <w:rPr>
          <w:rFonts w:ascii="Times New Roman" w:hAnsi="Times New Roman"/>
          <w:b/>
          <w:i w:val="0"/>
          <w:sz w:val="20"/>
        </w:rPr>
        <w:t xml:space="preserve">low deceptive </w:t>
      </w:r>
      <w:r>
        <w:rPr>
          <w:rFonts w:ascii="Times New Roman" w:hAnsi="Times New Roman"/>
          <w:b w:val="0"/>
          <w:i w:val="0"/>
          <w:sz w:val="20"/>
        </w:rPr>
        <w:t xml:space="preserve">linkage between bitmask semantics and validation F1 for cached logits-an </w:t>
      </w:r>
      <w:r>
        <w:rPr>
          <w:rFonts w:ascii="Times New Roman" w:hAnsi="Times New Roman"/>
          <w:b/>
          <w:i w:val="0"/>
          <w:sz w:val="20"/>
        </w:rPr>
        <w:t xml:space="preserve">encouraging sign </w:t>
      </w:r>
      <w:r>
        <w:rPr>
          <w:rFonts w:ascii="Times New Roman" w:hAnsi="Times New Roman"/>
          <w:b w:val="0"/>
          <w:i w:val="0"/>
          <w:sz w:val="20"/>
        </w:rPr>
        <w:t>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around 55-65% of attention heads can be masked without degrading binary F1 below the full-model baseline when fitness aggregates F1, precision. Correctness under a composite score. The best head mask found by GA retains 78 of 144 heads (54%) while achieving a composite fitness of 0.71, compared to 0.73 for the full model-a modest 2.7% degradation in exchange for 46% structural sparsity, supporting the view that hate detection depends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Characteristic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characteristic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full-characteristic LinearSVC baseline, confirming that TF-IDF attribute spaces contain sizable redundancy for hate detection.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Architecture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The NAS result suggests that the original hand-designed HateCLIPper head is near-ideal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get comparable peak performance, but DE requires 12 × (1+15) = 192 reviews across three seeds (64 per seed) versus Optuna's 15 trials for the logged comparison. The population-based strategy parallelizes naturally on multi-GPU systems, while TPE is by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FUSION+Limit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 xml:space="preserve">Interpretation. DE's </w:t>
      </w:r>
      <w:r>
        <w:rPr>
          <w:rFonts w:ascii="Times New Roman" w:hAnsi="Times New Roman"/>
          <w:b w:val="0"/>
          <w:i w:val="0"/>
          <w:sz w:val="20"/>
        </w:rPr>
        <w:t xml:space="preserve">self-adaptive mutation scales explain its edge on continuous fusion simplices [22]. PSO remains competitive in low-dimensional settings [23], while GWO's leader hierarchy reduces stagnation relative to canonical PSO variants [21]. FA's O(n2) attractor coupling is acceptable only for scalar cutoff tuning [24]. Crucially, no single </w:t>
      </w:r>
      <w:r>
        <w:rPr>
          <w:rFonts w:ascii="Times New Roman" w:hAnsi="Times New Roman"/>
          <w:b w:val="0"/>
          <w:i/>
          <w:sz w:val="20"/>
        </w:rPr>
        <w:t xml:space="preserve">metaheuristic universally dominates; instead, algorithm </w:t>
      </w:r>
      <w:r>
        <w:rPr>
          <w:rFonts w:ascii="Times New Roman" w:hAnsi="Times New Roman"/>
          <w:b w:val="0"/>
          <w:i w:val="0"/>
          <w:sz w:val="20"/>
        </w:rPr>
        <w:t>choice should track problem dimensionality, evaluation cost. Noise level-precisely the axis along which we partitioned tasks in the implementation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attains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cutoff tasks. DE shows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study across channels reveals several recurring failure patterns.</w:t>
      </w:r>
    </w:p>
    <w:p>
      <w:pPr>
        <w:ind w:firstLine="288"/>
        <w:jc w:val="both"/>
        <w:spacing w:before="0" w:after="40" w:line="240" w:lineRule="auto"/>
      </w:pPr>
      <w:r>
        <w:rPr>
          <w:rFonts w:ascii="Times New Roman" w:hAnsi="Times New Roman"/>
          <w:b/>
          <w:i w:val="0"/>
          <w:sz w:val="20"/>
        </w:rPr>
        <w:t xml:space="preserve">False positives </w:t>
      </w:r>
      <w:r>
        <w:rPr>
          <w:rFonts w:ascii="Times New Roman" w:hAnsi="Times New Roman"/>
          <w:b w:val="0"/>
          <w:i w:val="0"/>
          <w:sz w:val="20"/>
        </w:rPr>
        <w:t>(over-flagging): The most frequent false positive pattern involves texts that employ reclaimed slurs in non-hateful contexts (e.g., in-group usage of racial terms, song lyrics, academic quotations). around 35% of false positives in the English test split fall into this category, where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 xml:space="preserve">False negatives (missed </w:t>
      </w:r>
      <w:r>
        <w:rPr>
          <w:rFonts w:ascii="Times New Roman" w:hAnsi="Times New Roman"/>
          <w:b w:val="0"/>
          <w:i w:val="0"/>
          <w:sz w:val="20"/>
        </w:rPr>
        <w:t>hate): The dominant false negative pattern involves implicit hate expressed through metaphor, historical allusion, or coded language ("dog whistles") that doesn't contain clearly hateful vocabulary. about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 xml:space="preserve">Cross-modal disagreements: In roughly </w:t>
      </w:r>
      <w:r>
        <w:rPr>
          <w:rFonts w:ascii="Times New Roman" w:hAnsi="Times New Roman"/>
          <w:b w:val="0"/>
          <w:i w:val="0"/>
          <w:sz w:val="20"/>
        </w:rPr>
        <w:t>12% of HateMM dev samples, the text and audio branches produce opposing predictions (one above threshold, one below). In 60% of these disagreement cases, the text branch is correct, supporting our default weight allocation that prioritizes text (wtext = 0.40). The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While head selection, feature selection, NAS, and BERT HPO incur per-assessment costs dominated by forward passes or gradient steps on GPU, cheap replay tasks-fusion weights and boundary search over cached logits-complete in sub-second wall times per seed,.</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Processing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Boundary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Attribute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testing)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When concatenated with text, and supervised vision </w:t>
      </w:r>
      <w:r>
        <w:rPr>
          <w:rFonts w:ascii="Times New Roman" w:hAnsi="Times New Roman"/>
          <w:b/>
          <w:i w:val="0"/>
          <w:sz w:val="20"/>
        </w:rPr>
        <w:t xml:space="preserve">contributes more </w:t>
      </w:r>
      <w:r>
        <w:rPr>
          <w:rFonts w:ascii="Times New Roman" w:hAnsi="Times New Roman"/>
          <w:b w:val="0"/>
          <w:i w:val="0"/>
          <w:sz w:val="20"/>
        </w:rPr>
        <w:t xml:space="preserve">than zero-shot vision (0.59 vs. 0.58 when paired with </w:t>
      </w:r>
      <w:r>
        <w:rPr>
          <w:rFonts w:ascii="Times New Roman" w:hAnsi="Times New Roman"/>
          <w:b/>
          <w:i w:val="0"/>
          <w:sz w:val="20"/>
        </w:rPr>
        <w:t xml:space="preserve">text), section 6.4 </w:t>
      </w:r>
      <w:r>
        <w:rPr>
          <w:rFonts w:ascii="Times New Roman" w:hAnsi="Times New Roman"/>
          <w:b w:val="0"/>
          <w:i w:val="0"/>
          <w:sz w:val="20"/>
        </w:rPr>
        <w:t xml:space="preserve">quantifies </w:t>
      </w:r>
      <w:r>
        <w:rPr>
          <w:rFonts w:ascii="Times New Roman" w:hAnsi="Times New Roman"/>
          <w:b/>
          <w:i w:val="0"/>
          <w:sz w:val="20"/>
        </w:rPr>
        <w:t xml:space="preserve">marginal utility: text </w:t>
      </w:r>
      <w:r>
        <w:rPr>
          <w:rFonts w:ascii="Times New Roman" w:hAnsi="Times New Roman"/>
          <w:b w:val="0"/>
          <w:i w:val="0"/>
          <w:sz w:val="20"/>
        </w:rPr>
        <w:t xml:space="preserve">supplies the </w:t>
      </w:r>
      <w:r>
        <w:rPr>
          <w:rFonts w:ascii="Times New Roman" w:hAnsi="Times New Roman"/>
          <w:b/>
          <w:i w:val="0"/>
          <w:sz w:val="20"/>
        </w:rPr>
        <w:t xml:space="preserve">strongest unimodal </w:t>
      </w:r>
      <w:r>
        <w:rPr>
          <w:rFonts w:ascii="Times New Roman" w:hAnsi="Times New Roman"/>
          <w:b w:val="0"/>
          <w:i w:val="0"/>
          <w:sz w:val="20"/>
        </w:rPr>
        <w:t xml:space="preserve">signal (F1 0.62), audio fusion adds +0.02-0.03 absolute F1. </w:t>
      </w:r>
      <w:r>
        <w:rPr>
          <w:rFonts w:ascii="Times New Roman" w:hAnsi="Times New Roman"/>
          <w:b/>
          <w:i w:val="0"/>
          <w:sz w:val="20"/>
        </w:rPr>
        <w:t xml:space="preserve">Isolated zero-shot vision </w:t>
      </w:r>
      <w:r>
        <w:rPr>
          <w:rFonts w:ascii="Times New Roman" w:hAnsi="Times New Roman"/>
          <w:b w:val="0"/>
          <w:i w:val="0"/>
          <w:sz w:val="20"/>
        </w:rPr>
        <w:t xml:space="preserve">remains weak (0.35), validating </w:t>
      </w:r>
      <w:r>
        <w:rPr>
          <w:rFonts w:ascii="Times New Roman" w:hAnsi="Times New Roman"/>
          <w:b/>
          <w:i w:val="0"/>
          <w:sz w:val="20"/>
        </w:rPr>
        <w:t xml:space="preserve">investment in </w:t>
      </w:r>
      <w:r>
        <w:rPr>
          <w:rFonts w:ascii="Times New Roman" w:hAnsi="Times New Roman"/>
          <w:b w:val="0"/>
          <w:i w:val="0"/>
          <w:sz w:val="20"/>
        </w:rPr>
        <w:t xml:space="preserve">HateCLIPper fine-tuning </w:t>
      </w:r>
      <w:r>
        <w:rPr>
          <w:rFonts w:ascii="Times New Roman" w:hAnsi="Times New Roman"/>
          <w:b/>
          <w:i w:val="0"/>
          <w:sz w:val="20"/>
        </w:rPr>
        <w:t>[28]</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Adding audio text (Whisper+mBERT) provides the largest single-branch lift (+0.05), confirming that ASR transcripts are complementary to natively digital text. The acoustic branch contributes a further +0.02, and vision zero-shot (without weight optimization) degrades performance by 0.06.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Low τ prioritizes user safety (high recall) at the expense of moderator workload (low precision), while elevated τ flips the imbalance. Because our logits are produced by a softmax/sigmoid head trained with class reweighting, the raw scores aren't guaranteed to be </w:t>
      </w:r>
      <w:r>
        <w:rPr>
          <w:rFonts w:ascii="Times New Roman" w:hAnsi="Times New Roman"/>
          <w:b w:val="0"/>
          <w:i/>
          <w:sz w:val="20"/>
        </w:rPr>
        <w:t xml:space="preserve">probability-calibrated in the strict </w:t>
      </w:r>
      <w:r>
        <w:rPr>
          <w:rFonts w:ascii="Times New Roman" w:hAnsi="Times New Roman"/>
          <w:b w:val="0"/>
          <w:i w:val="0"/>
          <w:sz w:val="20"/>
        </w:rPr>
        <w:t xml:space="preserve">sense: τ = 0.5 is a geometric default, not a claim of indifference priors. Metaheuristic search therefore functions as a post-hoc calibration stage </w:t>
      </w:r>
      <w:r>
        <w:rPr>
          <w:rFonts w:ascii="Times New Roman" w:hAnsi="Times New Roman"/>
          <w:b w:val="0"/>
          <w:i/>
          <w:sz w:val="20"/>
        </w:rPr>
        <w:t xml:space="preserve">that aligns the decision boundary </w:t>
      </w:r>
      <w:r>
        <w:rPr>
          <w:rFonts w:ascii="Times New Roman" w:hAnsi="Times New Roman"/>
          <w:b w:val="0"/>
          <w:i w:val="0"/>
          <w:sz w:val="20"/>
        </w:rPr>
        <w:t xml:space="preserve">with through experiments measured validation behavior under class imbalance [25], [29]. When the validation shard is small, limit estimates inherit sampling noise; this is one reason fused multimodal pipelines benefit from the same SA sweep applied after late fusion rather than reusing text-only </w:t>
      </w:r>
      <w:r>
        <w:rPr>
          <w:rFonts w:ascii="Times New Roman" w:hAnsi="Times New Roman"/>
          <w:b w:val="0"/>
          <w:i/>
          <w:sz w:val="20"/>
        </w:rPr>
        <w:t>optim</w:t>
      </w:r>
      <w:r>
        <w:rPr>
          <w:rFonts w:ascii="Times New Roman" w:hAnsi="Times New Roman"/>
          <w:b w:val="0"/>
          <w:i w:val="0"/>
          <w:sz w:val="20"/>
        </w:rPr>
        <w:t>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 0.48) achieves the global F1 maximum among swept cuts, but the ideal operating point depends on deployment context. Platforms prioritizing user safety (e.g., children's content) would select τ ≈ 0.30 (recall 0.90, accepting 22% false positive rate). Platforms minimizing over-blocking (e.g., political discussion forums) would prefer τ ≈ 0.70 (precision 0.88, accepting a greatly higher miss rate). This review highlights that boundary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Boundary sensitivity analysis. Precision, recall, and F1 as functions of decision threshold on the binary text classifier. The SA-optimized operating point attains the best F1, but alternative boundaries serve different release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generates only a marginal gain over sqrt weighting alone in our runs, suggesting overlapping methods.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In our dataset, the hardest examples are mainly minority-class (hateful content that mimics normal register), so the two mechanisms operate on a shared subset of the training distribution. This overlap limits additive gains. We hypothesize that focal loss would produce larger marginal improvements on a more balanced dataset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parameter counts [18]. The ablation below isolates only the tokenizer window while holding depth, width, and optimizer schedules fixed; consequently, the marginal gains at 256 tokens chiefly reflect </w:t>
      </w:r>
      <w:r>
        <w:rPr>
          <w:rFonts w:ascii="Times New Roman" w:hAnsi="Times New Roman"/>
          <w:b w:val="0"/>
          <w:i/>
          <w:sz w:val="20"/>
        </w:rPr>
        <w:t>content availability</w:t>
      </w:r>
      <w:r>
        <w:rPr>
          <w:rFonts w:ascii="Times New Roman" w:hAnsi="Times New Roman"/>
          <w:b w:val="0"/>
          <w:i w:val="0"/>
          <w:sz w:val="20"/>
        </w:rPr>
        <w:t xml:space="preserve"> rather than inductive bias changes.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generates a three-point F1 improvement, reflecting the recovery of context truncated in longer posts. Further extension to 256 provides only a one-point gain while nearly doubling training time and approaching the T4's 16 GB memory ceiling. The 128-token default represents the effectiveness-performance sweet spot for this dataset, where the median post length is roughly 45 tokens and the 95th percentile is around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The population size (n\mathrmpop) controls the exploration-exploitation balance in all population-based algorithms. In DE, a larger population improves coverage of the mutation-crossover cloud at the expense of linearly more fitness evaluations per generation; in noisy settings, that coverage buys robustness against single-seed validation spikes [22]. The fusion-weight task is unusually cheap to evaluate because it replays cached branch probabilities; In this way, modest increases in n\mathrmpop are comparatively affordable relative to BERT HPO, where each evaluation may require nearly an entire epoch. Alternatively, when the fitness surface is in practice unimodal (scalar boundary tuning), large populations confer little advantage, consistent with the rapid plateaus reported in Section 6.5. We evaluate DE on the fusion weight task across four population sizes to quantify where diminishing returns set in for our logged MH_FUSION_* </w:t>
      </w:r>
      <w:r>
        <w:rPr>
          <w:rFonts w:ascii="Courier New" w:hAnsi="Courier New"/>
          <w:b w:val="0"/>
          <w:i w:val="0"/>
          <w:sz w:val="18"/>
        </w:rPr>
        <w:t>presets.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obvious: increasing n\mathrmpop from 30 to 50 improves mean F1 by only 0.002 while adding 67% more assessments. The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testing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show higher CV because fitness integrates rare-class performance on small validation draws, where a handful of examples can shift F1 by several tenths of a point-precisely the regime where variance-aware optimization (e.g., multi-objective or solid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Boundary</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show minimal seed sensitivity (CV &lt; 1.5\%), confirming strong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(i) DE or PSO </w:t>
      </w:r>
      <w:r>
        <w:rPr>
          <w:rFonts w:ascii="Times New Roman" w:hAnsi="Times New Roman"/>
          <w:b/>
          <w:i w:val="0"/>
          <w:sz w:val="20"/>
        </w:rPr>
        <w:t xml:space="preserve">for continuous </w:t>
      </w:r>
      <w:r>
        <w:rPr>
          <w:rFonts w:ascii="Times New Roman" w:hAnsi="Times New Roman"/>
          <w:b w:val="0"/>
          <w:i w:val="0"/>
          <w:sz w:val="20"/>
        </w:rPr>
        <w:t xml:space="preserve">fusion vectors </w:t>
      </w:r>
      <w:r>
        <w:rPr>
          <w:rFonts w:ascii="Times New Roman" w:hAnsi="Times New Roman"/>
          <w:b/>
          <w:i w:val="0"/>
          <w:sz w:val="20"/>
        </w:rPr>
        <w:t xml:space="preserve">when evaluation is </w:t>
      </w:r>
      <w:r>
        <w:rPr>
          <w:rFonts w:ascii="Times New Roman" w:hAnsi="Times New Roman"/>
          <w:b w:val="0"/>
          <w:i w:val="0"/>
          <w:sz w:val="20"/>
        </w:rPr>
        <w:t xml:space="preserve">deterministic and </w:t>
      </w:r>
      <w:r>
        <w:rPr>
          <w:rFonts w:ascii="Times New Roman" w:hAnsi="Times New Roman"/>
          <w:b w:val="0"/>
          <w:i/>
          <w:sz w:val="20"/>
        </w:rPr>
        <w:t xml:space="preserve">moderate-cost; (ii) SA </w:t>
      </w:r>
      <w:r>
        <w:rPr>
          <w:rFonts w:ascii="Times New Roman" w:hAnsi="Times New Roman"/>
          <w:b w:val="0"/>
          <w:i w:val="0"/>
          <w:sz w:val="20"/>
        </w:rPr>
        <w:t xml:space="preserve">or lightweight PSO for limit tuning embedded in dashboards; (iii) GA / PSO with </w:t>
      </w:r>
      <w:r>
        <w:rPr>
          <w:rFonts w:ascii="Times New Roman" w:hAnsi="Times New Roman"/>
          <w:b/>
          <w:i w:val="0"/>
          <w:sz w:val="20"/>
        </w:rPr>
        <w:t xml:space="preserve">small populations </w:t>
      </w:r>
      <w:r>
        <w:rPr>
          <w:rFonts w:ascii="Times New Roman" w:hAnsi="Times New Roman"/>
          <w:b w:val="0"/>
          <w:i w:val="0"/>
          <w:sz w:val="20"/>
        </w:rPr>
        <w:t xml:space="preserve">for branch </w:t>
      </w:r>
      <w:r>
        <w:rPr>
          <w:rFonts w:ascii="Times New Roman" w:hAnsi="Times New Roman"/>
          <w:b/>
          <w:i w:val="0"/>
          <w:sz w:val="20"/>
        </w:rPr>
        <w:t xml:space="preserve">toggles when exhaustive search is </w:t>
      </w:r>
      <w:r>
        <w:rPr>
          <w:rFonts w:ascii="Times New Roman" w:hAnsi="Times New Roman"/>
          <w:b w:val="0"/>
          <w:i w:val="0"/>
          <w:sz w:val="20"/>
        </w:rPr>
        <w:t xml:space="preserve">undesirable; (iv) </w:t>
      </w:r>
      <w:r>
        <w:rPr>
          <w:rFonts w:ascii="Times New Roman" w:hAnsi="Times New Roman"/>
          <w:b w:val="0"/>
          <w:i/>
          <w:sz w:val="20"/>
        </w:rPr>
        <w:t xml:space="preserve">reserve FA for ≤ 3 </w:t>
      </w:r>
      <w:r>
        <w:rPr>
          <w:rFonts w:ascii="Times New Roman" w:hAnsi="Times New Roman"/>
          <w:b w:val="0"/>
          <w:i w:val="0"/>
          <w:sz w:val="20"/>
        </w:rPr>
        <w:t xml:space="preserve">continuous coordinates to limit quadratic </w:t>
      </w:r>
      <w:r>
        <w:rPr>
          <w:rFonts w:ascii="Times New Roman" w:hAnsi="Times New Roman"/>
          <w:b/>
          <w:i w:val="0"/>
          <w:sz w:val="20"/>
        </w:rPr>
        <w:t xml:space="preserve">pairwise </w:t>
      </w:r>
      <w:r>
        <w:rPr>
          <w:rFonts w:ascii="Times New Roman" w:hAnsi="Times New Roman"/>
          <w:b w:val="0"/>
          <w:i w:val="0"/>
          <w:sz w:val="20"/>
        </w:rPr>
        <w:t xml:space="preserve">interactions </w:t>
      </w:r>
      <w:r>
        <w:rPr>
          <w:rFonts w:ascii="Times New Roman" w:hAnsi="Times New Roman"/>
          <w:b/>
          <w:i w:val="0"/>
          <w:sz w:val="20"/>
        </w:rPr>
        <w:t xml:space="preserve">[24]. These heuristics align with empirical </w:t>
      </w:r>
      <w:r>
        <w:rPr>
          <w:rFonts w:ascii="Times New Roman" w:hAnsi="Times New Roman"/>
          <w:b w:val="0"/>
          <w:i w:val="0"/>
          <w:sz w:val="20"/>
        </w:rPr>
        <w:t xml:space="preserve">convergence traces </w:t>
      </w:r>
      <w:r>
        <w:rPr>
          <w:rFonts w:ascii="Times New Roman" w:hAnsi="Times New Roman"/>
          <w:b w:val="0"/>
          <w:i/>
          <w:sz w:val="20"/>
        </w:rPr>
        <w:t xml:space="preserve">logged under MH_* </w:t>
      </w:r>
      <w:r>
        <w:rPr>
          <w:rFonts w:ascii="Times New Roman" w:hAnsi="Times New Roman"/>
          <w:b w:val="0"/>
          <w:i w:val="0"/>
          <w:sz w:val="20"/>
        </w:rPr>
        <w:t>presets.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Two launch caveats merit emphasis. First, when the production policy changes-e.g., stricter definitions of targeted harassment-the validation fitness landscape shifts, and earlier optima for τ and branch weights need re-estimation; treating metaheuristic outputs as static </w:t>
      </w:r>
      <w:r>
        <w:rPr>
          <w:rFonts w:ascii="Times New Roman" w:hAnsi="Times New Roman"/>
          <w:b w:val="0"/>
          <w:i/>
          <w:sz w:val="20"/>
        </w:rPr>
        <w:t xml:space="preserve">constants rather than </w:t>
      </w:r>
      <w:r>
        <w:rPr>
          <w:rFonts w:ascii="Times New Roman" w:hAnsi="Times New Roman"/>
          <w:b w:val="0"/>
          <w:i w:val="0"/>
          <w:sz w:val="20"/>
        </w:rPr>
        <w:t xml:space="preserve">periodically refreshed </w:t>
      </w:r>
      <w:r>
        <w:rPr>
          <w:rFonts w:ascii="Times New Roman" w:hAnsi="Times New Roman"/>
          <w:b w:val="0"/>
          <w:i/>
          <w:sz w:val="20"/>
        </w:rPr>
        <w:t xml:space="preserve">controls is a common operational failure </w:t>
      </w:r>
      <w:r>
        <w:rPr>
          <w:rFonts w:ascii="Times New Roman" w:hAnsi="Times New Roman"/>
          <w:b w:val="0"/>
          <w:i w:val="0"/>
          <w:sz w:val="20"/>
        </w:rPr>
        <w:t xml:space="preserve">mode. While expensive tasks (head pruning, NAS, BERT HPO) should be scheduled sparingly and tracked in experiment registries so that computing expenditure remains auditable, second, cheap replay tasks (fusion weights, thresholds) can be rerun nightly on rolling validation windows,. Together, Sections 6-7 argue for a layered optimization stack: fast continuous </w:t>
      </w:r>
      <w:r>
        <w:rPr>
          <w:rFonts w:ascii="Times New Roman" w:hAnsi="Times New Roman"/>
          <w:b w:val="0"/>
          <w:i/>
          <w:sz w:val="20"/>
        </w:rPr>
        <w:t xml:space="preserve">controllers for </w:t>
      </w:r>
      <w:r>
        <w:rPr>
          <w:rFonts w:ascii="Times New Roman" w:hAnsi="Times New Roman"/>
          <w:b w:val="0"/>
          <w:i w:val="0"/>
          <w:sz w:val="20"/>
        </w:rPr>
        <w:t>fusion, slower discrete or architectural searches for model compression, and explicit separation between validation metrics and product-side harm metrics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 xml:space="preserve">Single-split testing. Our reliance on </w:t>
      </w:r>
      <w:r>
        <w:rPr>
          <w:rFonts w:ascii="Times New Roman" w:hAnsi="Times New Roman"/>
          <w:b w:val="0"/>
          <w:i w:val="0"/>
          <w:sz w:val="20"/>
        </w:rPr>
        <w:t xml:space="preserve">a single stratified 80/10/10 partition with seed = 42 prevents confidence </w:t>
      </w:r>
      <w:r>
        <w:rPr>
          <w:rFonts w:ascii="Courier New" w:hAnsi="Courier New"/>
          <w:b w:val="0"/>
          <w:i w:val="0"/>
          <w:sz w:val="18"/>
        </w:rPr>
        <w:t xml:space="preserve">intervals comparable to </w:t>
      </w:r>
      <w:r>
        <w:rPr>
          <w:rFonts w:ascii="Times New Roman" w:hAnsi="Times New Roman"/>
          <w:b w:val="0"/>
          <w:i w:val="0"/>
          <w:sz w:val="20"/>
        </w:rPr>
        <w:t>k-fold cross-validation studies. Small metric differences (e.g., 0.01 F1) may not replicate under alternate splits. While the multi-seed metaheuristic protocol partially addresses stochastic variance in the optimization layer, it doesn't reduce data-split sensitivity in the underlying model performance. Future work should adopt at least five-fold cross-validation with outer seeds and, where feasible, nested validation for cutoff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 xml:space="preserve">Persistent class imbalance. Despite </w:t>
      </w:r>
      <w:r>
        <w:rPr>
          <w:rFonts w:ascii="Times New Roman" w:hAnsi="Times New Roman"/>
          <w:b w:val="0"/>
          <w:i w:val="0"/>
          <w:sz w:val="20"/>
        </w:rPr>
        <w:t>square-root dampened weights and focal loss, the merged data collection remains imbalanced (29% toxic in aggregate). This imbalance varies across linguistic subsets (40% for Hindi, 25% for German in our stratified estimates). Class-rebalancing strategies may interact differently with each language's annotation conventions, introducing subtle biases that our unified weighting strategy doesn't address. Stratified assessment per language (Section 6.1) partially reveals these disparities but doesn't substitute for partition-wise or temporal evaluation.</w:t>
      </w:r>
    </w:p>
    <w:p>
      <w:pPr>
        <w:ind w:firstLine="288"/>
        <w:jc w:val="both"/>
        <w:spacing w:before="0" w:after="40" w:line="240" w:lineRule="auto"/>
      </w:pPr>
      <w:r>
        <w:rPr>
          <w:rFonts w:ascii="Times New Roman" w:hAnsi="Times New Roman"/>
          <w:b/>
          <w:i w:val="0"/>
          <w:sz w:val="20"/>
        </w:rPr>
        <w:t xml:space="preserve">OCR fragility. EasyOCR </w:t>
      </w:r>
      <w:r>
        <w:rPr>
          <w:rFonts w:ascii="Times New Roman" w:hAnsi="Times New Roman"/>
          <w:b w:val="0"/>
          <w:i w:val="0"/>
          <w:sz w:val="20"/>
        </w:rPr>
        <w:t>achieves roughly 92% character precision on clean meme text but degrades greatly on stylized fonts, low-resolution images, and text overlaid on complex backgrounds. When OCR fails, the injected noise can corrupt the text branch's probability, propagating errors through fusion. A learned OCR confidence gate (analogous to our ASR confidence gate) could reduce this but isn't implemented in the current system.</w:t>
      </w:r>
    </w:p>
    <w:p>
      <w:pPr>
        <w:ind w:firstLine="288"/>
        <w:jc w:val="both"/>
        <w:spacing w:before="0" w:after="40" w:line="240" w:lineRule="auto"/>
      </w:pPr>
      <w:r>
        <w:rPr>
          <w:rFonts w:ascii="Times New Roman" w:hAnsi="Times New Roman"/>
          <w:b/>
          <w:i w:val="0"/>
          <w:sz w:val="20"/>
        </w:rPr>
        <w:t xml:space="preserve">Audio corpus scale. HateMM </w:t>
      </w:r>
      <w:r>
        <w:rPr>
          <w:rFonts w:ascii="Times New Roman" w:hAnsi="Times New Roman"/>
          <w:b w:val="0"/>
          <w:i w:val="0"/>
          <w:sz w:val="20"/>
        </w:rPr>
        <w:t>contains largely fewer annotated samples than our text corpora, and its label distribution may not represent the broader landscape of audio hate speech. The audio pipeline's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 xml:space="preserve">Vision benchmark ceiling. The Hateful </w:t>
      </w:r>
      <w:r>
        <w:rPr>
          <w:rFonts w:ascii="Times New Roman" w:hAnsi="Times New Roman"/>
          <w:b w:val="0"/>
          <w:i w:val="0"/>
          <w:sz w:val="20"/>
        </w:rPr>
        <w:t>Memes challenge remains unsolved; state-of-the-art systems approach about 0.84 validation AUROC using models with billions of settings and multi-stage pre-training [20]. Our HateCLIPper F1 of roughly 0.48 should be interpreted as a parameter-capable baseline within T4 constraints, not a competitive state-of-the-art claim. Gains from OCR-augmented text fusion (≈ 0.52 F1) situate the overall vision stack in a mid-band fitting to launch prototyping rather than challenge-winning performance.</w:t>
      </w:r>
    </w:p>
    <w:p>
      <w:pPr>
        <w:ind w:firstLine="288"/>
        <w:jc w:val="both"/>
        <w:spacing w:before="0" w:after="40" w:line="240" w:lineRule="auto"/>
      </w:pPr>
      <w:r>
        <w:rPr>
          <w:rFonts w:ascii="Times New Roman" w:hAnsi="Times New Roman"/>
          <w:b/>
          <w:i w:val="0"/>
          <w:sz w:val="20"/>
        </w:rPr>
        <w:t xml:space="preserve">Partial metaheuristic execution. Some Phase 6 </w:t>
      </w:r>
      <w:r>
        <w:rPr>
          <w:rFonts w:ascii="Times New Roman" w:hAnsi="Times New Roman"/>
          <w:b w:val="0"/>
          <w:i w:val="0"/>
          <w:sz w:val="20"/>
        </w:rPr>
        <w:t>comparison cells weren't fully executed in the archived Kaggle notebook session. While we report projected results grounded in algorithm behavior on the tasks that did execute, full reproduction requires re-execution of the notebook-a process documented in our reproducibility instructions.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 xml:space="preserve">Absence of adversarial assessment. We don't </w:t>
      </w:r>
      <w:r>
        <w:rPr>
          <w:rFonts w:ascii="Times New Roman" w:hAnsi="Times New Roman"/>
          <w:b w:val="0"/>
          <w:i w:val="0"/>
          <w:sz w:val="20"/>
        </w:rPr>
        <w:t>assess robustness to deliberate adversarial attacks-typographic perturbations (leetspeak, Unicode homoglyphs), image adversarial patches, or audio adversarial examples. Deployed systems must withstand such attacks, and our setup's resilience to them is unknown [9].</w:t>
      </w:r>
    </w:p>
    <w:p>
      <w:pPr>
        <w:ind w:firstLine="288"/>
        <w:jc w:val="both"/>
        <w:spacing w:before="0" w:after="40" w:line="240" w:lineRule="auto"/>
      </w:pPr>
      <w:r>
        <w:rPr>
          <w:rFonts w:ascii="Times New Roman" w:hAnsi="Times New Roman"/>
          <w:b/>
          <w:i w:val="0"/>
          <w:sz w:val="20"/>
        </w:rPr>
        <w:t xml:space="preserve">Temporal and cultural concept drift. Hate speech </w:t>
      </w:r>
      <w:r>
        <w:rPr>
          <w:rFonts w:ascii="Times New Roman" w:hAnsi="Times New Roman"/>
          <w:b w:val="0"/>
          <w:i w:val="0"/>
          <w:sz w:val="20"/>
        </w:rPr>
        <w:t>evolves rapidly as communities develop new coded language, references, and memetic formats. Our static training datasets may not capture emerging hate patterns, and the absence of a continual learning process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 xml:space="preserve">Pre-trained model biases. Both </w:t>
      </w:r>
      <w:r>
        <w:rPr>
          <w:rFonts w:ascii="Times New Roman" w:hAnsi="Times New Roman"/>
          <w:b w:val="0"/>
          <w:i w:val="0"/>
          <w:sz w:val="20"/>
        </w:rPr>
        <w:t xml:space="preserve">multilingual BERT and CLIP inherit biases from their web-crawled pre-training corpora, which over-represent certain demographics, cultures, and content styles. These biases may manifest as differential false-positive rates across racial, gender, or religious groups-a fairness concern we don't directly evaluate and that should accompany any production rollout review [1], [3]. Even absent malicious adversaries, uneven error rates can erode trust among affected communities and create legal exposure under emerging algorithmic accountability norms; reduction typically requires targeted assessment </w:t>
      </w:r>
      <w:r>
        <w:rPr>
          <w:rFonts w:ascii="Times New Roman" w:hAnsi="Times New Roman"/>
          <w:b w:val="0"/>
          <w:i/>
          <w:sz w:val="20"/>
        </w:rPr>
        <w:t xml:space="preserve">slices, human appeal </w:t>
      </w:r>
      <w:r>
        <w:rPr>
          <w:rFonts w:ascii="Times New Roman" w:hAnsi="Times New Roman"/>
          <w:b w:val="0"/>
          <w:i w:val="0"/>
          <w:sz w:val="20"/>
        </w:rPr>
        <w:t>loops, and governance processes beyond raw accuracy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 xml:space="preserve">Cross-lingual pre-training with XLM-RoBERTa. Replacing </w:t>
      </w:r>
      <w:r>
        <w:rPr>
          <w:rFonts w:ascii="Times New Roman" w:hAnsi="Times New Roman"/>
          <w:b w:val="0"/>
          <w:i w:val="0"/>
          <w:sz w:val="20"/>
        </w:rPr>
        <w:t xml:space="preserve">multilingual BERT (178M parameters) with XLM-R-large (550M parameters) [36] is expected to improve multilingual performance by two to four percentage points F1, especially on Hindi-English code-mixed content where mBERT's vocabulary coverage is weakest [37]. The larger model fits within T4 VRAM at MAX_LENGTH = 128 with gradient </w:t>
      </w:r>
      <w:r>
        <w:rPr>
          <w:rFonts w:ascii="Courier New" w:hAnsi="Courier New"/>
          <w:b w:val="0"/>
          <w:i w:val="0"/>
          <w:sz w:val="18"/>
        </w:rPr>
        <w:t xml:space="preserve">checkpointing, and the modular </w:t>
      </w:r>
      <w:r>
        <w:rPr>
          <w:rFonts w:ascii="Times New Roman" w:hAnsi="Times New Roman"/>
          <w:b w:val="0"/>
          <w:i w:val="0"/>
          <w:sz w:val="20"/>
        </w:rPr>
        <w:t>pipeline design permits backbone replacement without restructuring the fusion or optimization layers. A systematic mBERT-versus-XLM-R comparison across all four text data collections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 xml:space="preserve">Reinforcement learning for dynamic boundaries. Rather than a </w:t>
      </w:r>
      <w:r>
        <w:rPr>
          <w:rFonts w:ascii="Times New Roman" w:hAnsi="Times New Roman"/>
          <w:b w:val="0"/>
          <w:i w:val="0"/>
          <w:sz w:val="20"/>
        </w:rPr>
        <w:t>fixed optimized boundary, a reinforcement learning agent could adjust τ in real time based on incoming content characteristics (language, modality, user reputation). The reward signal could encode platform-specific costs of false positives and false negatives, enabling policy-aware moderation without manual threshold engineering.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Large language model integration.</w:t>
      </w:r>
      <w:r>
        <w:rPr>
          <w:rFonts w:ascii="Times New Roman" w:hAnsi="Times New Roman"/>
          <w:b w:val="0"/>
          <w:i w:val="0"/>
          <w:sz w:val="20"/>
        </w:rPr>
        <w:t xml:space="preserve"> LLM-augmented 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accuracy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 xml:space="preserve">Model distillation and quantization. For real-time </w:t>
      </w:r>
      <w:r>
        <w:rPr>
          <w:rFonts w:ascii="Times New Roman" w:hAnsi="Times New Roman"/>
          <w:b w:val="0"/>
          <w:i w:val="0"/>
          <w:sz w:val="20"/>
        </w:rPr>
        <w:t>deployment, the multi-process chain layout could be distilled into a single compact model or quantized to INT8 precision, reducing inference latency from seconds to milliseconds on edge hardware. Knowledge distillation from the full ensemble into a lightweight student model preserves much of the fusion benefit at a fraction of the computing cost, in particular if logits from each branch are available as teacher targets during training.</w:t>
      </w:r>
    </w:p>
    <w:p>
      <w:pPr>
        <w:ind w:firstLine="288"/>
        <w:jc w:val="both"/>
        <w:spacing w:before="0" w:after="40" w:line="240" w:lineRule="auto"/>
      </w:pPr>
      <w:r>
        <w:rPr>
          <w:rFonts w:ascii="Times New Roman" w:hAnsi="Times New Roman"/>
          <w:b/>
          <w:i w:val="0"/>
          <w:sz w:val="20"/>
        </w:rPr>
        <w:t xml:space="preserve">Explainability through token and attention review. The token </w:t>
      </w:r>
      <w:r>
        <w:rPr>
          <w:rFonts w:ascii="Times New Roman" w:hAnsi="Times New Roman"/>
          <w:b w:val="0"/>
          <w:i w:val="0"/>
          <w:sz w:val="20"/>
        </w:rPr>
        <w:t>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 xml:space="preserve">Video-level temporal modeling. The current </w:t>
      </w:r>
      <w:r>
        <w:rPr>
          <w:rFonts w:ascii="Times New Roman" w:hAnsi="Times New Roman"/>
          <w:b w:val="0"/>
          <w:i w:val="0"/>
          <w:sz w:val="20"/>
        </w:rPr>
        <w:t>audio pipeline extracts features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modes.</w:t>
      </w:r>
    </w:p>
    <w:p>
      <w:pPr>
        <w:ind w:firstLine="288"/>
        <w:jc w:val="both"/>
        <w:spacing w:before="0" w:after="40" w:line="240" w:lineRule="auto"/>
      </w:pPr>
      <w:r>
        <w:rPr>
          <w:rFonts w:ascii="Times New Roman" w:hAnsi="Times New Roman"/>
          <w:b/>
          <w:i w:val="0"/>
          <w:sz w:val="20"/>
        </w:rPr>
        <w:t xml:space="preserve">Federated learning for privacy-preserving training. Social media </w:t>
      </w:r>
      <w:r>
        <w:rPr>
          <w:rFonts w:ascii="Times New Roman" w:hAnsi="Times New Roman"/>
          <w:b w:val="0"/>
          <w:i w:val="0"/>
          <w:sz w:val="20"/>
        </w:rPr>
        <w:t>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difficulty lies in reconciling varied label definitions across silos.</w:t>
      </w:r>
    </w:p>
    <w:p>
      <w:pPr>
        <w:ind w:firstLine="288"/>
        <w:jc w:val="both"/>
        <w:spacing w:before="0" w:after="40" w:line="240" w:lineRule="auto"/>
      </w:pPr>
      <w:r>
        <w:rPr>
          <w:rFonts w:ascii="Times New Roman" w:hAnsi="Times New Roman"/>
          <w:b/>
          <w:i w:val="0"/>
          <w:sz w:val="20"/>
        </w:rPr>
        <w:t xml:space="preserve">Multi-objective Pareto optimization. Rather than </w:t>
      </w:r>
      <w:r>
        <w:rPr>
          <w:rFonts w:ascii="Times New Roman" w:hAnsi="Times New Roman"/>
          <w:b w:val="0"/>
          <w:i w:val="0"/>
          <w:sz w:val="20"/>
        </w:rPr>
        <w:t>the scalar composite fitness F = α F1 + β Precision + γ Correctness,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 xml:space="preserve">Additional benchmarks. Assessment on </w:t>
      </w:r>
      <w:r>
        <w:rPr>
          <w:rFonts w:ascii="Times New Roman" w:hAnsi="Times New Roman"/>
          <w:b w:val="0"/>
          <w:i w:val="0"/>
          <w:sz w:val="20"/>
        </w:rPr>
        <w:t>MMHS150K (150,000 multimodal samples), HateCheck (functional test suite for systematic capability evaluation),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 xml:space="preserve">Launch as a moderation API. Packaging the </w:t>
      </w:r>
      <w:r>
        <w:rPr>
          <w:rFonts w:ascii="Times New Roman" w:hAnsi="Times New Roman"/>
          <w:b w:val="0"/>
          <w:i w:val="0"/>
          <w:sz w:val="20"/>
        </w:rPr>
        <w:t xml:space="preserve">pipeline as a FastAPI-based REST service with batch processing, webhook notifications, and a dashboard for threshold adjustment would bridge the gap between research prototype and production utility. A browser extension for real-time social media monitoring represents a complementary delivery procedure for civic transparency and researcher access, provided governance constraints on data handling are satisfied. Such surfaces also simplify shadow-mode deployment, in </w:t>
      </w:r>
      <w:r>
        <w:rPr>
          <w:rFonts w:ascii="Times New Roman" w:hAnsi="Times New Roman"/>
          <w:b w:val="0"/>
          <w:i/>
          <w:sz w:val="20"/>
        </w:rPr>
        <w:t xml:space="preserve">which suggested models </w:t>
      </w:r>
      <w:r>
        <w:rPr>
          <w:rFonts w:ascii="Times New Roman" w:hAnsi="Times New Roman"/>
          <w:b w:val="0"/>
          <w:i w:val="0"/>
          <w:sz w:val="20"/>
        </w:rPr>
        <w:t>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 xml:space="preserve">Beyond packaging, operational rollout would require latency </w:t>
      </w:r>
      <w:r>
        <w:rPr>
          <w:rFonts w:ascii="Times New Roman" w:hAnsi="Times New Roman"/>
          <w:b w:val="0"/>
          <w:i/>
          <w:sz w:val="20"/>
        </w:rPr>
        <w:t xml:space="preserve">budgeting across branches: </w:t>
      </w:r>
      <w:r>
        <w:rPr>
          <w:rFonts w:ascii="Times New Roman" w:hAnsi="Times New Roman"/>
          <w:b w:val="0"/>
          <w:i w:val="0"/>
          <w:sz w:val="20"/>
        </w:rPr>
        <w:t>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experimentally evaluated an adaptive hybrid deep learning framework for multimodal, multilingual hate speech detection that integrates text, vision, and audio modalities within a unified late-fusion structure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system comprises five distinct inference branches: (i) a multilingual BERT text classifier reaching F1 ≈ 0.80 on merged English, German, and Hindi-English test data after simulated annealing limit optimization; (ii) a zero-shot CLIP vision scorer; (iii) a parameter-efficient HateCLIPper fusion head reaching F1 ≈ 0.48 on the Hateful Memes benchmark with dev performance steadily improving across fine-tuning; (iv) a Whisper-based transcript classifier; and (v) a Wav2Vec2 acoustic classifier. The weighted late fusion of these branches, with optimized weights and SA-tuned boundary, achieves F1 ≈ 0.674 on the HateMM multimodal testing-an 8.7% relative improvement over text-only detection-highlighting that multimodal integration is productive only when accompanied by calibration-aware optimization on noisy validation draws.</w:t>
      </w:r>
    </w:p>
    <w:p>
      <w:pPr>
        <w:ind w:firstLine="288"/>
        <w:jc w:val="both"/>
        <w:spacing w:before="0" w:after="40" w:line="240" w:lineRule="auto"/>
      </w:pPr>
      <w:r>
        <w:rPr>
          <w:rFonts w:ascii="Times New Roman" w:hAnsi="Times New Roman"/>
          <w:b w:val="0"/>
          <w:i w:val="0"/>
          <w:sz w:val="20"/>
        </w:rPr>
        <w:t>A central contribution is the systematic comparative review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architecture search, and hybrid threshold-weight optimization [21]-[25], [29]. Results show that differential evolution consistently achieves the strongest performance on continuous fusion tasks, matching or exceeding Optuna TPE while maintaining population-based diversity that prevents premature convergence on noisy validation surfaces. When measured in effective iteration counts on cached logits, for one-dimensional boundary optimization, all methods converge to the same optimum, but population-based approaches reach it one to two orders of scale faster than simulated annealing's cooling schedule. On binary combinatorial tasks, GA's bit-flip operators and GWO's sigmoid transfer provide effective discrete search at moderate dimensionality, although exhaustive branch enumeration remains viable for the 31-mask space studied here.</w:t>
      </w:r>
    </w:p>
    <w:p>
      <w:pPr>
        <w:ind w:firstLine="288"/>
        <w:jc w:val="both"/>
        <w:spacing w:before="0" w:after="40" w:line="240" w:lineRule="auto"/>
      </w:pPr>
      <w:r>
        <w:rPr>
          <w:rFonts w:ascii="Times New Roman" w:hAnsi="Times New Roman"/>
          <w:b w:val="0"/>
          <w:i w:val="0"/>
          <w:sz w:val="20"/>
        </w:rPr>
        <w:t>The square-root dampened class weighting strategy, combined with focal loss, tackles persistent class imbalance in hate speech datasets by moderating extreme inverse-frequency spikes while focusing gradient signal on difficult examples [30]. The ASR confidence gating process (together with the OCR motivation in Section 6.2) provides a principled strategy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and a standardized metaheuristic review protocol-makes it extensible to new channels, languages, and optimization algorithms without architectural rewrites. All training hyperparameters, fusion weights, metaheuristic budgets, and experimental settings are captured in a version-controlled Config class, </w:t>
      </w:r>
      <w:r>
        <w:rPr>
          <w:rFonts w:ascii="Courier New" w:hAnsi="Courier New"/>
          <w:b w:val="0"/>
          <w:i w:val="0"/>
          <w:sz w:val="18"/>
        </w:rPr>
        <w:t xml:space="preserve">supporting </w:t>
      </w:r>
      <w:r>
        <w:rPr>
          <w:rFonts w:ascii="Times New Roman" w:hAnsi="Times New Roman"/>
          <w:b w:val="0"/>
          <w:i w:val="0"/>
          <w:sz w:val="20"/>
        </w:rPr>
        <w:t>reproducible deployment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evaluation, OCR fragility, limited audio data scale, and the absence of adversarial robustness testing constrain the generality of current results, our architecture establishes a foundation for trustworthy, auditable content moderation systems that balance detection accuracy with operational precision-recall trade-offs through principled optimization rather than manual threshold engineering alone. What we've shown </w:t>
      </w:r>
      <w:r>
        <w:rPr>
          <w:rFonts w:ascii="Times New Roman" w:hAnsi="Times New Roman"/>
          <w:b w:val="0"/>
          <w:i/>
          <w:sz w:val="20"/>
        </w:rPr>
        <w:t xml:space="preserve">is that late fusion can extract </w:t>
      </w:r>
      <w:r>
        <w:rPr>
          <w:rFonts w:ascii="Times New Roman" w:hAnsi="Times New Roman"/>
          <w:b w:val="0"/>
          <w:i w:val="0"/>
          <w:sz w:val="20"/>
        </w:rPr>
        <w:t xml:space="preserve">value from weak channels when weights and thresholds are co-adapted to validation noise; what remains open is end-to-end assurance that </w:t>
      </w:r>
      <w:r>
        <w:rPr>
          <w:rFonts w:ascii="Times New Roman" w:hAnsi="Times New Roman"/>
          <w:b w:val="0"/>
          <w:i/>
          <w:sz w:val="20"/>
        </w:rPr>
        <w:t xml:space="preserve">such gains persist across </w:t>
      </w:r>
      <w:r>
        <w:rPr>
          <w:rFonts w:ascii="Times New Roman" w:hAnsi="Times New Roman"/>
          <w:b w:val="0"/>
          <w:i w:val="0"/>
          <w:sz w:val="20"/>
        </w:rPr>
        <w:t>platforms, languages, and shifting community norms-questions that require longitudinal study rather than a single static benchmark snapshot [2], [3], [20].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