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234-34-5026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345-22-5678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205-70-0003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477-44-4494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FpyUwcCagPl6XwEBUiP9pgNsrQ==">CgMxLjA4AHIhMV9VTlVYa1hQU3lYdWV5SHJsYnJ2dkNnNGdaVHZMVEFV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