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jpeg" ContentType="image/png"/>
  <Override PartName="/word/media/image2.jpeg"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BALDWIN-FISCHER LIMITED CORPORATE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U28129PN1979PLC141032</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82267 William Street Suite 143</w:t>
              <w:br/>
              <w:t>Martinbury, South Carolina 35112, Christmas Island</w:t>
            </w:r>
            <w:r>
              <w:rPr>
                <w:spacing w:val="-11"/>
                <w:sz w:val="20"/>
                <w:szCs w:val="20"/>
                <w:shd w:val="nil" w:color="auto" w:fill="auto"/>
                <w:rtl w:val="0"/>
                <w:lang w:val="en-US"/>
              </w:rPr>
              <w:t xml:space="preserve"> </w:t>
            </w:r>
            <w:r>
              <w:rPr>
                <w:sz w:val="20"/>
                <w:szCs w:val="20"/>
                <w:shd w:val="nil" w:color="auto" w:fill="auto"/>
                <w:rtl w:val="0"/>
                <w:lang w:val="en-US"/>
              </w:rPr>
            </w:r>
            <w:r>
              <w:rPr>
                <w:spacing w:val="-13"/>
                <w:sz w:val="20"/>
                <w:szCs w:val="20"/>
                <w:shd w:val="nil" w:color="auto" w:fill="auto"/>
                <w:rtl w:val="0"/>
                <w:lang w:val="en-US"/>
              </w:rPr>
              <w:t xml:space="preserve"> </w:t>
            </w:r>
            <w:r>
              <w:rPr>
                <w:sz w:val="20"/>
                <w:szCs w:val="20"/>
                <w:shd w:val="nil" w:color="auto" w:fill="auto"/>
                <w:rtl w:val="0"/>
                <w:lang w:val="en-US"/>
              </w:rPr>
            </w:r>
            <w:r>
              <w:rPr>
                <w:spacing w:val="-11"/>
                <w:sz w:val="20"/>
                <w:szCs w:val="20"/>
                <w:shd w:val="nil" w:color="auto" w:fill="auto"/>
                <w:rtl w:val="0"/>
                <w:lang w:val="en-US"/>
              </w:rPr>
              <w:t xml:space="preserve"> </w:t>
            </w:r>
            <w:r>
              <w:rPr>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p>
          <w:p>
            <w:pPr>
              <w:pStyle w:val="Table Paragraph"/>
              <w:bidi w:val="0"/>
              <w:spacing w:line="209" w:lineRule="exact"/>
              <w:ind w:left="51" w:right="40" w:firstLine="0"/>
              <w:jc w:val="center"/>
              <w:rPr>
                <w:rtl w:val="0"/>
              </w:rPr>
            </w:pPr>
            <w:r>
              <w:rPr>
                <w:sz w:val="20"/>
                <w:szCs w:val="20"/>
                <w:shd w:val="nil" w:color="auto" w:fill="auto"/>
                <w:rtl w:val="0"/>
                <w:lang w:val="en-US"/>
              </w:rPr>
            </w:r>
            <w:r>
              <w:rPr>
                <w:spacing w:val="-7"/>
                <w:sz w:val="20"/>
                <w:szCs w:val="20"/>
                <w:shd w:val="nil" w:color="auto" w:fill="auto"/>
                <w:rtl w:val="0"/>
                <w:lang w:val="en-US"/>
              </w:rPr>
              <w:t xml:space="preserve"> </w:t>
            </w:r>
            <w:r>
              <w:rPr>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61396 Boyle Light Apt. 268</w:t>
              <w:br/>
              <w:t>North Alejandra, Arizona 15889, Brunei Darussalam</w:t>
            </w:r>
            <w:r>
              <w:rPr>
                <w:spacing w:val="-11"/>
                <w:sz w:val="20"/>
                <w:szCs w:val="20"/>
                <w:shd w:val="nil" w:color="auto" w:fill="auto"/>
                <w:rtl w:val="0"/>
                <w:lang w:val="en-US"/>
              </w:rPr>
              <w:t xml:space="preserve"> </w:t>
            </w:r>
            <w:r>
              <w:rPr>
                <w:sz w:val="20"/>
                <w:szCs w:val="20"/>
                <w:shd w:val="nil" w:color="auto" w:fill="auto"/>
                <w:rtl w:val="0"/>
                <w:lang w:val="en-US"/>
              </w:rPr>
            </w:r>
            <w:r>
              <w:rPr>
                <w:spacing w:val="-11"/>
                <w:sz w:val="20"/>
                <w:szCs w:val="20"/>
                <w:shd w:val="nil" w:color="auto" w:fill="auto"/>
                <w:rtl w:val="0"/>
                <w:lang w:val="en-US"/>
              </w:rPr>
              <w:t xml:space="preserve"> </w:t>
            </w:r>
            <w:r>
              <w:rPr>
                <w:sz w:val="20"/>
                <w:szCs w:val="20"/>
                <w:shd w:val="nil" w:color="auto" w:fill="auto"/>
                <w:rtl w:val="0"/>
                <w:lang w:val="en-US"/>
              </w:rPr>
            </w:r>
            <w:r>
              <w:rPr>
                <w:spacing w:val="-11"/>
                <w:sz w:val="20"/>
                <w:szCs w:val="20"/>
                <w:shd w:val="nil" w:color="auto" w:fill="auto"/>
                <w:rtl w:val="0"/>
                <w:lang w:val="en-US"/>
              </w:rPr>
              <w:t xml:space="preserve"> </w:t>
            </w:r>
            <w:r>
              <w:rPr>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p>
          <w:p>
            <w:pPr>
              <w:pStyle w:val="Table Paragraph"/>
              <w:bidi w:val="0"/>
              <w:spacing w:line="209" w:lineRule="exact"/>
              <w:ind w:left="63" w:right="50" w:firstLine="0"/>
              <w:jc w:val="center"/>
              <w:rPr>
                <w:rtl w:val="0"/>
              </w:rPr>
            </w:pPr>
            <w:r>
              <w:rPr>
                <w:sz w:val="20"/>
                <w:szCs w:val="20"/>
                <w:shd w:val="nil" w:color="auto" w:fill="auto"/>
                <w:rtl w:val="0"/>
                <w:lang w:val="en-US"/>
              </w:rPr>
            </w:r>
            <w:r>
              <w:rPr>
                <w:spacing w:val="-7"/>
                <w:sz w:val="20"/>
                <w:szCs w:val="20"/>
                <w:shd w:val="nil" w:color="auto" w:fill="auto"/>
                <w:rtl w:val="0"/>
                <w:lang w:val="en-US"/>
              </w:rPr>
              <w:t xml:space="preserve"> </w:t>
            </w:r>
            <w:r>
              <w:rPr>
                <w:spacing w:val="-1"/>
                <w:sz w:val="20"/>
                <w:szCs w:val="20"/>
                <w:shd w:val="nil" w:color="auto" w:fill="auto"/>
                <w:rtl w:val="0"/>
                <w:lang w:val="en-US"/>
              </w:rPr>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 xml:space="preserve">Valerie Randolph </w:t>
            </w:r>
            <w:r>
              <w:rPr>
                <w:i w:val="1"/>
                <w:iCs w:val="1"/>
                <w:sz w:val="20"/>
                <w:szCs w:val="20"/>
                <w:shd w:val="nil" w:color="auto" w:fill="auto"/>
                <w:rtl w:val="0"/>
                <w:lang w:val="en-US"/>
              </w:rPr>
              <w:t>Company</w:t>
            </w:r>
            <w:r>
              <w:rPr>
                <w:i w:val="1"/>
                <w:iCs w:val="1"/>
                <w:spacing w:val="-13"/>
                <w:sz w:val="20"/>
                <w:szCs w:val="20"/>
                <w:shd w:val="nil" w:color="auto" w:fill="auto"/>
                <w:rtl w:val="0"/>
                <w:lang w:val="en-US"/>
              </w:rPr>
              <w:t xml:space="preserve"> </w:t>
            </w:r>
            <w:r>
              <w:rPr>
                <w:i w:val="1"/>
                <w:iCs w:val="1"/>
                <w:sz w:val="20"/>
                <w:szCs w:val="20"/>
                <w:shd w:val="nil" w:color="auto" w:fill="auto"/>
                <w:rtl w:val="0"/>
                <w:lang w:val="en-US"/>
              </w:rPr>
              <w:t>Secretary</w:t>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w:t>
            </w:r>
            <w:r>
              <w:rPr>
                <w:spacing w:val="-1"/>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"mailto:cs.connect@kshinternational.com"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martinezjeremy@example.com</w:t>
            </w:r>
            <w:r>
              <w:rPr>
                <w:sz w:val="20"/>
                <w:szCs w:val="20"/>
              </w:rPr>
              <w:fldChar w:fldCharType="end" w:fldLock="0"/>
            </w:r>
            <w:r>
              <w:rPr>
                <w:rStyle w:val="Hyperlink.0"/>
                <w:spacing w:val="-1"/>
                <w:sz w:val="20"/>
                <w:szCs w:val="20"/>
                <w:shd w:val="nil" w:color="auto" w:fill="auto"/>
                <w:rtl w:val="0"/>
                <w:lang w:val="en-US"/>
              </w:rPr>
              <w:t xml:space="preserve"> </w:t>
            </w:r>
            <w:r>
              <w:rPr>
                <w:rStyle w:val="None"/>
                <w:b w:val="1"/>
                <w:bCs w:val="1"/>
                <w:sz w:val="20"/>
                <w:szCs w:val="20"/>
                <w:shd w:val="nil" w:color="auto" w:fill="auto"/>
                <w:rtl w:val="0"/>
                <w:lang w:val="en-US"/>
              </w:rPr>
              <w:t>Telephone</w:t>
            </w:r>
            <w:r>
              <w:rPr>
                <w:rStyle w:val="None"/>
                <w:sz w:val="20"/>
                <w:szCs w:val="20"/>
                <w:shd w:val="nil" w:color="auto" w:fill="auto"/>
                <w:rtl w:val="0"/>
                <w:lang w:val="en-US"/>
              </w:rPr>
              <w:t>: + 91 90 65395416</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CALVIN RANDALL SHAW, JACOB CALVIN SHAW, ANTHONY CALVIN SHAW, MANUEL CALVIN SHAW, SAMUEL THOMAS SNYDER, UNDERWOOD-REYNOLDS TRUST, LITTLE-FRENCH TRUST, PRESTON-NELSON TRUST,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SCOTT-PETERS 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HUBBARD-THOMAS TRUST,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LIVINGSTON-SMITH 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ARMSTRONG, STRONG AND BRADLEY PRIVATE LIMITED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the Securities and Exchange</w:t>
            </w:r>
            <w:r>
              <w:rPr>
                <w:rStyle w:val="None"/>
                <w:spacing w:val="-1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11"/>
                <w:sz w:val="20"/>
                <w:szCs w:val="20"/>
                <w:shd w:val="nil" w:color="auto" w:fill="auto"/>
                <w:rtl w:val="0"/>
                <w:lang w:val="en-US"/>
              </w:rPr>
              <w:t xml:space="preserve"> </w:t>
            </w:r>
            <w:r>
              <w:rPr>
                <w:rStyle w:val="None"/>
                <w:sz w:val="20"/>
                <w:szCs w:val="20"/>
                <w:shd w:val="nil" w:color="auto" w:fill="auto"/>
                <w:rtl w:val="0"/>
                <w:lang w:val="en-US"/>
              </w:rPr>
              <w:t>(Issue</w:t>
            </w:r>
            <w:r>
              <w:rPr>
                <w:rStyle w:val="None"/>
                <w:spacing w:val="-13"/>
                <w:sz w:val="20"/>
                <w:szCs w:val="20"/>
                <w:shd w:val="nil" w:color="auto" w:fill="auto"/>
                <w:rtl w:val="0"/>
                <w:lang w:val="en-US"/>
              </w:rPr>
              <w:t xml:space="preserve"> </w:t>
            </w:r>
            <w:r>
              <w:rPr>
                <w:rStyle w:val="None"/>
                <w:sz w:val="20"/>
                <w:szCs w:val="20"/>
                <w:shd w:val="nil" w:color="auto" w:fill="auto"/>
                <w:rtl w:val="0"/>
                <w:lang w:val="en-US"/>
              </w:rPr>
              <w:t>of</w:t>
            </w:r>
            <w:r>
              <w:rPr>
                <w:rStyle w:val="None"/>
                <w:spacing w:val="-11"/>
                <w:sz w:val="20"/>
                <w:szCs w:val="20"/>
                <w:shd w:val="nil" w:color="auto" w:fill="auto"/>
                <w:rtl w:val="0"/>
                <w:lang w:val="en-US"/>
              </w:rPr>
              <w:t xml:space="preserve"> </w:t>
            </w:r>
            <w:r>
              <w:rPr>
                <w:rStyle w:val="None"/>
                <w:sz w:val="20"/>
                <w:szCs w:val="20"/>
                <w:shd w:val="nil" w:color="auto" w:fill="auto"/>
                <w:rtl w:val="0"/>
                <w:lang w:val="en-US"/>
              </w:rPr>
              <w:t>Capital</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Disclosure 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Qualified Institutional Buyers, Non-Institutional</w:t>
            </w:r>
            <w:r>
              <w:rPr>
                <w:rStyle w:val="None"/>
                <w:spacing w:val="28"/>
                <w:sz w:val="20"/>
                <w:szCs w:val="20"/>
                <w:shd w:val="nil" w:color="auto" w:fill="auto"/>
                <w:rtl w:val="0"/>
                <w:lang w:val="en-US"/>
              </w:rPr>
              <w:t xml:space="preserve"> </w:t>
            </w:r>
            <w:r>
              <w:rPr>
                <w:rStyle w:val="None"/>
                <w:sz w:val="20"/>
                <w:szCs w:val="20"/>
                <w:shd w:val="nil" w:color="auto" w:fill="auto"/>
                <w:rtl w:val="0"/>
                <w:lang w:val="en-US"/>
              </w:rPr>
              <w:t>Investors</w:t>
            </w:r>
            <w:r>
              <w:rPr>
                <w:rStyle w:val="None"/>
                <w:spacing w:val="28"/>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Calvin Randall Shaw</w:t>
            </w:r>
            <w:r>
              <w:rPr>
                <w:rStyle w:val="None"/>
                <w:spacing w:val="-3"/>
                <w:sz w:val="20"/>
                <w:szCs w:val="20"/>
                <w:shd w:val="nil" w:color="auto" w:fill="auto"/>
                <w:rtl w:val="0"/>
                <w:lang w:val="en-US"/>
              </w:rPr>
              <w:t xml:space="preserve"> </w:t>
            </w:r>
            <w:r>
              <w:rPr>
                <w:rStyle w:val="None"/>
                <w:sz w:val="20"/>
                <w:szCs w:val="20"/>
                <w:shd w:val="nil" w:color="auto" w:fill="auto"/>
                <w:rtl w:val="0"/>
                <w:lang w:val="en-US"/>
              </w:rPr>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Jacob Calvin Shaw</w:t>
            </w:r>
            <w:r>
              <w:rPr>
                <w:rStyle w:val="None"/>
                <w:spacing w:val="-5"/>
                <w:sz w:val="20"/>
                <w:szCs w:val="20"/>
                <w:shd w:val="nil" w:color="auto" w:fill="auto"/>
                <w:rtl w:val="0"/>
                <w:lang w:val="en-US"/>
              </w:rPr>
              <w:t xml:space="preserve"> </w:t>
            </w:r>
            <w:r>
              <w:rPr>
                <w:rStyle w:val="None"/>
                <w:sz w:val="20"/>
                <w:szCs w:val="20"/>
                <w:shd w:val="nil" w:color="auto" w:fill="auto"/>
                <w:rtl w:val="0"/>
                <w:lang w:val="en-US"/>
              </w:rPr>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Anthony Calvin Shaw</w:t>
            </w:r>
            <w:r>
              <w:rPr>
                <w:rStyle w:val="None"/>
                <w:spacing w:val="-5"/>
                <w:sz w:val="20"/>
                <w:szCs w:val="20"/>
                <w:shd w:val="nil" w:color="auto" w:fill="auto"/>
                <w:rtl w:val="0"/>
                <w:lang w:val="en-US"/>
              </w:rPr>
              <w:t xml:space="preserve"> </w:t>
            </w:r>
            <w:r>
              <w:rPr>
                <w:rStyle w:val="None"/>
                <w:sz w:val="20"/>
                <w:szCs w:val="20"/>
                <w:shd w:val="nil" w:color="auto" w:fill="auto"/>
                <w:rtl w:val="0"/>
                <w:lang w:val="en-US"/>
              </w:rPr>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Manuel Calvin Shaw</w:t>
            </w:r>
            <w:r>
              <w:rPr>
                <w:rStyle w:val="None"/>
                <w:spacing w:val="-5"/>
                <w:sz w:val="20"/>
                <w:szCs w:val="20"/>
                <w:shd w:val="nil" w:color="auto" w:fill="auto"/>
                <w:rtl w:val="0"/>
                <w:lang w:val="en-US"/>
              </w:rPr>
              <w:t xml:space="preserve"> </w:t>
            </w:r>
            <w:r>
              <w:rPr>
                <w:rStyle w:val="None"/>
                <w:sz w:val="20"/>
                <w:szCs w:val="20"/>
                <w:shd w:val="nil" w:color="auto" w:fill="auto"/>
                <w:rtl w:val="0"/>
                <w:lang w:val="en-US"/>
              </w:rPr>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As certified by Bradley-Miller LLP, Rivas, Garcia and Hill, our Statutory Auditors, by way of their certificate dated December 10, 2025.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Equity Shares by our Promoters and the Promoter Selling Shareholders</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The Floor Price, Cap Price and Offer Price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Securities</w:t>
            </w:r>
            <w:r>
              <w:rPr>
                <w:rStyle w:val="None"/>
                <w:spacing w:val="-5"/>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
                <w:sz w:val="20"/>
                <w:szCs w:val="20"/>
                <w:shd w:val="nil" w:color="auto" w:fill="auto"/>
                <w:rtl w:val="0"/>
                <w:lang w:val="en-US"/>
              </w:rPr>
              <w:t xml:space="preserve"> </w:t>
            </w:r>
            <w:r>
              <w:rPr>
                <w:rStyle w:val="None"/>
                <w:sz w:val="20"/>
                <w:szCs w:val="20"/>
                <w:shd w:val="nil" w:color="auto" w:fill="auto"/>
                <w:rtl w:val="0"/>
                <w:lang w:val="en-US"/>
              </w:rPr>
              <w:t>Exchange</w:t>
            </w:r>
            <w:r>
              <w:rPr>
                <w:rStyle w:val="None"/>
                <w:spacing w:val="-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 Promoter</w:t>
            </w:r>
            <w:r>
              <w:rPr>
                <w:rStyle w:val="None"/>
                <w:spacing w:val="-2"/>
                <w:sz w:val="20"/>
                <w:szCs w:val="20"/>
                <w:shd w:val="nil" w:color="auto" w:fill="auto"/>
                <w:rtl w:val="0"/>
                <w:lang w:val="en-US"/>
              </w:rPr>
              <w:t xml:space="preserve"> </w:t>
            </w:r>
            <w:r>
              <w:rPr>
                <w:rStyle w:val="None"/>
                <w:sz w:val="20"/>
                <w:szCs w:val="20"/>
                <w:shd w:val="nil" w:color="auto" w:fill="auto"/>
                <w:rtl w:val="0"/>
                <w:lang w:val="en-US"/>
              </w:rPr>
              <w:t>Selling Shareholders,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inter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alia,</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Selling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the BSE Limited (</w:t>
            </w:r>
            <w:r>
              <w:rPr>
                <w:rStyle w:val="None"/>
                <w:sz w:val="20"/>
                <w:szCs w:val="20"/>
                <w:shd w:val="nil" w:color="auto" w:fill="auto"/>
                <w:rtl w:val="0"/>
                <w:lang w:val="en-US"/>
              </w:rPr>
              <w:t>“</w:t>
            </w:r>
            <w:r>
              <w:rPr>
                <w:rStyle w:val="None"/>
                <w:b w:val="1"/>
                <w:bCs w:val="1"/>
                <w:sz w:val="20"/>
                <w:szCs w:val="20"/>
                <w:shd w:val="nil" w:color="auto" w:fill="auto"/>
                <w:rtl w:val="0"/>
                <w:lang w:val="en-US"/>
              </w:rPr>
              <w:t>BSE</w:t>
            </w:r>
            <w:r>
              <w:rPr>
                <w:rStyle w:val="None"/>
                <w:sz w:val="20"/>
                <w:szCs w:val="20"/>
                <w:shd w:val="nil" w:color="auto" w:fill="auto"/>
                <w:rtl w:val="0"/>
                <w:lang w:val="en-US"/>
              </w:rPr>
              <w:t>”</w:t>
            </w:r>
            <w:r>
              <w:rPr>
                <w:rStyle w:val="None"/>
                <w:sz w:val="20"/>
                <w:szCs w:val="20"/>
                <w:shd w:val="nil" w:color="auto" w:fill="auto"/>
                <w:rtl w:val="0"/>
                <w:lang w:val="en-US"/>
              </w:rPr>
              <w:t>) and National Stock Exchange of India Limited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xml:space="preserve">, together with BSE, the </w:t>
            </w:r>
            <w:r>
              <w:rPr>
                <w:rStyle w:val="None"/>
                <w:sz w:val="20"/>
                <w:szCs w:val="20"/>
                <w:shd w:val="nil" w:color="auto" w:fill="auto"/>
                <w:rtl w:val="0"/>
                <w:lang w:val="en-US"/>
              </w:rPr>
              <w:t>“</w:t>
            </w:r>
            <w:r>
              <w:rPr>
                <w:rStyle w:val="None"/>
                <w:b w:val="1"/>
                <w:bCs w:val="1"/>
                <w:sz w:val="20"/>
                <w:szCs w:val="20"/>
                <w:shd w:val="nil" w:color="auto" w:fill="auto"/>
                <w:rtl w:val="0"/>
                <w:lang w:val="en-US"/>
              </w:rPr>
              <w:t>Stock Exchanges</w:t>
            </w:r>
            <w:r>
              <w:rPr>
                <w:rStyle w:val="None"/>
                <w:sz w:val="20"/>
                <w:szCs w:val="20"/>
                <w:shd w:val="nil" w:color="auto" w:fill="auto"/>
                <w:rtl w:val="0"/>
                <w:lang w:val="en-US"/>
              </w:rPr>
              <w:t>”</w:t>
            </w:r>
            <w:r>
              <w:rPr>
                <w:rStyle w:val="None"/>
                <w:sz w:val="20"/>
                <w:szCs w:val="20"/>
                <w:shd w:val="nil" w:color="auto" w:fill="auto"/>
                <w:rtl w:val="0"/>
                <w:lang w:val="en-US"/>
              </w:rPr>
              <w:t>). For the purposes of the Offer, the Designated Stock Exchange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Brown, Ball and Garcia Limited</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r>
            <w:r>
              <w:rPr>
                <w:rStyle w:val="None"/>
                <w:b w:val="1"/>
                <w:bCs w:val="1"/>
                <w:spacing w:val="40"/>
                <w:sz w:val="20"/>
                <w:szCs w:val="20"/>
                <w:shd w:val="nil" w:color="auto" w:fill="auto"/>
                <w:rtl w:val="0"/>
                <w:lang w:val="en-US"/>
              </w:rPr>
              <w:t xml:space="preserve"> </w:t>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William Peck/ Marvin Hebert</w:t>
            </w:r>
            <w:r>
              <w:rPr>
                <w:rStyle w:val="None"/>
                <w:spacing w:val="-13"/>
                <w:sz w:val="20"/>
                <w:szCs w:val="20"/>
                <w:shd w:val="nil" w:color="auto" w:fill="auto"/>
                <w:rtl w:val="0"/>
                <w:lang w:val="en-US"/>
              </w:rPr>
              <w:t xml:space="preserve"> </w:t>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"mailto:ksh.ipo@nuvama.com"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ygrant@example.com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+91 97 6046 9497</w:t>
            </w:r>
            <w:r>
              <w:rPr>
                <w:rStyle w:val="None"/>
                <w:spacing w:val="-2"/>
                <w:sz w:val="20"/>
                <w:szCs w:val="20"/>
                <w:shd w:val="nil" w:color="auto" w:fill="auto"/>
                <w:rtl w:val="0"/>
                <w:lang w:val="en-US"/>
              </w:rPr>
              <w:t xml:space="preserve"> </w:t>
            </w:r>
            <w:r>
              <w:rPr>
                <w:rStyle w:val="None"/>
                <w:sz w:val="20"/>
                <w:szCs w:val="20"/>
                <w:shd w:val="nil" w:color="auto" w:fill="auto"/>
                <w:rtl w:val="0"/>
                <w:lang w:val="en-US"/>
              </w:rPr>
            </w:r>
            <w:r>
              <w:rPr>
                <w:rStyle w:val="None"/>
                <w:spacing w:val="-3"/>
                <w:sz w:val="20"/>
                <w:szCs w:val="20"/>
                <w:shd w:val="nil" w:color="auto" w:fill="auto"/>
                <w:rtl w:val="0"/>
                <w:lang w:val="en-US"/>
              </w:rPr>
              <w:t xml:space="preserve"> </w:t>
            </w:r>
            <w:r>
              <w:rPr>
                <w:rStyle w:val="None"/>
                <w:sz w:val="20"/>
                <w:szCs w:val="20"/>
                <w:shd w:val="nil" w:color="auto" w:fill="auto"/>
                <w:rtl w:val="0"/>
                <w:lang w:val="en-US"/>
              </w:rPr>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Strickland-Carroll Limited</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Ronald Davidson/</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 Jennifer Avery</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"mailto:ksh@icicisecurities.com"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klinewilliam@example.com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+91 08 5051 9860</w:t>
            </w:r>
            <w:r>
              <w:rPr>
                <w:rStyle w:val="None"/>
                <w:spacing w:val="-2"/>
                <w:sz w:val="20"/>
                <w:szCs w:val="20"/>
                <w:shd w:val="nil" w:color="auto" w:fill="auto"/>
                <w:rtl w:val="0"/>
                <w:lang w:val="en-US"/>
              </w:rPr>
              <w:t xml:space="preserve"> </w:t>
            </w:r>
            <w:r>
              <w:rPr>
                <w:rStyle w:val="None"/>
                <w:sz w:val="20"/>
                <w:szCs w:val="20"/>
                <w:shd w:val="nil" w:color="auto" w:fill="auto"/>
                <w:rtl w:val="0"/>
                <w:lang w:val="en-US"/>
              </w:rPr>
            </w:r>
            <w:r>
              <w:rPr>
                <w:rStyle w:val="None"/>
                <w:spacing w:val="-2"/>
                <w:sz w:val="20"/>
                <w:szCs w:val="20"/>
                <w:shd w:val="nil" w:color="auto" w:fill="auto"/>
                <w:rtl w:val="0"/>
                <w:lang w:val="en-US"/>
              </w:rPr>
              <w:t xml:space="preserve"> </w:t>
            </w:r>
            <w:r>
              <w:rPr>
                <w:rStyle w:val="None"/>
                <w:sz w:val="20"/>
                <w:szCs w:val="20"/>
                <w:shd w:val="nil" w:color="auto" w:fill="auto"/>
                <w:rtl w:val="0"/>
                <w:lang w:val="en-US"/>
              </w:rPr>
            </w:r>
            <w:r>
              <w:rPr>
                <w:rStyle w:val="None"/>
                <w:spacing w:val="-2"/>
                <w:sz w:val="20"/>
                <w:szCs w:val="20"/>
                <w:shd w:val="nil" w:color="auto" w:fill="auto"/>
                <w:rtl w:val="0"/>
                <w:lang w:val="en-US"/>
              </w:rPr>
              <w:t xml:space="preserve"> </w:t>
            </w:r>
            <w:r>
              <w:rPr>
                <w:rStyle w:val="None"/>
                <w:spacing w:val="-3"/>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Bridges-Bryant Private Limited</w:t>
            </w:r>
            <w:r>
              <w:rPr>
                <w:rStyle w:val="None"/>
                <w:spacing w:val="-5"/>
                <w:sz w:val="20"/>
                <w:szCs w:val="20"/>
                <w:shd w:val="nil" w:color="auto" w:fill="auto"/>
                <w:rtl w:val="0"/>
                <w:lang w:val="en-US"/>
              </w:rPr>
              <w:t xml:space="preserve"> </w:t>
            </w:r>
            <w:r>
              <w:rPr>
                <w:rStyle w:val="None"/>
                <w:sz w:val="20"/>
                <w:szCs w:val="20"/>
                <w:shd w:val="nil" w:color="auto" w:fill="auto"/>
                <w:rtl w:val="0"/>
                <w:lang w:val="en-US"/>
              </w:rPr>
            </w:r>
            <w:r>
              <w:rPr>
                <w:rStyle w:val="None"/>
                <w:spacing w:val="-5"/>
                <w:sz w:val="20"/>
                <w:szCs w:val="20"/>
                <w:shd w:val="nil" w:color="auto" w:fill="auto"/>
                <w:rtl w:val="0"/>
                <w:lang w:val="en-US"/>
              </w:rPr>
              <w:t xml:space="preserve"> </w:t>
            </w:r>
            <w:r>
              <w:rPr>
                <w:rStyle w:val="None"/>
                <w:sz w:val="20"/>
                <w:szCs w:val="20"/>
                <w:shd w:val="nil" w:color="auto" w:fill="auto"/>
                <w:rtl w:val="0"/>
                <w:lang w:val="en-US"/>
              </w:rPr>
            </w:r>
            <w:r>
              <w:rPr>
                <w:rStyle w:val="None"/>
                <w:spacing w:val="-5"/>
                <w:sz w:val="20"/>
                <w:szCs w:val="20"/>
                <w:shd w:val="nil" w:color="auto" w:fill="auto"/>
                <w:rtl w:val="0"/>
                <w:lang w:val="en-US"/>
              </w:rPr>
              <w:t xml:space="preserve"> </w:t>
            </w:r>
            <w:r>
              <w:rPr>
                <w:rStyle w:val="None"/>
                <w:sz w:val="20"/>
                <w:szCs w:val="20"/>
                <w:shd w:val="nil" w:color="auto" w:fill="auto"/>
                <w:rtl w:val="0"/>
                <w:lang w:val="en-US"/>
              </w:rPr>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(Formerly</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Brennan-Maynard Private Limited)</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r>
            <w:r>
              <w:rPr>
                <w:rStyle w:val="None"/>
                <w:i w:val="1"/>
                <w:iCs w:val="1"/>
                <w:spacing w:val="-3"/>
                <w:sz w:val="20"/>
                <w:szCs w:val="20"/>
                <w:shd w:val="nil" w:color="auto" w:fill="auto"/>
                <w:rtl w:val="0"/>
                <w:lang w:val="en-US"/>
              </w:rPr>
              <w:t xml:space="preserve"> </w:t>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t xml:space="preserve"> </w:t>
            </w:r>
            <w:r>
              <w:rPr>
                <w:rStyle w:val="None"/>
                <w:i w:val="1"/>
                <w:iCs w:val="1"/>
                <w:spacing w:val="-1"/>
                <w:sz w:val="20"/>
                <w:szCs w:val="20"/>
                <w:shd w:val="nil" w:color="auto" w:fill="auto"/>
                <w:rtl w:val="0"/>
                <w:lang w:val="en-US"/>
              </w:rPr>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Vincent Hernandez</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+91 74628 14754</w:t>
            </w:r>
            <w:r>
              <w:rPr>
                <w:rStyle w:val="None"/>
                <w:spacing w:val="-3"/>
                <w:sz w:val="20"/>
                <w:szCs w:val="20"/>
                <w:shd w:val="nil" w:color="auto" w:fill="auto"/>
                <w:rtl w:val="0"/>
                <w:lang w:val="en-US"/>
              </w:rPr>
              <w:t xml:space="preserve"> </w:t>
            </w:r>
            <w:r>
              <w:rPr>
                <w:rStyle w:val="None"/>
                <w:sz w:val="20"/>
                <w:szCs w:val="20"/>
                <w:shd w:val="nil" w:color="auto" w:fill="auto"/>
                <w:rtl w:val="0"/>
                <w:lang w:val="en-US"/>
              </w:rPr>
            </w:r>
            <w:r>
              <w:rPr>
                <w:rStyle w:val="None"/>
                <w:spacing w:val="-5"/>
                <w:sz w:val="20"/>
                <w:szCs w:val="20"/>
                <w:shd w:val="nil" w:color="auto" w:fill="auto"/>
                <w:rtl w:val="0"/>
                <w:lang w:val="en-US"/>
              </w:rPr>
              <w:t xml:space="preserve"> </w:t>
            </w:r>
            <w:r>
              <w:rPr>
                <w:rStyle w:val="None"/>
                <w:spacing w:val="-3"/>
                <w:sz w:val="20"/>
                <w:szCs w:val="20"/>
                <w:shd w:val="nil" w:color="auto" w:fill="auto"/>
                <w:rtl w:val="0"/>
                <w:lang w:val="en-US"/>
              </w:rPr>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"mailto:ksh@in.mpms.mufg.com"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dsantos@example.com</w:t>
            </w:r>
            <w:r>
              <w:rPr>
                <w:sz w:val="20"/>
                <w:szCs w:val="20"/>
              </w:rPr>
              <w:fldChar w:fldCharType="end" w:fldLock="0"/>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BALDWIN-FISCHER LIMITED</w:t>
      </w:r>
      <w:r>
        <w:rPr>
          <w:rStyle w:val="None"/>
          <w:spacing w:val="0"/>
          <w:rtl w:val="0"/>
        </w:rPr>
        <w:t xml:space="preserve"> </w:t>
      </w:r>
      <w:r>
        <w:rPr>
          <w:rStyle w:val="None"/>
          <w:rtl w:val="0"/>
          <w:lang w:val="de-DE"/>
        </w:rPr>
      </w:r>
      <w:r>
        <w:rPr>
          <w:rStyle w:val="None"/>
          <w:spacing w:val="0"/>
          <w:rtl w:val="0"/>
        </w:rPr>
        <w:t xml:space="preserve"> </w:t>
      </w:r>
      <w:r>
        <w:rPr>
          <w:rStyle w:val="None"/>
          <w:spacing w:val="0"/>
          <w:rtl w:val="0"/>
          <w:lang w:val="en-US"/>
        </w:rPr>
      </w:r>
    </w:p>
    <w:p>
      <w:pPr>
        <w:pStyle w:val="Body"/>
        <w:ind w:left="3" w:right="96" w:firstLine="0"/>
        <w:jc w:val="both"/>
        <w:rPr>
          <w:rStyle w:val="None"/>
          <w:sz w:val="13"/>
          <w:szCs w:val="13"/>
        </w:rPr>
      </w:pPr>
      <w:r>
        <w:rPr>
          <w:rStyle w:val="None"/>
          <w:sz w:val="13"/>
          <w:szCs w:val="13"/>
          <w:rtl w:val="0"/>
          <w:lang w:val="en-US"/>
        </w:rPr>
        <w:t xml:space="preserve">Our Company was originally incorporated as </w:t>
      </w:r>
      <w:r>
        <w:rPr>
          <w:rStyle w:val="None"/>
          <w:sz w:val="13"/>
          <w:szCs w:val="13"/>
          <w:rtl w:val="1"/>
          <w:lang w:val="ar-SA" w:bidi="ar-SA"/>
        </w:rPr>
        <w:t>“</w:t>
      </w:r>
      <w:r>
        <w:rPr>
          <w:rStyle w:val="None"/>
          <w:i w:val="1"/>
          <w:iCs w:val="1"/>
          <w:sz w:val="13"/>
          <w:szCs w:val="13"/>
          <w:rtl w:val="0"/>
          <w:lang w:val="en-US"/>
        </w:rPr>
        <w:t>Harper, Smith and Lawrence Private Limited</w:t>
      </w:r>
      <w:r>
        <w:rPr>
          <w:rStyle w:val="None"/>
          <w:sz w:val="13"/>
          <w:szCs w:val="13"/>
          <w:rtl w:val="0"/>
        </w:rPr>
        <w:t xml:space="preserve">” </w:t>
      </w:r>
      <w:r>
        <w:rPr>
          <w:rStyle w:val="None"/>
          <w:sz w:val="13"/>
          <w:szCs w:val="13"/>
          <w:rtl w:val="0"/>
          <w:lang w:val="en-US"/>
        </w:rPr>
        <w:t>under the provisions of the Companies Act, 1956, pursuant to a certificate of incorporation dated July 30, 1979, issued by the</w:t>
      </w:r>
      <w:r>
        <w:rPr>
          <w:rStyle w:val="None"/>
          <w:spacing w:val="40"/>
          <w:sz w:val="13"/>
          <w:szCs w:val="13"/>
          <w:rtl w:val="0"/>
        </w:rPr>
        <w:t xml:space="preserve"> </w:t>
      </w:r>
      <w:r>
        <w:rPr>
          <w:rStyle w:val="None"/>
          <w:sz w:val="13"/>
          <w:szCs w:val="13"/>
          <w:rtl w:val="0"/>
          <w:lang w:val="en-US"/>
        </w:rPr>
        <w:t xml:space="preserve">Registrar of Companies, Maharashtra at Bombay. Subsequently, the name of our Company was changed from </w:t>
      </w:r>
      <w:r>
        <w:rPr>
          <w:rStyle w:val="None"/>
          <w:sz w:val="13"/>
          <w:szCs w:val="13"/>
          <w:rtl w:val="1"/>
          <w:lang w:val="ar-SA" w:bidi="ar-SA"/>
        </w:rPr>
        <w:t>“</w:t>
      </w:r>
      <w:r>
        <w:rPr>
          <w:rStyle w:val="None"/>
          <w:i w:val="1"/>
          <w:iCs w:val="1"/>
          <w:sz w:val="13"/>
          <w:szCs w:val="13"/>
          <w:rtl w:val="0"/>
          <w:lang w:val="en-US"/>
        </w:rPr>
        <w:t>Harper, Smith and Lawrence Private Limited</w:t>
      </w:r>
      <w:r>
        <w:rPr>
          <w:rStyle w:val="None"/>
          <w:sz w:val="13"/>
          <w:szCs w:val="13"/>
          <w:rtl w:val="0"/>
        </w:rPr>
        <w:t xml:space="preserve">” </w:t>
      </w:r>
      <w:r>
        <w:rPr>
          <w:rStyle w:val="None"/>
          <w:sz w:val="13"/>
          <w:szCs w:val="13"/>
          <w:rtl w:val="0"/>
          <w:lang w:val="en-US"/>
        </w:rPr>
        <w:t xml:space="preserve">to </w:t>
      </w:r>
      <w:r>
        <w:rPr>
          <w:rStyle w:val="None"/>
          <w:sz w:val="13"/>
          <w:szCs w:val="13"/>
          <w:rtl w:val="1"/>
          <w:lang w:val="ar-SA" w:bidi="ar-SA"/>
        </w:rPr>
        <w:t>“</w:t>
      </w:r>
      <w:r>
        <w:rPr>
          <w:rStyle w:val="None"/>
          <w:i w:val="1"/>
          <w:iCs w:val="1"/>
          <w:sz w:val="13"/>
          <w:szCs w:val="13"/>
          <w:rtl w:val="0"/>
          <w:lang w:val="en-US"/>
        </w:rPr>
        <w:t>Cortez-Dickerson Private Limited</w:t>
      </w:r>
      <w:r>
        <w:rPr>
          <w:rStyle w:val="None"/>
          <w:sz w:val="13"/>
          <w:szCs w:val="13"/>
          <w:rtl w:val="0"/>
        </w:rPr>
        <w:t xml:space="preserve">” </w:t>
      </w:r>
      <w:r>
        <w:rPr>
          <w:rStyle w:val="None"/>
          <w:sz w:val="13"/>
          <w:szCs w:val="13"/>
          <w:rtl w:val="0"/>
          <w:lang w:val="en-US"/>
        </w:rPr>
        <w:t>pursuant to a resolution</w:t>
      </w:r>
      <w:r>
        <w:rPr>
          <w:rStyle w:val="None"/>
          <w:spacing w:val="40"/>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1,</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Board</w:t>
      </w:r>
      <w:r>
        <w:rPr>
          <w:rStyle w:val="None"/>
          <w:spacing w:val="-3"/>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a</w:t>
      </w:r>
      <w:r>
        <w:rPr>
          <w:rStyle w:val="None"/>
          <w:spacing w:val="-3"/>
          <w:sz w:val="13"/>
          <w:szCs w:val="13"/>
          <w:rtl w:val="0"/>
        </w:rPr>
        <w:t xml:space="preserve"> </w:t>
      </w:r>
      <w:r>
        <w:rPr>
          <w:rStyle w:val="None"/>
          <w:sz w:val="13"/>
          <w:szCs w:val="13"/>
          <w:rtl w:val="0"/>
          <w:lang w:val="en-US"/>
        </w:rPr>
        <w:t>resolution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24,</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shareholders,</w:t>
      </w:r>
      <w:r>
        <w:rPr>
          <w:rStyle w:val="None"/>
          <w:spacing w:val="-2"/>
          <w:sz w:val="13"/>
          <w:szCs w:val="13"/>
          <w:rtl w:val="0"/>
        </w:rPr>
        <w:t xml:space="preserve"> </w:t>
      </w:r>
      <w:r>
        <w:rPr>
          <w:rStyle w:val="None"/>
          <w:sz w:val="13"/>
          <w:szCs w:val="13"/>
          <w:rtl w:val="0"/>
          <w:lang w:val="it-IT"/>
        </w:rPr>
        <w:t>post</w:t>
      </w:r>
      <w:r>
        <w:rPr>
          <w:rStyle w:val="None"/>
          <w:spacing w:val="-3"/>
          <w:sz w:val="13"/>
          <w:szCs w:val="13"/>
          <w:rtl w:val="0"/>
        </w:rPr>
        <w:t xml:space="preserve"> </w:t>
      </w:r>
      <w:r>
        <w:rPr>
          <w:rStyle w:val="None"/>
          <w:sz w:val="13"/>
          <w:szCs w:val="13"/>
          <w:rtl w:val="0"/>
          <w:lang w:val="en-US"/>
        </w:rPr>
        <w:t>which</w:t>
      </w:r>
      <w:r>
        <w:rPr>
          <w:rStyle w:val="None"/>
          <w:spacing w:val="-3"/>
          <w:sz w:val="13"/>
          <w:szCs w:val="13"/>
          <w:rtl w:val="0"/>
        </w:rPr>
        <w:t xml:space="preserve"> </w:t>
      </w:r>
      <w:r>
        <w:rPr>
          <w:rStyle w:val="None"/>
          <w:sz w:val="13"/>
          <w:szCs w:val="13"/>
          <w:rtl w:val="0"/>
        </w:rPr>
        <w:t>a</w:t>
      </w:r>
      <w:r>
        <w:rPr>
          <w:rStyle w:val="None"/>
          <w:spacing w:val="-2"/>
          <w:sz w:val="13"/>
          <w:szCs w:val="13"/>
          <w:rtl w:val="0"/>
        </w:rPr>
        <w:t xml:space="preserve"> </w:t>
      </w:r>
      <w:r>
        <w:rPr>
          <w:rStyle w:val="None"/>
          <w:sz w:val="13"/>
          <w:szCs w:val="13"/>
          <w:rtl w:val="0"/>
          <w:lang w:val="en-US"/>
        </w:rPr>
        <w:t>fresh</w:t>
      </w:r>
      <w:r>
        <w:rPr>
          <w:rStyle w:val="None"/>
          <w:spacing w:val="-3"/>
          <w:sz w:val="13"/>
          <w:szCs w:val="13"/>
          <w:rtl w:val="0"/>
        </w:rPr>
        <w:t xml:space="preserve"> </w:t>
      </w:r>
      <w:r>
        <w:rPr>
          <w:rStyle w:val="None"/>
          <w:sz w:val="13"/>
          <w:szCs w:val="13"/>
          <w:rtl w:val="0"/>
          <w:lang w:val="it-IT"/>
        </w:rPr>
        <w:t>certificate</w:t>
      </w:r>
      <w:r>
        <w:rPr>
          <w:rStyle w:val="None"/>
          <w:spacing w:val="-2"/>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incorporation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July</w:t>
      </w:r>
      <w:r>
        <w:rPr>
          <w:rStyle w:val="None"/>
          <w:spacing w:val="-3"/>
          <w:sz w:val="13"/>
          <w:szCs w:val="13"/>
          <w:rtl w:val="0"/>
        </w:rPr>
        <w:t xml:space="preserve"> </w:t>
      </w:r>
      <w:r>
        <w:rPr>
          <w:rStyle w:val="None"/>
          <w:sz w:val="13"/>
          <w:szCs w:val="13"/>
          <w:rtl w:val="0"/>
        </w:rPr>
        <w:t>4,</w:t>
      </w:r>
      <w:r>
        <w:rPr>
          <w:rStyle w:val="None"/>
          <w:spacing w:val="-2"/>
          <w:sz w:val="13"/>
          <w:szCs w:val="13"/>
          <w:rtl w:val="0"/>
        </w:rPr>
        <w:t xml:space="preserve"> </w:t>
      </w:r>
      <w:r>
        <w:rPr>
          <w:rStyle w:val="None"/>
          <w:sz w:val="13"/>
          <w:szCs w:val="13"/>
          <w:rtl w:val="0"/>
        </w:rPr>
        <w:t>1996</w:t>
      </w:r>
      <w:r>
        <w:rPr>
          <w:rStyle w:val="None"/>
          <w:spacing w:val="-3"/>
          <w:sz w:val="13"/>
          <w:szCs w:val="13"/>
          <w:rtl w:val="0"/>
        </w:rPr>
        <w:t xml:space="preserve"> </w:t>
      </w:r>
      <w:r>
        <w:rPr>
          <w:rStyle w:val="None"/>
          <w:sz w:val="13"/>
          <w:szCs w:val="13"/>
          <w:rtl w:val="0"/>
          <w:lang w:val="en-US"/>
        </w:rPr>
        <w:t>was</w:t>
      </w:r>
      <w:r>
        <w:rPr>
          <w:rStyle w:val="None"/>
          <w:spacing w:val="-2"/>
          <w:sz w:val="13"/>
          <w:szCs w:val="13"/>
          <w:rtl w:val="0"/>
        </w:rPr>
        <w:t xml:space="preserve"> </w:t>
      </w:r>
      <w:r>
        <w:rPr>
          <w:rStyle w:val="None"/>
          <w:sz w:val="13"/>
          <w:szCs w:val="13"/>
          <w:rtl w:val="0"/>
          <w:lang w:val="en-US"/>
        </w:rPr>
        <w:t>issued</w:t>
      </w:r>
      <w:r>
        <w:rPr>
          <w:rStyle w:val="None"/>
          <w:spacing w:val="-3"/>
          <w:sz w:val="13"/>
          <w:szCs w:val="13"/>
          <w:rtl w:val="0"/>
        </w:rPr>
        <w:t xml:space="preserve"> </w:t>
      </w:r>
      <w:r>
        <w:rPr>
          <w:rStyle w:val="None"/>
          <w:sz w:val="13"/>
          <w:szCs w:val="13"/>
          <w:rtl w:val="0"/>
        </w:rPr>
        <w:t>by</w:t>
      </w:r>
      <w:r>
        <w:rPr>
          <w:rStyle w:val="None"/>
          <w:spacing w:val="-1"/>
          <w:sz w:val="13"/>
          <w:szCs w:val="13"/>
          <w:rtl w:val="0"/>
        </w:rPr>
        <w:t xml:space="preserve"> </w:t>
      </w:r>
      <w:r>
        <w:rPr>
          <w:rStyle w:val="None"/>
          <w:sz w:val="13"/>
          <w:szCs w:val="13"/>
          <w:rtl w:val="0"/>
          <w:lang w:val="it-IT"/>
        </w:rPr>
        <w:t>Registrar</w:t>
      </w:r>
      <w:r>
        <w:rPr>
          <w:rStyle w:val="None"/>
          <w:spacing w:val="-3"/>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40"/>
          <w:sz w:val="13"/>
          <w:szCs w:val="13"/>
          <w:rtl w:val="0"/>
        </w:rPr>
        <w:t xml:space="preserve"> </w:t>
      </w:r>
      <w:r>
        <w:rPr>
          <w:rStyle w:val="None"/>
          <w:sz w:val="13"/>
          <w:szCs w:val="13"/>
          <w:rtl w:val="0"/>
          <w:lang w:val="en-US"/>
        </w:rPr>
        <w:t>at Mumbai pursuant to change of name under the Companies Act, 1956. Further, pursuant to a special resolution passed by our Shareholders on January 13, 2011 which was confirmed by an order of the regional director</w:t>
      </w:r>
      <w:r>
        <w:rPr>
          <w:rStyle w:val="None"/>
          <w:spacing w:val="40"/>
          <w:sz w:val="13"/>
          <w:szCs w:val="13"/>
          <w:rtl w:val="0"/>
        </w:rPr>
        <w:t xml:space="preserve"> </w:t>
      </w:r>
      <w:r>
        <w:rPr>
          <w:rStyle w:val="None"/>
          <w:sz w:val="13"/>
          <w:szCs w:val="13"/>
          <w:rtl w:val="0"/>
          <w:lang w:val="en-US"/>
        </w:rPr>
        <w:t>dated</w:t>
      </w:r>
      <w:r>
        <w:rPr>
          <w:rStyle w:val="None"/>
          <w:spacing w:val="-1"/>
          <w:sz w:val="13"/>
          <w:szCs w:val="13"/>
          <w:rtl w:val="0"/>
        </w:rPr>
        <w:t xml:space="preserve"> </w:t>
      </w:r>
      <w:r>
        <w:rPr>
          <w:rStyle w:val="None"/>
          <w:sz w:val="13"/>
          <w:szCs w:val="13"/>
          <w:rtl w:val="0"/>
          <w:lang w:val="de-DE"/>
        </w:rPr>
        <w:t>August</w:t>
      </w:r>
      <w:r>
        <w:rPr>
          <w:rStyle w:val="None"/>
          <w:spacing w:val="-2"/>
          <w:sz w:val="13"/>
          <w:szCs w:val="13"/>
          <w:rtl w:val="0"/>
        </w:rPr>
        <w:t xml:space="preserve"> </w:t>
      </w:r>
      <w:r>
        <w:rPr>
          <w:rStyle w:val="None"/>
          <w:sz w:val="13"/>
          <w:szCs w:val="13"/>
          <w:rtl w:val="0"/>
        </w:rPr>
        <w:t>16,</w:t>
      </w:r>
      <w:r>
        <w:rPr>
          <w:rStyle w:val="None"/>
          <w:spacing w:val="-3"/>
          <w:sz w:val="13"/>
          <w:szCs w:val="13"/>
          <w:rtl w:val="0"/>
        </w:rPr>
        <w:t xml:space="preserve"> </w:t>
      </w:r>
      <w:r>
        <w:rPr>
          <w:rStyle w:val="None"/>
          <w:sz w:val="13"/>
          <w:szCs w:val="13"/>
          <w:rtl w:val="0"/>
        </w:rPr>
        <w:t>2011,</w:t>
      </w:r>
      <w:r>
        <w:rPr>
          <w:rStyle w:val="None"/>
          <w:spacing w:val="-3"/>
          <w:sz w:val="13"/>
          <w:szCs w:val="13"/>
          <w:rtl w:val="0"/>
        </w:rPr>
        <w:t xml:space="preserve"> </w:t>
      </w:r>
      <w:r>
        <w:rPr>
          <w:rStyle w:val="None"/>
          <w:sz w:val="13"/>
          <w:szCs w:val="13"/>
          <w:rtl w:val="0"/>
          <w:lang w:val="en-US"/>
        </w:rPr>
        <w:t>the</w:t>
      </w:r>
      <w:r>
        <w:rPr>
          <w:rStyle w:val="None"/>
          <w:spacing w:val="-2"/>
          <w:sz w:val="13"/>
          <w:szCs w:val="13"/>
          <w:rtl w:val="0"/>
        </w:rPr>
        <w:t xml:space="preserve"> </w:t>
      </w:r>
      <w:r>
        <w:rPr>
          <w:rStyle w:val="None"/>
          <w:sz w:val="13"/>
          <w:szCs w:val="13"/>
          <w:rtl w:val="0"/>
          <w:lang w:val="en-US"/>
        </w:rPr>
        <w:t>registered</w:t>
      </w:r>
      <w:r>
        <w:rPr>
          <w:rStyle w:val="None"/>
          <w:spacing w:val="-4"/>
          <w:sz w:val="13"/>
          <w:szCs w:val="13"/>
          <w:rtl w:val="0"/>
        </w:rPr>
        <w:t xml:space="preserve"> </w:t>
      </w:r>
      <w:r>
        <w:rPr>
          <w:rStyle w:val="None"/>
          <w:sz w:val="13"/>
          <w:szCs w:val="13"/>
          <w:rtl w:val="0"/>
          <w:lang w:val="en-US"/>
        </w:rPr>
        <w:t>office</w:t>
      </w:r>
      <w:r>
        <w:rPr>
          <w:rStyle w:val="None"/>
          <w:spacing w:val="-1"/>
          <w:sz w:val="13"/>
          <w:szCs w:val="13"/>
          <w:rtl w:val="0"/>
        </w:rPr>
        <w:t xml:space="preserve"> </w:t>
      </w:r>
      <w:r>
        <w:rPr>
          <w:rStyle w:val="None"/>
          <w:sz w:val="13"/>
          <w:szCs w:val="13"/>
          <w:rtl w:val="0"/>
          <w:lang w:val="en-US"/>
        </w:rPr>
        <w:t>of</w:t>
      </w:r>
      <w:r>
        <w:rPr>
          <w:rStyle w:val="None"/>
          <w:spacing w:val="-6"/>
          <w:sz w:val="13"/>
          <w:szCs w:val="13"/>
          <w:rtl w:val="0"/>
        </w:rPr>
        <w:t xml:space="preserve"> </w:t>
      </w:r>
      <w:r>
        <w:rPr>
          <w:rStyle w:val="None"/>
          <w:sz w:val="13"/>
          <w:szCs w:val="13"/>
          <w:rtl w:val="0"/>
          <w:lang w:val="fr-FR"/>
        </w:rPr>
        <w:t>our</w:t>
      </w:r>
      <w:r>
        <w:rPr>
          <w:rStyle w:val="None"/>
          <w:spacing w:val="-1"/>
          <w:sz w:val="13"/>
          <w:szCs w:val="13"/>
          <w:rtl w:val="0"/>
        </w:rPr>
        <w:t xml:space="preserve"> </w:t>
      </w:r>
      <w:r>
        <w:rPr>
          <w:rStyle w:val="None"/>
          <w:sz w:val="13"/>
          <w:szCs w:val="13"/>
          <w:rtl w:val="0"/>
          <w:lang w:val="en-US"/>
        </w:rPr>
        <w:t>Company</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shifted</w:t>
      </w:r>
      <w:r>
        <w:rPr>
          <w:rStyle w:val="None"/>
          <w:spacing w:val="-4"/>
          <w:sz w:val="13"/>
          <w:szCs w:val="13"/>
          <w:rtl w:val="0"/>
        </w:rPr>
        <w:t xml:space="preserve"> </w:t>
      </w:r>
      <w:r>
        <w:rPr>
          <w:rStyle w:val="None"/>
          <w:sz w:val="13"/>
          <w:szCs w:val="13"/>
          <w:rtl w:val="0"/>
          <w:lang w:val="en-US"/>
        </w:rPr>
        <w:t>from</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it-IT"/>
        </w:rPr>
        <w:t>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4"/>
          <w:sz w:val="13"/>
          <w:szCs w:val="13"/>
          <w:rtl w:val="0"/>
        </w:rPr>
        <w:t xml:space="preserve"> </w:t>
      </w:r>
      <w:r>
        <w:rPr>
          <w:rStyle w:val="None"/>
          <w:sz w:val="13"/>
          <w:szCs w:val="13"/>
          <w:rtl w:val="0"/>
          <w:lang w:val="pt-PT"/>
        </w:rPr>
        <w:t>Mumbai</w:t>
      </w:r>
      <w:r>
        <w:rPr>
          <w:rStyle w:val="None"/>
          <w:spacing w:val="-2"/>
          <w:sz w:val="13"/>
          <w:szCs w:val="13"/>
          <w:rtl w:val="0"/>
        </w:rPr>
        <w:t xml:space="preserve"> </w:t>
      </w:r>
      <w:r>
        <w:rPr>
          <w:rStyle w:val="None"/>
          <w:sz w:val="13"/>
          <w:szCs w:val="13"/>
          <w:rtl w:val="0"/>
        </w:rPr>
        <w:t>to</w:t>
      </w:r>
      <w:r>
        <w:rPr>
          <w:rStyle w:val="None"/>
          <w:spacing w:val="-2"/>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it-IT"/>
        </w:rPr>
        <w:t>Registrar</w:t>
      </w:r>
      <w:r>
        <w:rPr>
          <w:rStyle w:val="None"/>
          <w:spacing w:val="-2"/>
          <w:sz w:val="13"/>
          <w:szCs w:val="13"/>
          <w:rtl w:val="0"/>
        </w:rPr>
        <w:t xml:space="preserve"> </w:t>
      </w:r>
      <w:r>
        <w:rPr>
          <w:rStyle w:val="None"/>
          <w:sz w:val="13"/>
          <w:szCs w:val="13"/>
          <w:rtl w:val="0"/>
          <w:lang w:val="en-US"/>
        </w:rPr>
        <w:t>of</w:t>
      </w:r>
      <w:r>
        <w:rPr>
          <w:rStyle w:val="None"/>
          <w:spacing w:val="-4"/>
          <w:sz w:val="13"/>
          <w:szCs w:val="13"/>
          <w:rtl w:val="0"/>
        </w:rPr>
        <w:t xml:space="preserve"> </w:t>
      </w:r>
      <w:r>
        <w:rPr>
          <w:rStyle w:val="None"/>
          <w:sz w:val="13"/>
          <w:szCs w:val="13"/>
          <w:rtl w:val="0"/>
          <w:lang w:val="en-US"/>
        </w:rPr>
        <w:t>Companies,</w:t>
      </w:r>
      <w:r>
        <w:rPr>
          <w:rStyle w:val="None"/>
          <w:spacing w:val="-1"/>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2"/>
          <w:sz w:val="13"/>
          <w:szCs w:val="13"/>
          <w:rtl w:val="0"/>
        </w:rPr>
        <w:t xml:space="preserve"> </w:t>
      </w:r>
      <w:r>
        <w:rPr>
          <w:rStyle w:val="None"/>
          <w:sz w:val="13"/>
          <w:szCs w:val="13"/>
          <w:rtl w:val="0"/>
          <w:lang w:val="en-US"/>
        </w:rPr>
        <w:t>Pune, and</w:t>
      </w:r>
      <w:r>
        <w:rPr>
          <w:rStyle w:val="None"/>
          <w:spacing w:val="40"/>
          <w:sz w:val="13"/>
          <w:szCs w:val="13"/>
          <w:rtl w:val="0"/>
        </w:rPr>
        <w:t xml:space="preserve"> </w:t>
      </w:r>
      <w:r>
        <w:rPr>
          <w:rStyle w:val="None"/>
          <w:sz w:val="13"/>
          <w:szCs w:val="13"/>
          <w:rtl w:val="0"/>
          <w:lang w:val="en-US"/>
        </w:rPr>
        <w:t>a certificate of registration of the order of regional director confirming transfer of the registered office within the same state was issued to</w:t>
      </w:r>
      <w:r>
        <w:rPr>
          <w:rStyle w:val="None"/>
          <w:spacing w:val="-1"/>
          <w:sz w:val="13"/>
          <w:szCs w:val="13"/>
          <w:rtl w:val="0"/>
        </w:rPr>
        <w:t xml:space="preserve"> </w:t>
      </w:r>
      <w:r>
        <w:rPr>
          <w:rStyle w:val="None"/>
          <w:sz w:val="13"/>
          <w:szCs w:val="13"/>
          <w:rtl w:val="0"/>
          <w:lang w:val="en-US"/>
        </w:rPr>
        <w:t>us on October 13, 2011, by the RoC. On the conversion of our Company from a</w:t>
      </w:r>
      <w:r>
        <w:rPr>
          <w:rStyle w:val="None"/>
          <w:spacing w:val="40"/>
          <w:sz w:val="13"/>
          <w:szCs w:val="13"/>
          <w:rtl w:val="0"/>
        </w:rPr>
        <w:t xml:space="preserve"> </w:t>
      </w:r>
      <w:r>
        <w:rPr>
          <w:rStyle w:val="None"/>
          <w:sz w:val="13"/>
          <w:szCs w:val="13"/>
          <w:rtl w:val="0"/>
          <w:lang w:val="en-US"/>
        </w:rPr>
        <w:t>private limited company to a public limited company, pursuant to a resolution passed by our Board on December 11, 2024 and a special resolution passed by our Shareholders on December 19, 2024, the name of our</w:t>
      </w:r>
      <w:r>
        <w:rPr>
          <w:rStyle w:val="None"/>
          <w:spacing w:val="40"/>
          <w:sz w:val="13"/>
          <w:szCs w:val="13"/>
          <w:rtl w:val="0"/>
        </w:rPr>
        <w:t xml:space="preserve"> </w:t>
      </w:r>
      <w:r>
        <w:rPr>
          <w:rStyle w:val="None"/>
          <w:sz w:val="13"/>
          <w:szCs w:val="13"/>
          <w:rtl w:val="0"/>
          <w:lang w:val="en-US"/>
        </w:rPr>
        <w:t>Company</w:t>
      </w:r>
      <w:r>
        <w:rPr>
          <w:rStyle w:val="None"/>
          <w:spacing w:val="-1"/>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changed</w:t>
      </w:r>
      <w:r>
        <w:rPr>
          <w:rStyle w:val="None"/>
          <w:spacing w:val="-2"/>
          <w:sz w:val="13"/>
          <w:szCs w:val="13"/>
          <w:rtl w:val="0"/>
        </w:rPr>
        <w:t xml:space="preserve"> </w:t>
      </w:r>
      <w:r>
        <w:rPr>
          <w:rStyle w:val="None"/>
          <w:sz w:val="13"/>
          <w:szCs w:val="13"/>
          <w:rtl w:val="0"/>
        </w:rPr>
        <w:t>to</w:t>
      </w:r>
      <w:r>
        <w:rPr>
          <w:rStyle w:val="None"/>
          <w:spacing w:val="-4"/>
          <w:sz w:val="13"/>
          <w:szCs w:val="13"/>
          <w:rtl w:val="0"/>
        </w:rPr>
        <w:t xml:space="preserve"> </w:t>
      </w:r>
      <w:r>
        <w:rPr>
          <w:rStyle w:val="None"/>
          <w:sz w:val="13"/>
          <w:szCs w:val="13"/>
          <w:rtl w:val="1"/>
          <w:lang w:val="ar-SA" w:bidi="ar-SA"/>
        </w:rPr>
        <w:t>“</w:t>
      </w:r>
      <w:r>
        <w:rPr>
          <w:rStyle w:val="None"/>
          <w:i w:val="1"/>
          <w:iCs w:val="1"/>
          <w:sz w:val="13"/>
          <w:szCs w:val="13"/>
          <w:rtl w:val="0"/>
        </w:rPr>
        <w:t>Baldwin-Fischer LIMITED</w:t>
      </w:r>
      <w:r>
        <w:rPr>
          <w:rStyle w:val="None"/>
          <w:i w:val="1"/>
          <w:iCs w:val="1"/>
          <w:spacing w:val="-2"/>
          <w:sz w:val="13"/>
          <w:szCs w:val="13"/>
          <w:rtl w:val="0"/>
        </w:rPr>
        <w:t xml:space="preserve"> </w:t>
      </w:r>
      <w:r>
        <w:rPr>
          <w:rStyle w:val="None"/>
          <w:i w:val="1"/>
          <w:iCs w:val="1"/>
          <w:sz w:val="13"/>
          <w:szCs w:val="13"/>
          <w:rtl w:val="0"/>
          <w:lang w:val="fr-FR"/>
        </w:rPr>
      </w:r>
      <w:r>
        <w:rPr>
          <w:rStyle w:val="None"/>
          <w:i w:val="1"/>
          <w:iCs w:val="1"/>
          <w:spacing w:val="-4"/>
          <w:sz w:val="13"/>
          <w:szCs w:val="13"/>
          <w:rtl w:val="0"/>
        </w:rPr>
        <w:t xml:space="preserve"> </w:t>
      </w:r>
      <w:r>
        <w:rPr>
          <w:rStyle w:val="None"/>
          <w:i w:val="1"/>
          <w:iCs w:val="1"/>
          <w:sz w:val="13"/>
          <w:szCs w:val="13"/>
          <w:rtl w:val="0"/>
          <w:lang w:val="en-US"/>
        </w:rPr>
      </w:r>
      <w:r>
        <w:rPr>
          <w:rStyle w:val="None"/>
          <w:sz w:val="13"/>
          <w:szCs w:val="13"/>
          <w:rtl w:val="0"/>
        </w:rPr>
        <w:t>”</w:t>
      </w:r>
      <w:r>
        <w:rPr>
          <w:rStyle w:val="None"/>
          <w:spacing w:val="-1"/>
          <w:sz w:val="13"/>
          <w:szCs w:val="13"/>
          <w:rtl w:val="0"/>
        </w:rPr>
        <w:t xml:space="preserve"> </w:t>
      </w:r>
      <w:r>
        <w:rPr>
          <w:rStyle w:val="None"/>
          <w:sz w:val="13"/>
          <w:szCs w:val="13"/>
          <w:rtl w:val="0"/>
        </w:rPr>
        <w:t>and</w:t>
      </w:r>
      <w:r>
        <w:rPr>
          <w:rStyle w:val="None"/>
          <w:spacing w:val="-1"/>
          <w:sz w:val="13"/>
          <w:szCs w:val="13"/>
          <w:rtl w:val="0"/>
        </w:rPr>
        <w:t xml:space="preserve"> </w:t>
      </w:r>
      <w:r>
        <w:rPr>
          <w:rStyle w:val="None"/>
          <w:sz w:val="13"/>
          <w:szCs w:val="13"/>
          <w:rtl w:val="0"/>
        </w:rPr>
        <w:t>a</w:t>
      </w:r>
      <w:r>
        <w:rPr>
          <w:rStyle w:val="None"/>
          <w:spacing w:val="-4"/>
          <w:sz w:val="13"/>
          <w:szCs w:val="13"/>
          <w:rtl w:val="0"/>
        </w:rPr>
        <w:t xml:space="preserve"> </w:t>
      </w:r>
      <w:r>
        <w:rPr>
          <w:rStyle w:val="None"/>
          <w:sz w:val="13"/>
          <w:szCs w:val="13"/>
          <w:rtl w:val="0"/>
          <w:lang w:val="en-US"/>
        </w:rPr>
        <w:t>fresh</w:t>
      </w:r>
      <w:r>
        <w:rPr>
          <w:rStyle w:val="None"/>
          <w:spacing w:val="-1"/>
          <w:sz w:val="13"/>
          <w:szCs w:val="13"/>
          <w:rtl w:val="0"/>
        </w:rPr>
        <w:t xml:space="preserve"> </w:t>
      </w:r>
      <w:r>
        <w:rPr>
          <w:rStyle w:val="None"/>
          <w:sz w:val="13"/>
          <w:szCs w:val="13"/>
          <w:rtl w:val="0"/>
          <w:lang w:val="it-IT"/>
        </w:rPr>
        <w:t>certificate</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incorporation</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issued</w:t>
      </w:r>
      <w:r>
        <w:rPr>
          <w:rStyle w:val="None"/>
          <w:spacing w:val="-4"/>
          <w:sz w:val="13"/>
          <w:szCs w:val="13"/>
          <w:rtl w:val="0"/>
        </w:rPr>
        <w:t xml:space="preserve"> </w:t>
      </w:r>
      <w:r>
        <w:rPr>
          <w:rStyle w:val="None"/>
          <w:sz w:val="13"/>
          <w:szCs w:val="13"/>
          <w:rtl w:val="0"/>
        </w:rPr>
        <w:t>by</w:t>
      </w:r>
      <w:r>
        <w:rPr>
          <w:rStyle w:val="None"/>
          <w:spacing w:val="-4"/>
          <w:sz w:val="13"/>
          <w:szCs w:val="13"/>
          <w:rtl w:val="0"/>
        </w:rPr>
        <w:t xml:space="preserve"> </w:t>
      </w:r>
      <w:r>
        <w:rPr>
          <w:rStyle w:val="None"/>
          <w:sz w:val="13"/>
          <w:szCs w:val="13"/>
          <w:rtl w:val="0"/>
          <w:lang w:val="en-US"/>
        </w:rPr>
        <w:t>the 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it-IT"/>
        </w:rPr>
        <w:t>Central</w:t>
      </w:r>
      <w:r>
        <w:rPr>
          <w:rStyle w:val="None"/>
          <w:spacing w:val="-1"/>
          <w:sz w:val="13"/>
          <w:szCs w:val="13"/>
          <w:rtl w:val="0"/>
        </w:rPr>
        <w:t xml:space="preserve"> </w:t>
      </w:r>
      <w:r>
        <w:rPr>
          <w:rStyle w:val="None"/>
          <w:sz w:val="13"/>
          <w:szCs w:val="13"/>
          <w:rtl w:val="0"/>
          <w:lang w:val="en-US"/>
        </w:rPr>
        <w:t>Processing</w:t>
      </w:r>
      <w:r>
        <w:rPr>
          <w:rStyle w:val="None"/>
          <w:spacing w:val="-1"/>
          <w:sz w:val="13"/>
          <w:szCs w:val="13"/>
          <w:rtl w:val="0"/>
        </w:rPr>
        <w:t xml:space="preserve"> </w:t>
      </w:r>
      <w:r>
        <w:rPr>
          <w:rStyle w:val="None"/>
          <w:sz w:val="13"/>
          <w:szCs w:val="13"/>
          <w:rtl w:val="0"/>
          <w:lang w:val="pt-PT"/>
        </w:rPr>
        <w:t>Centre</w:t>
      </w:r>
      <w:r>
        <w:rPr>
          <w:rStyle w:val="None"/>
          <w:spacing w:val="-1"/>
          <w:sz w:val="13"/>
          <w:szCs w:val="13"/>
          <w:rtl w:val="0"/>
        </w:rPr>
        <w:t xml:space="preserve"> </w:t>
      </w:r>
      <w:r>
        <w:rPr>
          <w:rStyle w:val="None"/>
          <w:sz w:val="13"/>
          <w:szCs w:val="13"/>
          <w:rtl w:val="0"/>
        </w:rPr>
        <w:t>on</w:t>
      </w:r>
      <w:r>
        <w:rPr>
          <w:rStyle w:val="None"/>
          <w:spacing w:val="-4"/>
          <w:sz w:val="13"/>
          <w:szCs w:val="13"/>
          <w:rtl w:val="0"/>
        </w:rPr>
        <w:t xml:space="preserve"> </w:t>
      </w:r>
      <w:r>
        <w:rPr>
          <w:rStyle w:val="None"/>
          <w:sz w:val="13"/>
          <w:szCs w:val="13"/>
          <w:rtl w:val="0"/>
          <w:lang w:val="en-US"/>
        </w:rPr>
        <w:t>January</w:t>
      </w:r>
      <w:r>
        <w:rPr>
          <w:rStyle w:val="None"/>
          <w:spacing w:val="-1"/>
          <w:sz w:val="13"/>
          <w:szCs w:val="13"/>
          <w:rtl w:val="0"/>
        </w:rPr>
        <w:t xml:space="preserve"> </w:t>
      </w:r>
      <w:r>
        <w:rPr>
          <w:rStyle w:val="None"/>
          <w:sz w:val="13"/>
          <w:szCs w:val="13"/>
          <w:rtl w:val="0"/>
        </w:rPr>
        <w:t>20,</w:t>
      </w:r>
      <w:r>
        <w:rPr>
          <w:rStyle w:val="None"/>
          <w:spacing w:val="-1"/>
          <w:sz w:val="13"/>
          <w:szCs w:val="13"/>
          <w:rtl w:val="0"/>
        </w:rPr>
        <w:t xml:space="preserve"> </w:t>
      </w:r>
      <w:r>
        <w:rPr>
          <w:rStyle w:val="None"/>
          <w:sz w:val="13"/>
          <w:szCs w:val="13"/>
          <w:rtl w:val="0"/>
        </w:rPr>
        <w:t>2025.</w:t>
      </w:r>
      <w:r>
        <w:rPr>
          <w:rStyle w:val="None"/>
          <w:spacing w:val="-3"/>
          <w:sz w:val="13"/>
          <w:szCs w:val="13"/>
          <w:rtl w:val="0"/>
        </w:rPr>
        <w:t xml:space="preserve"> </w:t>
      </w:r>
      <w:r>
        <w:rPr>
          <w:rStyle w:val="None"/>
          <w:sz w:val="13"/>
          <w:szCs w:val="13"/>
          <w:rtl w:val="0"/>
        </w:rPr>
        <w:t>For</w:t>
      </w:r>
      <w:r>
        <w:rPr>
          <w:rStyle w:val="None"/>
          <w:spacing w:val="-2"/>
          <w:sz w:val="13"/>
          <w:szCs w:val="13"/>
          <w:rtl w:val="0"/>
        </w:rPr>
        <w:t xml:space="preserve"> </w:t>
      </w:r>
      <w:r>
        <w:rPr>
          <w:rStyle w:val="None"/>
          <w:sz w:val="13"/>
          <w:szCs w:val="13"/>
          <w:rtl w:val="0"/>
          <w:lang w:val="en-US"/>
        </w:rPr>
        <w:t>further</w:t>
      </w:r>
      <w:r>
        <w:rPr>
          <w:rStyle w:val="None"/>
          <w:spacing w:val="-1"/>
          <w:sz w:val="13"/>
          <w:szCs w:val="13"/>
          <w:rtl w:val="0"/>
        </w:rPr>
        <w:t xml:space="preserve"> </w:t>
      </w:r>
      <w:r>
        <w:rPr>
          <w:rStyle w:val="None"/>
          <w:sz w:val="13"/>
          <w:szCs w:val="13"/>
          <w:rtl w:val="0"/>
          <w:lang w:val="en-US"/>
        </w:rPr>
        <w:t>details</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changes</w:t>
      </w:r>
      <w:r>
        <w:rPr>
          <w:rStyle w:val="None"/>
          <w:spacing w:val="-4"/>
          <w:sz w:val="13"/>
          <w:szCs w:val="13"/>
          <w:rtl w:val="0"/>
        </w:rPr>
        <w:t xml:space="preserve"> </w:t>
      </w:r>
      <w:r>
        <w:rPr>
          <w:rStyle w:val="None"/>
          <w:sz w:val="13"/>
          <w:szCs w:val="13"/>
          <w:rtl w:val="0"/>
        </w:rPr>
        <w:t>in</w:t>
      </w:r>
      <w:r>
        <w:rPr>
          <w:rStyle w:val="None"/>
          <w:spacing w:val="-2"/>
          <w:sz w:val="13"/>
          <w:szCs w:val="13"/>
          <w:rtl w:val="0"/>
        </w:rPr>
        <w:t xml:space="preserve"> </w:t>
      </w:r>
      <w:r>
        <w:rPr>
          <w:rStyle w:val="None"/>
          <w:sz w:val="13"/>
          <w:szCs w:val="13"/>
          <w:rtl w:val="0"/>
          <w:lang w:val="en-US"/>
        </w:rPr>
        <w:t>the</w:t>
      </w:r>
      <w:r>
        <w:rPr>
          <w:rStyle w:val="None"/>
          <w:spacing w:val="40"/>
          <w:sz w:val="13"/>
          <w:szCs w:val="13"/>
          <w:rtl w:val="0"/>
        </w:rPr>
        <w:t xml:space="preserve"> </w:t>
      </w:r>
      <w:r>
        <w:rPr>
          <w:rStyle w:val="None"/>
          <w:sz w:val="13"/>
          <w:szCs w:val="13"/>
          <w:rtl w:val="0"/>
          <w:lang w:val="en-US"/>
        </w:rPr>
        <w:t xml:space="preserve">registered office of our Company, see </w:t>
      </w:r>
      <w:r>
        <w:rPr>
          <w:rStyle w:val="None"/>
          <w:sz w:val="13"/>
          <w:szCs w:val="13"/>
          <w:rtl w:val="1"/>
          <w:lang w:val="ar-SA" w:bidi="ar-SA"/>
        </w:rPr>
        <w:t>“</w:t>
      </w:r>
      <w:r>
        <w:rPr>
          <w:rStyle w:val="None"/>
          <w:i w:val="1"/>
          <w:iCs w:val="1"/>
          <w:sz w:val="13"/>
          <w:szCs w:val="13"/>
          <w:rtl w:val="0"/>
          <w:lang w:val="en-US"/>
        </w:rPr>
        <w:t>History and Certain Corporate Matters- Change in our registered office</w:t>
      </w:r>
      <w:r>
        <w:rPr>
          <w:rStyle w:val="None"/>
          <w:sz w:val="13"/>
          <w:szCs w:val="13"/>
          <w:rtl w:val="0"/>
        </w:rPr>
        <w:t xml:space="preserve">” </w:t>
      </w:r>
      <w:r>
        <w:rPr>
          <w:rStyle w:val="None"/>
          <w:sz w:val="13"/>
          <w:szCs w:val="13"/>
          <w:rtl w:val="0"/>
          <w:lang w:val="fr-FR"/>
        </w:rPr>
        <w:t>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82267 William Street Suite 143</w:t>
        <w:br/>
        <w:t>Martinbury, South Carolina 35112, Christmas Island;</w:t>
      </w:r>
      <w:r>
        <w:rPr>
          <w:rStyle w:val="None"/>
          <w:spacing w:val="-3"/>
          <w:sz w:val="13"/>
          <w:szCs w:val="13"/>
          <w:rtl w:val="0"/>
        </w:rPr>
        <w:t xml:space="preserve"> </w:t>
      </w:r>
      <w:r>
        <w:rPr>
          <w:rStyle w:val="None"/>
          <w:sz w:val="13"/>
          <w:szCs w:val="13"/>
          <w:rtl w:val="0"/>
        </w:rPr>
      </w:r>
      <w:r>
        <w:rPr>
          <w:rStyle w:val="None"/>
          <w:spacing w:val="-2"/>
          <w:sz w:val="13"/>
          <w:szCs w:val="13"/>
          <w:rtl w:val="0"/>
        </w:rPr>
        <w:t xml:space="preserve"> </w:t>
      </w:r>
      <w:r>
        <w:rPr>
          <w:rStyle w:val="None"/>
          <w:sz w:val="13"/>
          <w:szCs w:val="13"/>
          <w:rtl w:val="0"/>
        </w:rPr>
      </w:r>
      <w:r>
        <w:rPr>
          <w:rStyle w:val="None"/>
          <w:spacing w:val="-3"/>
          <w:sz w:val="13"/>
          <w:szCs w:val="13"/>
          <w:rtl w:val="0"/>
        </w:rPr>
        <w:t xml:space="preserve"> </w:t>
      </w:r>
      <w:r>
        <w:rPr>
          <w:rStyle w:val="None"/>
          <w:sz w:val="13"/>
          <w:szCs w:val="13"/>
          <w:rtl w:val="0"/>
        </w:rPr>
      </w:r>
      <w:r>
        <w:rPr>
          <w:rStyle w:val="None"/>
          <w:spacing w:val="-2"/>
          <w:sz w:val="13"/>
          <w:szCs w:val="13"/>
          <w:rtl w:val="0"/>
        </w:rPr>
        <w:t xml:space="preserve"> </w:t>
      </w:r>
      <w:r>
        <w:rPr>
          <w:rStyle w:val="None"/>
          <w:sz w:val="13"/>
          <w:szCs w:val="13"/>
          <w:rtl w:val="0"/>
          <w:lang w:val="fr-FR"/>
        </w:rPr>
      </w:r>
      <w:r>
        <w:rPr>
          <w:rStyle w:val="None"/>
          <w:spacing w:val="-3"/>
          <w:sz w:val="13"/>
          <w:szCs w:val="13"/>
          <w:rtl w:val="0"/>
        </w:rPr>
        <w:t xml:space="preserve"> </w:t>
      </w:r>
      <w:r>
        <w:rPr>
          <w:rStyle w:val="None"/>
          <w:sz w:val="13"/>
          <w:szCs w:val="13"/>
          <w:rtl w:val="0"/>
          <w:lang w:val="en-US"/>
        </w:rPr>
      </w:r>
      <w:r>
        <w:rPr>
          <w:rStyle w:val="None"/>
          <w:spacing w:val="-1"/>
          <w:sz w:val="13"/>
          <w:szCs w:val="13"/>
          <w:rtl w:val="0"/>
        </w:rPr>
        <w:t xml:space="preserve"> </w:t>
      </w:r>
      <w:r>
        <w:rPr>
          <w:rStyle w:val="None"/>
          <w:sz w:val="13"/>
          <w:szCs w:val="13"/>
          <w:rtl w:val="0"/>
        </w:rPr>
      </w:r>
      <w:r>
        <w:rPr>
          <w:rStyle w:val="None"/>
          <w:spacing w:val="-3"/>
          <w:sz w:val="13"/>
          <w:szCs w:val="13"/>
          <w:rtl w:val="0"/>
        </w:rPr>
        <w:t xml:space="preserve"> </w:t>
      </w:r>
      <w:r>
        <w:rPr>
          <w:rStyle w:val="None"/>
          <w:sz w:val="13"/>
          <w:szCs w:val="13"/>
          <w:rtl w:val="0"/>
        </w:rPr>
      </w:r>
      <w:r>
        <w:rPr>
          <w:rStyle w:val="None"/>
          <w:spacing w:val="-1"/>
          <w:sz w:val="13"/>
          <w:szCs w:val="13"/>
          <w:rtl w:val="0"/>
        </w:rPr>
        <w:t xml:space="preserve"> </w:t>
      </w:r>
      <w:r>
        <w:rPr>
          <w:rStyle w:val="None"/>
          <w:sz w:val="13"/>
          <w:szCs w:val="13"/>
          <w:rtl w:val="0"/>
        </w:rPr>
      </w:r>
      <w:r>
        <w:rPr>
          <w:rStyle w:val="None"/>
          <w:spacing w:val="-3"/>
          <w:sz w:val="13"/>
          <w:szCs w:val="13"/>
          <w:rtl w:val="0"/>
        </w:rPr>
        <w:t xml:space="preserve"> </w:t>
      </w:r>
      <w:r>
        <w:rPr>
          <w:rStyle w:val="None"/>
          <w:sz w:val="13"/>
          <w:szCs w:val="13"/>
          <w:rtl w:val="0"/>
          <w:lang w:val="da-DK"/>
        </w:rPr>
      </w:r>
      <w:r>
        <w:rPr>
          <w:rStyle w:val="None"/>
          <w:spacing w:val="-4"/>
          <w:sz w:val="13"/>
          <w:szCs w:val="13"/>
          <w:rtl w:val="0"/>
        </w:rPr>
        <w:t xml:space="preserve"> </w:t>
      </w:r>
      <w:r>
        <w:rPr>
          <w:rStyle w:val="None"/>
          <w:sz w:val="13"/>
          <w:szCs w:val="13"/>
          <w:rtl w:val="0"/>
          <w:lang w:val="de-DE"/>
        </w:rPr>
      </w:r>
      <w:r>
        <w:rPr>
          <w:rStyle w:val="None"/>
          <w:spacing w:val="-3"/>
          <w:sz w:val="13"/>
          <w:szCs w:val="13"/>
          <w:rtl w:val="0"/>
        </w:rPr>
        <w:t xml:space="preserve"> </w:t>
      </w:r>
      <w:r>
        <w:rPr>
          <w:rStyle w:val="None"/>
          <w:sz w:val="13"/>
          <w:szCs w:val="13"/>
          <w:rtl w:val="0"/>
        </w:rPr>
      </w:r>
      <w:r>
        <w:rPr>
          <w:rStyle w:val="None"/>
          <w:spacing w:val="-2"/>
          <w:sz w:val="13"/>
          <w:szCs w:val="13"/>
          <w:rtl w:val="0"/>
        </w:rPr>
        <w:t xml:space="preserve"> </w:t>
      </w:r>
      <w:r>
        <w:rPr>
          <w:rStyle w:val="None"/>
          <w:sz w:val="13"/>
          <w:szCs w:val="13"/>
          <w:rtl w:val="0"/>
        </w:rPr>
      </w:r>
      <w:r>
        <w:rPr>
          <w:rStyle w:val="None"/>
          <w:spacing w:val="-3"/>
          <w:sz w:val="13"/>
          <w:szCs w:val="13"/>
          <w:rtl w:val="0"/>
        </w:rPr>
        <w:t xml:space="preserve"> </w:t>
      </w:r>
      <w:r>
        <w:rPr>
          <w:rStyle w:val="None"/>
          <w:sz w:val="13"/>
          <w:szCs w:val="13"/>
          <w:rtl w:val="0"/>
        </w:rPr>
      </w:r>
      <w:r>
        <w:rPr>
          <w:rStyle w:val="None"/>
          <w:spacing w:val="-2"/>
          <w:sz w:val="13"/>
          <w:szCs w:val="13"/>
          <w:rtl w:val="0"/>
        </w:rPr>
        <w:t xml:space="preserve"> </w:t>
      </w:r>
      <w:r>
        <w:rPr>
          <w:rStyle w:val="None"/>
          <w:sz w:val="13"/>
          <w:szCs w:val="13"/>
          <w:rtl w:val="0"/>
          <w:lang w:val="nl-NL"/>
        </w:rPr>
      </w:r>
      <w:r>
        <w:rPr>
          <w:rStyle w:val="None"/>
          <w:spacing w:val="-2"/>
          <w:sz w:val="13"/>
          <w:szCs w:val="13"/>
          <w:rtl w:val="0"/>
          <w:lang w:val="it-IT"/>
        </w:rPr>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61396 Boyle Light Apt. 268</w:t>
        <w:br/>
        <w:t>North Alejandra, Arizona 15889, Brunei Darussalam;</w:t>
      </w:r>
      <w:r>
        <w:rPr>
          <w:rStyle w:val="None"/>
          <w:spacing w:val="-3"/>
          <w:sz w:val="13"/>
          <w:szCs w:val="13"/>
          <w:rtl w:val="0"/>
        </w:rPr>
        <w:t xml:space="preserve"> </w:t>
      </w:r>
      <w:r>
        <w:rPr>
          <w:rStyle w:val="None"/>
          <w:sz w:val="13"/>
          <w:szCs w:val="13"/>
          <w:rtl w:val="0"/>
          <w:lang w:val="en-US"/>
        </w:rPr>
      </w:r>
      <w:r>
        <w:rPr>
          <w:rStyle w:val="None"/>
          <w:spacing w:val="-3"/>
          <w:sz w:val="13"/>
          <w:szCs w:val="13"/>
          <w:rtl w:val="0"/>
        </w:rPr>
        <w:t xml:space="preserve"> </w:t>
      </w:r>
      <w:r>
        <w:rPr>
          <w:rStyle w:val="None"/>
          <w:sz w:val="13"/>
          <w:szCs w:val="13"/>
          <w:rtl w:val="0"/>
        </w:rPr>
      </w:r>
      <w:r>
        <w:rPr>
          <w:rStyle w:val="None"/>
          <w:spacing w:val="-3"/>
          <w:sz w:val="13"/>
          <w:szCs w:val="13"/>
          <w:rtl w:val="0"/>
        </w:rPr>
        <w:t xml:space="preserve"> </w:t>
      </w:r>
      <w:r>
        <w:rPr>
          <w:rStyle w:val="None"/>
          <w:sz w:val="13"/>
          <w:szCs w:val="13"/>
          <w:rtl w:val="0"/>
          <w:lang w:val="en-US"/>
        </w:rPr>
      </w:r>
      <w:r>
        <w:rPr>
          <w:rStyle w:val="None"/>
          <w:spacing w:val="-3"/>
          <w:sz w:val="13"/>
          <w:szCs w:val="13"/>
          <w:rtl w:val="0"/>
        </w:rPr>
        <w:t xml:space="preserve"> </w:t>
      </w:r>
      <w:r>
        <w:rPr>
          <w:rStyle w:val="None"/>
          <w:sz w:val="13"/>
          <w:szCs w:val="13"/>
          <w:rtl w:val="0"/>
        </w:rPr>
      </w:r>
      <w:r>
        <w:rPr>
          <w:rStyle w:val="None"/>
          <w:spacing w:val="-3"/>
          <w:sz w:val="13"/>
          <w:szCs w:val="13"/>
          <w:rtl w:val="0"/>
        </w:rPr>
        <w:t xml:space="preserve"> </w:t>
      </w:r>
      <w:r>
        <w:rPr>
          <w:rStyle w:val="None"/>
          <w:sz w:val="13"/>
          <w:szCs w:val="13"/>
          <w:rtl w:val="0"/>
          <w:lang w:val="fr-FR"/>
        </w:rPr>
      </w:r>
      <w:r>
        <w:rPr>
          <w:rStyle w:val="None"/>
          <w:spacing w:val="-2"/>
          <w:sz w:val="13"/>
          <w:szCs w:val="13"/>
          <w:rtl w:val="0"/>
        </w:rPr>
        <w:t xml:space="preserve"> </w:t>
      </w:r>
      <w:r>
        <w:rPr>
          <w:rStyle w:val="None"/>
          <w:sz w:val="13"/>
          <w:szCs w:val="13"/>
          <w:rtl w:val="0"/>
          <w:lang w:val="en-US"/>
        </w:rPr>
      </w:r>
      <w:r>
        <w:rPr>
          <w:rStyle w:val="None"/>
          <w:spacing w:val="-3"/>
          <w:sz w:val="13"/>
          <w:szCs w:val="13"/>
          <w:rtl w:val="0"/>
        </w:rPr>
        <w:t xml:space="preserve"> </w:t>
      </w:r>
      <w:r>
        <w:rPr>
          <w:rStyle w:val="None"/>
          <w:sz w:val="13"/>
          <w:szCs w:val="13"/>
          <w:rtl w:val="0"/>
        </w:rPr>
      </w:r>
      <w:r>
        <w:rPr>
          <w:rStyle w:val="None"/>
          <w:spacing w:val="-4"/>
          <w:sz w:val="13"/>
          <w:szCs w:val="13"/>
          <w:rtl w:val="0"/>
        </w:rPr>
        <w:t xml:space="preserve"> </w:t>
      </w:r>
      <w:r>
        <w:rPr>
          <w:rStyle w:val="None"/>
          <w:sz w:val="13"/>
          <w:szCs w:val="13"/>
          <w:rtl w:val="0"/>
          <w:lang w:val="en-US"/>
        </w:rPr>
      </w:r>
      <w:r>
        <w:rPr>
          <w:rStyle w:val="None"/>
          <w:spacing w:val="-3"/>
          <w:sz w:val="13"/>
          <w:szCs w:val="13"/>
          <w:rtl w:val="0"/>
        </w:rPr>
        <w:t xml:space="preserve"> </w:t>
      </w:r>
      <w:r>
        <w:rPr>
          <w:rStyle w:val="None"/>
          <w:sz w:val="13"/>
          <w:szCs w:val="13"/>
          <w:rtl w:val="0"/>
          <w:lang w:val="da-DK"/>
        </w:rPr>
      </w:r>
      <w:r>
        <w:rPr>
          <w:rStyle w:val="None"/>
          <w:spacing w:val="-4"/>
          <w:sz w:val="13"/>
          <w:szCs w:val="13"/>
          <w:rtl w:val="0"/>
        </w:rPr>
        <w:t xml:space="preserve"> </w:t>
      </w:r>
      <w:r>
        <w:rPr>
          <w:rStyle w:val="None"/>
          <w:sz w:val="13"/>
          <w:szCs w:val="13"/>
          <w:rtl w:val="0"/>
          <w:lang w:val="de-DE"/>
        </w:rPr>
      </w:r>
      <w:r>
        <w:rPr>
          <w:rStyle w:val="None"/>
          <w:spacing w:val="-3"/>
          <w:sz w:val="13"/>
          <w:szCs w:val="13"/>
          <w:rtl w:val="0"/>
        </w:rPr>
        <w:t xml:space="preserve"> </w:t>
      </w:r>
      <w:r>
        <w:rPr>
          <w:rStyle w:val="None"/>
          <w:sz w:val="13"/>
          <w:szCs w:val="13"/>
          <w:rtl w:val="0"/>
        </w:rPr>
      </w:r>
      <w:r>
        <w:rPr>
          <w:rStyle w:val="None"/>
          <w:spacing w:val="-6"/>
          <w:sz w:val="13"/>
          <w:szCs w:val="13"/>
          <w:rtl w:val="0"/>
        </w:rPr>
        <w:t xml:space="preserve"> </w:t>
      </w:r>
      <w:r>
        <w:rPr>
          <w:rStyle w:val="None"/>
          <w:sz w:val="13"/>
          <w:szCs w:val="13"/>
          <w:rtl w:val="0"/>
        </w:rPr>
      </w:r>
      <w:r>
        <w:rPr>
          <w:rStyle w:val="None"/>
          <w:spacing w:val="-4"/>
          <w:sz w:val="13"/>
          <w:szCs w:val="13"/>
          <w:rtl w:val="0"/>
        </w:rPr>
        <w:t xml:space="preserve"> </w:t>
      </w:r>
      <w:r>
        <w:rPr>
          <w:rStyle w:val="None"/>
          <w:sz w:val="13"/>
          <w:szCs w:val="13"/>
          <w:rtl w:val="0"/>
        </w:rPr>
      </w:r>
      <w:r>
        <w:rPr>
          <w:rStyle w:val="None"/>
          <w:spacing w:val="-2"/>
          <w:sz w:val="13"/>
          <w:szCs w:val="13"/>
          <w:rtl w:val="0"/>
        </w:rPr>
        <w:t xml:space="preserve"> </w:t>
      </w:r>
      <w:r>
        <w:rPr>
          <w:rStyle w:val="None"/>
          <w:sz w:val="13"/>
          <w:szCs w:val="13"/>
          <w:rtl w:val="0"/>
          <w:lang w:val="nl-NL"/>
        </w:rPr>
      </w:r>
      <w:r>
        <w:rPr>
          <w:rStyle w:val="None"/>
          <w:spacing w:val="-4"/>
          <w:sz w:val="13"/>
          <w:szCs w:val="13"/>
          <w:rtl w:val="0"/>
        </w:rPr>
        <w:t xml:space="preserve"> </w:t>
      </w:r>
      <w:r>
        <w:rPr>
          <w:rStyle w:val="None"/>
          <w:spacing w:val="-2"/>
          <w:sz w:val="13"/>
          <w:szCs w:val="13"/>
          <w:rtl w:val="0"/>
          <w:lang w:val="it-IT"/>
        </w:rPr>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w:t>
      </w:r>
      <w:r>
        <w:rPr>
          <w:rStyle w:val="None"/>
          <w:b w:val="1"/>
          <w:bCs w:val="1"/>
          <w:spacing w:val="-6"/>
          <w:sz w:val="13"/>
          <w:szCs w:val="13"/>
          <w:rtl w:val="0"/>
        </w:rPr>
        <w:t xml:space="preserve"> </w:t>
      </w:r>
      <w:r>
        <w:rPr>
          <w:rStyle w:val="None"/>
          <w:b w:val="1"/>
          <w:bCs w:val="1"/>
          <w:sz w:val="13"/>
          <w:szCs w:val="13"/>
          <w:rtl w:val="0"/>
          <w:lang w:val="de-DE"/>
        </w:rPr>
        <w:t>Person</w:t>
      </w:r>
      <w:r>
        <w:rPr>
          <w:rStyle w:val="None"/>
          <w:sz w:val="13"/>
          <w:szCs w:val="13"/>
          <w:rtl w:val="0"/>
        </w:rPr>
        <w:t>:</w:t>
      </w:r>
      <w:r>
        <w:rPr>
          <w:rStyle w:val="None"/>
          <w:spacing w:val="-4"/>
          <w:sz w:val="13"/>
          <w:szCs w:val="13"/>
          <w:rtl w:val="0"/>
        </w:rPr>
        <w:t xml:space="preserve"> </w:t>
      </w:r>
      <w:r>
        <w:rPr>
          <w:rStyle w:val="None"/>
          <w:sz w:val="13"/>
          <w:szCs w:val="13"/>
          <w:rtl w:val="0"/>
          <w:lang w:val="en-US"/>
        </w:rPr>
        <w:t>Valerie Randolph,</w:t>
      </w:r>
      <w:r>
        <w:rPr>
          <w:rStyle w:val="None"/>
          <w:spacing w:val="-5"/>
          <w:sz w:val="13"/>
          <w:szCs w:val="13"/>
          <w:rtl w:val="0"/>
        </w:rPr>
        <w:t xml:space="preserve"> </w:t>
      </w:r>
      <w:r>
        <w:rPr>
          <w:rStyle w:val="None"/>
          <w:sz w:val="13"/>
          <w:szCs w:val="13"/>
          <w:rtl w:val="0"/>
        </w:rPr>
      </w:r>
      <w:r>
        <w:rPr>
          <w:rStyle w:val="None"/>
          <w:spacing w:val="-4"/>
          <w:sz w:val="13"/>
          <w:szCs w:val="13"/>
          <w:rtl w:val="0"/>
        </w:rPr>
        <w:t xml:space="preserve"> </w:t>
      </w:r>
      <w:r>
        <w:rPr>
          <w:rStyle w:val="None"/>
          <w:sz w:val="13"/>
          <w:szCs w:val="13"/>
          <w:rtl w:val="0"/>
          <w:lang w:val="en-US"/>
        </w:rPr>
        <w:t>Company</w:t>
      </w:r>
      <w:r>
        <w:rPr>
          <w:rStyle w:val="None"/>
          <w:spacing w:val="-6"/>
          <w:sz w:val="13"/>
          <w:szCs w:val="13"/>
          <w:rtl w:val="0"/>
        </w:rPr>
        <w:t xml:space="preserve"> </w:t>
      </w:r>
      <w:r>
        <w:rPr>
          <w:rStyle w:val="None"/>
          <w:sz w:val="13"/>
          <w:szCs w:val="13"/>
          <w:rtl w:val="0"/>
          <w:lang w:val="en-US"/>
        </w:rPr>
        <w:t>Secretary</w:t>
      </w:r>
      <w:r>
        <w:rPr>
          <w:rStyle w:val="None"/>
          <w:spacing w:val="-4"/>
          <w:sz w:val="13"/>
          <w:szCs w:val="13"/>
          <w:rtl w:val="0"/>
        </w:rPr>
        <w:t xml:space="preserve"> </w:t>
      </w:r>
      <w:r>
        <w:rPr>
          <w:rStyle w:val="None"/>
          <w:sz w:val="13"/>
          <w:szCs w:val="13"/>
          <w:rtl w:val="0"/>
        </w:rPr>
        <w:t>and</w:t>
      </w:r>
      <w:r>
        <w:rPr>
          <w:rStyle w:val="None"/>
          <w:spacing w:val="-4"/>
          <w:sz w:val="13"/>
          <w:szCs w:val="13"/>
          <w:rtl w:val="0"/>
        </w:rPr>
        <w:t xml:space="preserve"> </w:t>
      </w:r>
      <w:r>
        <w:rPr>
          <w:rStyle w:val="None"/>
          <w:sz w:val="13"/>
          <w:szCs w:val="13"/>
          <w:rtl w:val="0"/>
          <w:lang w:val="en-US"/>
        </w:rPr>
        <w:t>Compliance</w:t>
      </w:r>
      <w:r>
        <w:rPr>
          <w:rStyle w:val="None"/>
          <w:spacing w:val="-5"/>
          <w:sz w:val="13"/>
          <w:szCs w:val="13"/>
          <w:rtl w:val="0"/>
        </w:rPr>
        <w:t xml:space="preserve"> </w:t>
      </w:r>
      <w:r>
        <w:rPr>
          <w:rStyle w:val="None"/>
          <w:sz w:val="13"/>
          <w:szCs w:val="13"/>
          <w:rtl w:val="0"/>
          <w:lang w:val="en-US"/>
        </w:rPr>
        <w:t>Officer;</w:t>
      </w:r>
      <w:r>
        <w:rPr>
          <w:rStyle w:val="None"/>
          <w:spacing w:val="-3"/>
          <w:sz w:val="13"/>
          <w:szCs w:val="13"/>
          <w:rtl w:val="0"/>
        </w:rPr>
        <w:t xml:space="preserve"> </w:t>
      </w:r>
      <w:r>
        <w:rPr>
          <w:rStyle w:val="None"/>
          <w:b w:val="1"/>
          <w:bCs w:val="1"/>
          <w:sz w:val="13"/>
          <w:szCs w:val="13"/>
          <w:rtl w:val="0"/>
          <w:lang w:val="it-IT"/>
        </w:rPr>
        <w:t>Telephone:</w:t>
      </w:r>
      <w:r>
        <w:rPr>
          <w:rStyle w:val="None"/>
          <w:b w:val="1"/>
          <w:bCs w:val="1"/>
          <w:spacing w:val="-3"/>
          <w:sz w:val="13"/>
          <w:szCs w:val="13"/>
          <w:rtl w:val="0"/>
        </w:rPr>
        <w:t xml:space="preserve"> </w:t>
      </w:r>
      <w:r>
        <w:rPr>
          <w:rStyle w:val="None"/>
          <w:sz w:val="13"/>
          <w:szCs w:val="13"/>
          <w:rtl w:val="0"/>
        </w:rPr>
        <w:t>+ 91 90 6539 5416;</w:t>
      </w:r>
      <w:r>
        <w:rPr>
          <w:rStyle w:val="None"/>
          <w:spacing w:val="-6"/>
          <w:sz w:val="13"/>
          <w:szCs w:val="13"/>
          <w:rtl w:val="0"/>
        </w:rPr>
        <w:t xml:space="preserve"> </w:t>
      </w:r>
      <w:r>
        <w:rPr>
          <w:rStyle w:val="None"/>
          <w:sz w:val="13"/>
          <w:szCs w:val="13"/>
          <w:rtl w:val="0"/>
        </w:rPr>
      </w:r>
      <w:r>
        <w:rPr>
          <w:rStyle w:val="None"/>
          <w:spacing w:val="-5"/>
          <w:sz w:val="13"/>
          <w:szCs w:val="13"/>
          <w:rtl w:val="0"/>
        </w:rPr>
        <w:t xml:space="preserve"> </w:t>
      </w:r>
      <w:r>
        <w:rPr>
          <w:rStyle w:val="None"/>
          <w:sz w:val="13"/>
          <w:szCs w:val="13"/>
          <w:rtl w:val="0"/>
        </w:rPr>
      </w:r>
      <w:r>
        <w:rPr>
          <w:rStyle w:val="None"/>
          <w:spacing w:val="-4"/>
          <w:sz w:val="13"/>
          <w:szCs w:val="13"/>
          <w:rtl w:val="0"/>
        </w:rPr>
        <w:t xml:space="preserve"> </w:t>
      </w:r>
      <w:r>
        <w:rPr>
          <w:rStyle w:val="None"/>
          <w:sz w:val="13"/>
          <w:szCs w:val="13"/>
          <w:rtl w:val="0"/>
        </w:rPr>
      </w:r>
      <w:r>
        <w:rPr>
          <w:rStyle w:val="None"/>
          <w:spacing w:val="-4"/>
          <w:sz w:val="13"/>
          <w:szCs w:val="13"/>
          <w:rtl w:val="0"/>
        </w:rPr>
        <w:t xml:space="preserve"> </w:t>
      </w:r>
      <w:r>
        <w:rPr>
          <w:rStyle w:val="None"/>
          <w:spacing w:val="-2"/>
          <w:sz w:val="13"/>
          <w:szCs w:val="13"/>
          <w:rtl w:val="0"/>
        </w:rPr>
      </w:r>
    </w:p>
    <w:p>
      <w:pPr>
        <w:pStyle w:val="Body"/>
        <w:spacing w:after="4" w:line="149" w:lineRule="exact"/>
        <w:ind w:left="722" w:right="722" w:firstLine="0"/>
        <w:jc w:val="center"/>
        <w:rPr>
          <w:rStyle w:val="Hyperlink.1"/>
        </w:rPr>
      </w:pPr>
      <w:r>
        <w:rPr>
          <w:rStyle w:val="None"/>
          <w:b w:val="1"/>
          <w:bCs w:val="1"/>
          <w:sz w:val="13"/>
          <w:szCs w:val="13"/>
          <w:rtl w:val="0"/>
        </w:rPr>
        <w:t>E-mail:</w:t>
      </w:r>
      <w:r>
        <w:rPr>
          <w:rStyle w:val="None"/>
          <w:b w:val="1"/>
          <w:bCs w:val="1"/>
          <w:spacing w:val="-7"/>
          <w:sz w:val="13"/>
          <w:szCs w:val="13"/>
          <w:rtl w:val="0"/>
        </w:rPr>
        <w:t xml:space="preserve"> </w:t>
      </w:r>
      <w:r>
        <w:rPr>
          <w:rStyle w:val="Hyperlink.1"/>
        </w:rPr>
        <w:fldChar w:fldCharType="begin" w:fldLock="0"/>
      </w:r>
      <w:r>
        <w:rPr>
          <w:rStyle w:val="Hyperlink.1"/>
        </w:rPr>
        <w:instrText xml:space="preserve"> HYPERLINK "mailto:cs.connect@kshinternational.com"</w:instrText>
      </w:r>
      <w:r>
        <w:rPr>
          <w:rStyle w:val="Hyperlink.1"/>
        </w:rPr>
        <w:fldChar w:fldCharType="separate" w:fldLock="0"/>
      </w:r>
      <w:r>
        <w:rPr>
          <w:rStyle w:val="Hyperlink.1"/>
          <w:rtl w:val="0"/>
          <w:lang w:val="en-US"/>
        </w:rPr>
        <w:t>martinezjeremy@example.com</w:t>
      </w:r>
      <w:r>
        <w:rPr/>
        <w:fldChar w:fldCharType="end" w:fldLock="0"/>
      </w:r>
      <w:r>
        <w:rPr>
          <w:rStyle w:val="Hyperlink.1"/>
          <w:rtl w:val="0"/>
        </w:rPr>
        <w:t>;</w:t>
      </w:r>
      <w:r>
        <w:rPr>
          <w:rStyle w:val="None"/>
          <w:spacing w:val="-7"/>
          <w:sz w:val="13"/>
          <w:szCs w:val="13"/>
          <w:rtl w:val="0"/>
        </w:rPr>
        <w:t xml:space="preserve"> </w:t>
      </w:r>
      <w:r>
        <w:rPr>
          <w:rStyle w:val="None"/>
          <w:b w:val="1"/>
          <w:bCs w:val="1"/>
          <w:sz w:val="13"/>
          <w:szCs w:val="13"/>
          <w:rtl w:val="0"/>
          <w:lang w:val="en-US"/>
        </w:rPr>
        <w:t>Website</w:t>
      </w:r>
      <w:r>
        <w:rPr>
          <w:rStyle w:val="Hyperlink.1"/>
          <w:rtl w:val="0"/>
        </w:rPr>
        <w:t>:</w:t>
      </w:r>
      <w:r>
        <w:rPr>
          <w:rStyle w:val="None"/>
          <w:spacing w:val="-7"/>
          <w:sz w:val="13"/>
          <w:szCs w:val="13"/>
          <w:rtl w:val="0"/>
        </w:rPr>
        <w:t xml:space="preserve"> </w:t>
      </w:r>
      <w:r>
        <w:rPr>
          <w:rStyle w:val="Hyperlink.2"/>
        </w:rPr>
        <w:fldChar w:fldCharType="begin" w:fldLock="0"/>
      </w:r>
      <w:r>
        <w:rPr>
          <w:rStyle w:val="Hyperlink.2"/>
        </w:rPr>
        <w:instrText xml:space="preserve"> HYPERLINK "http://www.kshinternational.com/"</w:instrText>
      </w:r>
      <w:r>
        <w:rPr>
          <w:rStyle w:val="Hyperlink.2"/>
        </w:rPr>
        <w:fldChar w:fldCharType="separate" w:fldLock="0"/>
      </w:r>
      <w:r>
        <w:rPr>
          <w:rStyle w:val="Hyperlink.2"/>
          <w:rtl w:val="0"/>
        </w:rPr>
        <w:t>www.kshinternational.com</w:t>
      </w:r>
      <w:r>
        <w:rPr/>
        <w:fldChar w:fldCharType="end" w:fldLock="0"/>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CALVIN RANDALL SHAW,</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JACOB CALVIN SHAW,</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ANTHONY CALVIN SHAW,</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MANUEL CALVIN SHAW,</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SAMUEL THOMAS SNYDER,</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UNDERWOOD-REYNOLDS TRUST,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LITTLE-FRENCH TRUST</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PRESTON-NELSON TRUST,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SCOTT-PETERS TRUST,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HUBBARD-THOMAS TRUST,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LIVINGSTON-SMITH TRUST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ARMSTRONG, STRONG AND BRADLEY PRIVATE LIMITED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PUBLIC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BALDWIN-FISCHER LIMITED</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COMPANY</w:t>
            </w:r>
            <w:r>
              <w:rPr>
                <w:rStyle w:val="None"/>
                <w:b w:val="1"/>
                <w:bCs w:val="1"/>
                <w:sz w:val="12"/>
                <w:szCs w:val="12"/>
                <w:shd w:val="nil" w:color="auto" w:fill="auto"/>
                <w:rtl w:val="0"/>
                <w:lang w:val="en-US"/>
              </w:rPr>
              <w: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ISSUER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CASH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(INCLUDING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PREMIUM</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7,100.00</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FRESH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4,200.00 MILLION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FRESH ISSUE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 OFFER FOR SALE 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EQUITY SHARES OF FACE 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2,900.00</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CALVIN RANDALL SHAW</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1,528.00</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JACOB CALVIN SHAW</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422.00</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ANTHONY CALVIN SHAW</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475.00</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MILLION AND UP</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EQUITY SHARES OF FACE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MANUEL CALVIN SHAW AGGREGATING UP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JACOBSON-WAGNER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PUNE EDITION OF LOKSATTA (A WIDELY CIRCULATED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DAILY</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NEWSPAPER,</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Syndicate</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Designated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Intermediaries</w:t>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Sponsor</w:t>
            </w:r>
            <w:r>
              <w:rPr>
                <w:rStyle w:val="None"/>
                <w:spacing w:val="-3"/>
                <w:sz w:val="12"/>
                <w:szCs w:val="12"/>
                <w:shd w:val="nil" w:color="auto" w:fill="auto"/>
                <w:rtl w:val="0"/>
                <w:lang w:val="en-US"/>
              </w:rPr>
              <w:t xml:space="preserve"> </w:t>
            </w:r>
            <w:r>
              <w:rPr>
                <w:rStyle w:val="None"/>
                <w:sz w:val="12"/>
                <w:szCs w:val="12"/>
                <w:shd w:val="nil" w:color="auto" w:fill="auto"/>
                <w:rtl w:val="0"/>
                <w:lang w:val="en-US"/>
              </w:rPr>
              <w:t>Banks,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Offer is being made in terms of Rule 19(2)(b) of the Securities Contracts (Regulation) Rules,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The Offer is being made through the Book</w:t>
            </w:r>
            <w:r>
              <w:rPr>
                <w:rStyle w:val="None"/>
                <w:spacing w:val="40"/>
                <w:sz w:val="12"/>
                <w:szCs w:val="12"/>
                <w:shd w:val="nil" w:color="auto" w:fill="auto"/>
                <w:rtl w:val="0"/>
                <w:lang w:val="en-US"/>
              </w:rPr>
              <w:t xml:space="preserve"> </w:t>
            </w:r>
            <w:r>
              <w:rPr>
                <w:rStyle w:val="None"/>
                <w:sz w:val="12"/>
                <w:szCs w:val="12"/>
                <w:shd w:val="nil" w:color="auto" w:fill="auto"/>
                <w:rtl w:val="0"/>
                <w:lang w:val="en-US"/>
              </w:rPr>
              <w:t>Building Process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Offer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Qualified Institutional Buyers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the QIB Portion to Anchor Investors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Life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Insurance</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Companies and Pension Funds,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Mutual Funds, Life Insurance Companies and Pension Funds,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the Life Insurance Companies and Pension Funds category specified in (ii) above may be allocated to domestic Mutual Funds,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t>
            </w:r>
            <w:r>
              <w:rPr>
                <w:rStyle w:val="None"/>
                <w:b w:val="1"/>
                <w:bCs w:val="1"/>
                <w:sz w:val="12"/>
                <w:szCs w:val="12"/>
                <w:shd w:val="nil" w:color="auto" w:fill="auto"/>
                <w:rtl w:val="0"/>
                <w:lang w:val="en-US"/>
              </w:rPr>
              <w:t>Net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QIB</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6"/>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Mutual Funds</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 QIB</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Mutual Funds,</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Non-Institutional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the Non-Institutional Portion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Bids being received at or above the Offer Price. Further, not less than 35% of the Offer shall be available for allocation to Retail Individual Investors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Application</w:t>
            </w:r>
            <w:r>
              <w:rPr>
                <w:rStyle w:val="None"/>
                <w:spacing w:val="-7"/>
                <w:sz w:val="12"/>
                <w:szCs w:val="12"/>
                <w:shd w:val="nil" w:color="auto" w:fill="auto"/>
                <w:rtl w:val="0"/>
                <w:lang w:val="en-US"/>
              </w:rPr>
              <w:t xml:space="preserve"> </w:t>
            </w:r>
            <w:r>
              <w:rPr>
                <w:rStyle w:val="None"/>
                <w:sz w:val="12"/>
                <w:szCs w:val="12"/>
                <w:shd w:val="nil" w:color="auto" w:fill="auto"/>
                <w:rtl w:val="0"/>
                <w:lang w:val="en-US"/>
              </w:rPr>
              <w:t>Supported</w:t>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Blocked</w:t>
            </w:r>
            <w:r>
              <w:rPr>
                <w:rStyle w:val="None"/>
                <w:spacing w:val="-6"/>
                <w:sz w:val="12"/>
                <w:szCs w:val="12"/>
                <w:shd w:val="nil" w:color="auto" w:fill="auto"/>
                <w:rtl w:val="0"/>
                <w:lang w:val="en-US"/>
              </w:rPr>
              <w:t xml:space="preserve"> </w:t>
            </w:r>
            <w:r>
              <w:rPr>
                <w:rStyle w:val="None"/>
                <w:sz w:val="12"/>
                <w:szCs w:val="12"/>
                <w:shd w:val="nil" w:color="auto" w:fill="auto"/>
                <w:rtl w:val="0"/>
                <w:lang w:val="en-US"/>
              </w:rPr>
              <w:t>Amount</w:t>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UPI ID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UPI Bidders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the Self Certified Syndicate Banks</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The Offer Price, Floor Price or Cap Price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Equity Shares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Promoter</w:t>
            </w:r>
            <w:r>
              <w:rPr>
                <w:rStyle w:val="None"/>
                <w:spacing w:val="-6"/>
                <w:sz w:val="12"/>
                <w:szCs w:val="12"/>
                <w:shd w:val="nil" w:color="auto" w:fill="auto"/>
                <w:rtl w:val="0"/>
                <w:lang w:val="en-US"/>
              </w:rPr>
              <w:t xml:space="preserve"> </w:t>
            </w:r>
            <w:r>
              <w:rPr>
                <w:rStyle w:val="None"/>
                <w:sz w:val="12"/>
                <w:szCs w:val="12"/>
                <w:shd w:val="nil" w:color="auto" w:fill="auto"/>
                <w:rtl w:val="0"/>
                <w:lang w:val="en-US"/>
              </w:rPr>
              <w:t>Selling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Shareholders,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40"/>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Promoter Selling Shareholders,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inter</w:t>
            </w:r>
            <w:r>
              <w:rPr>
                <w:rStyle w:val="None"/>
                <w:spacing w:val="-1"/>
                <w:sz w:val="12"/>
                <w:szCs w:val="12"/>
                <w:shd w:val="nil" w:color="auto" w:fill="auto"/>
                <w:rtl w:val="0"/>
                <w:lang w:val="en-US"/>
              </w:rPr>
              <w:t xml:space="preserve"> </w:t>
            </w:r>
            <w:r>
              <w:rPr>
                <w:rStyle w:val="None"/>
                <w:sz w:val="12"/>
                <w:szCs w:val="12"/>
                <w:shd w:val="nil" w:color="auto" w:fill="auto"/>
                <w:rtl w:val="0"/>
                <w:lang w:val="en-US"/>
              </w:rPr>
              <w:t>alia,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Selling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Shareholder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4, 2025, respectively. For the purposes of the Offer, the Designated Stock</w:t>
            </w:r>
            <w:r>
              <w:rPr>
                <w:rStyle w:val="None"/>
                <w:spacing w:val="-3"/>
                <w:sz w:val="12"/>
                <w:szCs w:val="12"/>
                <w:shd w:val="nil" w:color="auto" w:fill="auto"/>
                <w:rtl w:val="0"/>
                <w:lang w:val="en-US"/>
              </w:rPr>
              <w:t xml:space="preserve"> </w:t>
            </w:r>
            <w:r>
              <w:rPr>
                <w:rStyle w:val="None"/>
                <w:sz w:val="12"/>
                <w:szCs w:val="12"/>
                <w:shd w:val="nil" w:color="auto" w:fill="auto"/>
                <w:rtl w:val="0"/>
                <w:lang w:val="en-US"/>
              </w:rPr>
              <w:t>Exchange shall be BSE.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Brown, Ball and Garcia Limited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4311 Nancy Parks, Amandahaven, Alabama 46695</w:t>
            </w:r>
            <w:r>
              <w:rPr>
                <w:rStyle w:val="None"/>
                <w:spacing w:val="40"/>
                <w:sz w:val="12"/>
                <w:szCs w:val="12"/>
                <w:shd w:val="nil" w:color="auto" w:fill="auto"/>
                <w:rtl w:val="0"/>
                <w:lang w:val="en-US"/>
              </w:rPr>
              <w:t xml:space="preserve"> </w:t>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+91 97 60469497</w:t>
            </w:r>
            <w:r>
              <w:rPr>
                <w:rStyle w:val="None"/>
                <w:spacing w:val="1"/>
                <w:sz w:val="12"/>
                <w:szCs w:val="12"/>
                <w:shd w:val="nil" w:color="auto" w:fill="auto"/>
                <w:rtl w:val="0"/>
                <w:lang w:val="en-US"/>
              </w:rPr>
              <w:t xml:space="preserve"> </w:t>
            </w:r>
            <w:r>
              <w:rPr>
                <w:rStyle w:val="None"/>
                <w:spacing w:val="-2"/>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"mailto:ksh.ipo@nuvama.com"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ygrant@example.com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"mailto:customerservice.mb@nuvama.com"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eowens@example.com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William Peck/</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r>
            <w:r>
              <w:rPr>
                <w:rStyle w:val="None"/>
                <w:spacing w:val="-1"/>
                <w:sz w:val="12"/>
                <w:szCs w:val="12"/>
                <w:shd w:val="nil" w:color="auto" w:fill="auto"/>
                <w:rtl w:val="0"/>
                <w:lang w:val="en-US"/>
              </w:rPr>
              <w:t xml:space="preserve"> </w:t>
            </w:r>
            <w:r>
              <w:rPr>
                <w:rStyle w:val="None"/>
                <w:sz w:val="12"/>
                <w:szCs w:val="12"/>
                <w:shd w:val="nil" w:color="auto" w:fill="auto"/>
                <w:rtl w:val="0"/>
                <w:lang w:val="en-US"/>
              </w:rPr>
              <w:t>Marvin Hebert</w:t>
            </w:r>
            <w:r>
              <w:rPr>
                <w:rStyle w:val="Hyperlink.3"/>
                <w:spacing w:val="-2"/>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Strickland-Carroll Limited</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t xml:space="preserve"> </w:t>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Roberts-Anderson,</w:t>
            </w:r>
            <w:r>
              <w:rPr>
                <w:rStyle w:val="None"/>
                <w:spacing w:val="25"/>
                <w:sz w:val="12"/>
                <w:szCs w:val="12"/>
                <w:shd w:val="nil" w:color="auto" w:fill="auto"/>
                <w:rtl w:val="0"/>
                <w:lang w:val="en-US"/>
              </w:rPr>
              <w:t xml:space="preserve"> </w:t>
            </w:r>
            <w:r>
              <w:rPr>
                <w:rStyle w:val="None"/>
                <w:sz w:val="12"/>
                <w:szCs w:val="12"/>
                <w:shd w:val="nil" w:color="auto" w:fill="auto"/>
                <w:rtl w:val="0"/>
                <w:lang w:val="en-US"/>
              </w:rPr>
            </w:r>
            <w:r>
              <w:rPr>
                <w:rStyle w:val="None"/>
                <w:spacing w:val="22"/>
                <w:sz w:val="12"/>
                <w:szCs w:val="12"/>
                <w:shd w:val="nil" w:color="auto" w:fill="auto"/>
                <w:rtl w:val="0"/>
                <w:lang w:val="en-US"/>
              </w:rPr>
              <w:t xml:space="preserve"> </w:t>
            </w:r>
            <w:r>
              <w:rPr>
                <w:rStyle w:val="None"/>
                <w:sz w:val="12"/>
                <w:szCs w:val="12"/>
                <w:shd w:val="nil" w:color="auto" w:fill="auto"/>
                <w:rtl w:val="0"/>
                <w:lang w:val="en-US"/>
              </w:rPr>
            </w:r>
            <w:r>
              <w:rPr>
                <w:rStyle w:val="None"/>
                <w:spacing w:val="25"/>
                <w:sz w:val="12"/>
                <w:szCs w:val="12"/>
                <w:shd w:val="nil" w:color="auto" w:fill="auto"/>
                <w:rtl w:val="0"/>
                <w:lang w:val="en-US"/>
              </w:rPr>
              <w:t xml:space="preserve"> </w:t>
            </w:r>
            <w:r>
              <w:rPr>
                <w:rStyle w:val="None"/>
                <w:sz w:val="12"/>
                <w:szCs w:val="12"/>
                <w:shd w:val="nil" w:color="auto" w:fill="auto"/>
                <w:rtl w:val="0"/>
                <w:lang w:val="en-US"/>
              </w:rPr>
              <w:t>Appasaheb Marathe 8108 Robinson Dale Suite 670, Lake Max, Utah 03920</w:t>
            </w:r>
            <w:r>
              <w:rPr>
                <w:rStyle w:val="None"/>
                <w:spacing w:val="25"/>
                <w:sz w:val="12"/>
                <w:szCs w:val="12"/>
                <w:shd w:val="nil" w:color="auto" w:fill="auto"/>
                <w:rtl w:val="0"/>
                <w:lang w:val="en-US"/>
              </w:rPr>
              <w:t xml:space="preserve"> </w:t>
            </w:r>
            <w:r>
              <w:rPr>
                <w:rStyle w:val="None"/>
                <w:sz w:val="12"/>
                <w:szCs w:val="12"/>
                <w:shd w:val="nil" w:color="auto" w:fill="auto"/>
                <w:rtl w:val="0"/>
                <w:lang w:val="en-US"/>
              </w:rPr>
            </w:r>
            <w:r>
              <w:rPr>
                <w:rStyle w:val="None"/>
                <w:spacing w:val="25"/>
                <w:sz w:val="12"/>
                <w:szCs w:val="12"/>
                <w:shd w:val="nil" w:color="auto" w:fill="auto"/>
                <w:rtl w:val="0"/>
                <w:lang w:val="en-US"/>
              </w:rPr>
              <w:t xml:space="preserve"> </w:t>
            </w:r>
            <w:r>
              <w:rPr>
                <w:rStyle w:val="None"/>
                <w:sz w:val="12"/>
                <w:szCs w:val="12"/>
                <w:shd w:val="nil" w:color="auto" w:fill="auto"/>
                <w:rtl w:val="0"/>
                <w:lang w:val="en-US"/>
              </w:rPr>
            </w:r>
            <w:r>
              <w:rPr>
                <w:rStyle w:val="None"/>
                <w:spacing w:val="25"/>
                <w:sz w:val="12"/>
                <w:szCs w:val="12"/>
                <w:shd w:val="nil" w:color="auto" w:fill="auto"/>
                <w:rtl w:val="0"/>
                <w:lang w:val="en-US"/>
              </w:rPr>
              <w:t xml:space="preserve"> </w:t>
            </w:r>
            <w:r>
              <w:rPr>
                <w:rStyle w:val="None"/>
                <w:sz w:val="12"/>
                <w:szCs w:val="12"/>
                <w:shd w:val="nil" w:color="auto" w:fill="auto"/>
                <w:rtl w:val="0"/>
                <w:lang w:val="en-US"/>
              </w:rPr>
            </w:r>
            <w:r>
              <w:rPr>
                <w:rStyle w:val="None"/>
                <w:spacing w:val="24"/>
                <w:sz w:val="12"/>
                <w:szCs w:val="12"/>
                <w:shd w:val="nil" w:color="auto" w:fill="auto"/>
                <w:rtl w:val="0"/>
                <w:lang w:val="en-US"/>
              </w:rPr>
              <w:t xml:space="preserve"> </w:t>
            </w:r>
            <w:r>
              <w:rPr>
                <w:rStyle w:val="None"/>
                <w:sz w:val="12"/>
                <w:szCs w:val="12"/>
                <w:shd w:val="nil" w:color="auto" w:fill="auto"/>
                <w:rtl w:val="0"/>
                <w:lang w:val="en-US"/>
              </w:rPr>
            </w:r>
            <w:r>
              <w:rPr>
                <w:rStyle w:val="None"/>
                <w:spacing w:val="40"/>
                <w:sz w:val="12"/>
                <w:szCs w:val="12"/>
                <w:shd w:val="nil" w:color="auto" w:fill="auto"/>
                <w:rtl w:val="0"/>
                <w:lang w:val="en-US"/>
              </w:rPr>
              <w:t xml:space="preserve"> </w:t>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+91 08 5051 9860</w:t>
            </w:r>
            <w:r>
              <w:rPr>
                <w:rStyle w:val="Hyperlink.3"/>
                <w:spacing w:val="-2"/>
                <w:sz w:val="12"/>
                <w:szCs w:val="12"/>
                <w:shd w:val="nil" w:color="auto" w:fill="auto"/>
                <w:rtl w:val="0"/>
                <w:lang w:val="en-US"/>
              </w:rPr>
              <w:t xml:space="preserve"> </w:t>
            </w:r>
            <w:r>
              <w:rPr>
                <w:rStyle w:val="None"/>
                <w:spacing w:val="-4"/>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klinewilliam@example.com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"mailto:customercare@icicisecurities.com"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carrillojeffrey@example.com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2"/>
                <w:sz w:val="12"/>
                <w:szCs w:val="12"/>
                <w:shd w:val="nil" w:color="auto" w:fill="auto"/>
                <w:rtl w:val="0"/>
                <w:lang w:val="en-US"/>
              </w:rPr>
              <w:t xml:space="preserve"> </w:t>
            </w:r>
            <w:r>
              <w:rPr>
                <w:rStyle w:val="None"/>
                <w:sz w:val="12"/>
                <w:szCs w:val="12"/>
                <w:shd w:val="nil" w:color="auto" w:fill="auto"/>
                <w:rtl w:val="0"/>
                <w:lang w:val="en-US"/>
              </w:rPr>
              <w:t>Ronald Davidson/</w:t>
            </w:r>
            <w:r>
              <w:rPr>
                <w:rStyle w:val="None"/>
                <w:spacing w:val="-3"/>
                <w:sz w:val="12"/>
                <w:szCs w:val="12"/>
                <w:shd w:val="nil" w:color="auto" w:fill="auto"/>
                <w:rtl w:val="0"/>
                <w:lang w:val="en-US"/>
              </w:rPr>
              <w:t xml:space="preserve"> </w:t>
            </w:r>
            <w:r>
              <w:rPr>
                <w:rStyle w:val="None"/>
                <w:sz w:val="12"/>
                <w:szCs w:val="12"/>
                <w:shd w:val="nil" w:color="auto" w:fill="auto"/>
                <w:rtl w:val="0"/>
                <w:lang w:val="en-US"/>
              </w:rPr>
              <w:t>Jennifer Avery</w:t>
            </w:r>
            <w:r>
              <w:rPr>
                <w:rStyle w:val="Hyperlink.3"/>
                <w:spacing w:val="-2"/>
                <w:sz w:val="12"/>
                <w:szCs w:val="12"/>
                <w:shd w:val="nil" w:color="auto" w:fill="auto"/>
                <w:rtl w:val="0"/>
                <w:lang w:val="en-US"/>
              </w:rPr>
              <w:t xml:space="preserve"> </w:t>
            </w:r>
            <w:r>
              <w:rPr>
                <w:rStyle w:val="None"/>
                <w:spacing w:val="-4"/>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Bridges-Bryant Private Limited</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t xml:space="preserve"> </w:t>
            </w:r>
            <w:r>
              <w:rPr>
                <w:rStyle w:val="None"/>
                <w:b w:val="1"/>
                <w:bCs w:val="1"/>
                <w:spacing w:val="-2"/>
                <w:sz w:val="12"/>
                <w:szCs w:val="12"/>
                <w:shd w:val="nil" w:color="auto" w:fill="auto"/>
                <w:rtl w:val="0"/>
                <w:lang w:val="en-US"/>
              </w:rPr>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(Formerly</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Brennan-Maynard Private Limited)</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r>
            <w:r>
              <w:rPr>
                <w:rStyle w:val="None"/>
                <w:i w:val="1"/>
                <w:iCs w:val="1"/>
                <w:spacing w:val="-4"/>
                <w:sz w:val="12"/>
                <w:szCs w:val="12"/>
                <w:shd w:val="nil" w:color="auto" w:fill="auto"/>
                <w:rtl w:val="0"/>
                <w:lang w:val="en-US"/>
              </w:rPr>
              <w:t xml:space="preserve"> </w:t>
            </w:r>
            <w:r>
              <w:rPr>
                <w:rStyle w:val="None"/>
                <w:i w:val="1"/>
                <w:iCs w:val="1"/>
                <w:sz w:val="12"/>
                <w:szCs w:val="12"/>
                <w:shd w:val="nil" w:color="auto" w:fill="auto"/>
                <w:rtl w:val="0"/>
                <w:lang w:val="en-US"/>
              </w:rPr>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t xml:space="preserve"> </w:t>
            </w:r>
            <w:r>
              <w:rPr>
                <w:rStyle w:val="None"/>
                <w:i w:val="1"/>
                <w:iCs w:val="1"/>
                <w:spacing w:val="-2"/>
                <w:sz w:val="12"/>
                <w:szCs w:val="12"/>
                <w:shd w:val="nil" w:color="auto" w:fill="auto"/>
                <w:rtl w:val="0"/>
                <w:lang w:val="en-US"/>
              </w:rPr>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34568 Freeman Street, Gonzalezside, Iowa 63222</w:t>
            </w:r>
            <w:r>
              <w:rPr>
                <w:rStyle w:val="None"/>
                <w:spacing w:val="23"/>
                <w:sz w:val="12"/>
                <w:szCs w:val="12"/>
                <w:shd w:val="nil" w:color="auto" w:fill="auto"/>
                <w:rtl w:val="0"/>
                <w:lang w:val="en-US"/>
              </w:rPr>
              <w:t xml:space="preserve"> </w:t>
            </w:r>
            <w:r>
              <w:rPr>
                <w:rStyle w:val="None"/>
                <w:sz w:val="12"/>
                <w:szCs w:val="12"/>
                <w:shd w:val="nil" w:color="auto" w:fill="auto"/>
                <w:rtl w:val="0"/>
                <w:lang w:val="en-US"/>
              </w:rPr>
            </w:r>
            <w:r>
              <w:rPr>
                <w:rStyle w:val="None"/>
                <w:spacing w:val="21"/>
                <w:sz w:val="12"/>
                <w:szCs w:val="12"/>
                <w:shd w:val="nil" w:color="auto" w:fill="auto"/>
                <w:rtl w:val="0"/>
                <w:lang w:val="en-US"/>
              </w:rPr>
              <w:t xml:space="preserve"> </w:t>
            </w:r>
            <w:r>
              <w:rPr>
                <w:rStyle w:val="None"/>
                <w:sz w:val="12"/>
                <w:szCs w:val="12"/>
                <w:shd w:val="nil" w:color="auto" w:fill="auto"/>
                <w:rtl w:val="0"/>
                <w:lang w:val="en-US"/>
              </w:rPr>
            </w:r>
            <w:r>
              <w:rPr>
                <w:rStyle w:val="None"/>
                <w:spacing w:val="19"/>
                <w:sz w:val="12"/>
                <w:szCs w:val="12"/>
                <w:shd w:val="nil" w:color="auto" w:fill="auto"/>
                <w:rtl w:val="0"/>
                <w:lang w:val="en-US"/>
              </w:rPr>
              <w:t xml:space="preserve"> </w:t>
            </w:r>
            <w:r>
              <w:rPr>
                <w:rStyle w:val="None"/>
                <w:sz w:val="12"/>
                <w:szCs w:val="12"/>
                <w:shd w:val="nil" w:color="auto" w:fill="auto"/>
                <w:rtl w:val="0"/>
                <w:lang w:val="en-US"/>
              </w:rPr>
            </w:r>
            <w:r>
              <w:rPr>
                <w:rStyle w:val="None"/>
                <w:sz w:val="12"/>
                <w:szCs w:val="12"/>
                <w:shd w:val="nil" w:color="auto" w:fill="auto"/>
                <w:vertAlign w:val="superscript"/>
                <w:rtl w:val="0"/>
                <w:lang w:val="en-US"/>
              </w:rPr>
            </w:r>
            <w:r>
              <w:rPr>
                <w:rStyle w:val="None"/>
                <w:spacing w:val="20"/>
                <w:sz w:val="12"/>
                <w:szCs w:val="12"/>
                <w:shd w:val="nil" w:color="auto" w:fill="auto"/>
                <w:rtl w:val="0"/>
                <w:lang w:val="en-US"/>
              </w:rPr>
              <w:t xml:space="preserve"> </w:t>
            </w:r>
            <w:r>
              <w:rPr>
                <w:rStyle w:val="None"/>
                <w:sz w:val="12"/>
                <w:szCs w:val="12"/>
                <w:shd w:val="nil" w:color="auto" w:fill="auto"/>
                <w:rtl w:val="0"/>
                <w:lang w:val="en-US"/>
              </w:rPr>
            </w:r>
            <w:r>
              <w:rPr>
                <w:rStyle w:val="None"/>
                <w:spacing w:val="19"/>
                <w:sz w:val="12"/>
                <w:szCs w:val="12"/>
                <w:shd w:val="nil" w:color="auto" w:fill="auto"/>
                <w:rtl w:val="0"/>
                <w:lang w:val="en-US"/>
              </w:rPr>
              <w:t xml:space="preserve"> </w:t>
            </w:r>
            <w:r>
              <w:rPr>
                <w:rStyle w:val="None"/>
                <w:sz w:val="12"/>
                <w:szCs w:val="12"/>
                <w:shd w:val="nil" w:color="auto" w:fill="auto"/>
                <w:rtl w:val="0"/>
                <w:lang w:val="en-US"/>
              </w:rPr>
            </w:r>
            <w:r>
              <w:rPr>
                <w:rStyle w:val="None"/>
                <w:spacing w:val="19"/>
                <w:sz w:val="12"/>
                <w:szCs w:val="12"/>
                <w:shd w:val="nil" w:color="auto" w:fill="auto"/>
                <w:rtl w:val="0"/>
                <w:lang w:val="en-US"/>
              </w:rPr>
              <w:t xml:space="preserve"> </w:t>
            </w:r>
            <w:r>
              <w:rPr>
                <w:rStyle w:val="None"/>
                <w:sz w:val="12"/>
                <w:szCs w:val="12"/>
                <w:shd w:val="nil" w:color="auto" w:fill="auto"/>
                <w:rtl w:val="0"/>
                <w:lang w:val="en-US"/>
              </w:rPr>
            </w:r>
            <w:r>
              <w:rPr>
                <w:rStyle w:val="None"/>
                <w:spacing w:val="17"/>
                <w:sz w:val="12"/>
                <w:szCs w:val="12"/>
                <w:shd w:val="nil" w:color="auto" w:fill="auto"/>
                <w:rtl w:val="0"/>
                <w:lang w:val="en-US"/>
              </w:rPr>
              <w:t xml:space="preserve"> </w:t>
            </w:r>
            <w:r>
              <w:rPr>
                <w:rStyle w:val="None"/>
                <w:sz w:val="12"/>
                <w:szCs w:val="12"/>
                <w:shd w:val="nil" w:color="auto" w:fill="auto"/>
                <w:rtl w:val="0"/>
                <w:lang w:val="en-US"/>
              </w:rPr>
            </w:r>
            <w:r>
              <w:rPr>
                <w:rStyle w:val="None"/>
                <w:spacing w:val="21"/>
                <w:sz w:val="12"/>
                <w:szCs w:val="12"/>
                <w:shd w:val="nil" w:color="auto" w:fill="auto"/>
                <w:rtl w:val="0"/>
                <w:lang w:val="en-US"/>
              </w:rPr>
              <w:t xml:space="preserve"> </w:t>
            </w:r>
            <w:r>
              <w:rPr>
                <w:rStyle w:val="None"/>
                <w:sz w:val="12"/>
                <w:szCs w:val="12"/>
                <w:shd w:val="nil" w:color="auto" w:fill="auto"/>
                <w:rtl w:val="0"/>
                <w:lang w:val="en-US"/>
              </w:rPr>
            </w:r>
            <w:r>
              <w:rPr>
                <w:rStyle w:val="None"/>
                <w:spacing w:val="22"/>
                <w:sz w:val="12"/>
                <w:szCs w:val="12"/>
                <w:shd w:val="nil" w:color="auto" w:fill="auto"/>
                <w:rtl w:val="0"/>
                <w:lang w:val="en-US"/>
              </w:rPr>
              <w:t xml:space="preserve"> </w:t>
            </w:r>
            <w:r>
              <w:rPr>
                <w:rStyle w:val="None"/>
                <w:sz w:val="12"/>
                <w:szCs w:val="12"/>
                <w:shd w:val="nil" w:color="auto" w:fill="auto"/>
                <w:rtl w:val="0"/>
                <w:lang w:val="en-US"/>
              </w:rPr>
            </w:r>
            <w:r>
              <w:rPr>
                <w:rStyle w:val="None"/>
                <w:spacing w:val="19"/>
                <w:sz w:val="12"/>
                <w:szCs w:val="12"/>
                <w:shd w:val="nil" w:color="auto" w:fill="auto"/>
                <w:rtl w:val="0"/>
                <w:lang w:val="en-US"/>
              </w:rPr>
              <w:t xml:space="preserve"> </w:t>
            </w:r>
            <w:r>
              <w:rPr>
                <w:rStyle w:val="None"/>
                <w:sz w:val="12"/>
                <w:szCs w:val="12"/>
                <w:shd w:val="nil" w:color="auto" w:fill="auto"/>
                <w:rtl w:val="0"/>
                <w:lang w:val="en-US"/>
              </w:rPr>
            </w:r>
            <w:r>
              <w:rPr>
                <w:rStyle w:val="None"/>
                <w:spacing w:val="19"/>
                <w:sz w:val="12"/>
                <w:szCs w:val="12"/>
                <w:shd w:val="nil" w:color="auto" w:fill="auto"/>
                <w:rtl w:val="0"/>
                <w:lang w:val="en-US"/>
              </w:rPr>
              <w:t xml:space="preserve"> </w:t>
            </w:r>
            <w:r>
              <w:rPr>
                <w:rStyle w:val="None"/>
                <w:sz w:val="12"/>
                <w:szCs w:val="12"/>
                <w:shd w:val="nil" w:color="auto" w:fill="auto"/>
                <w:rtl w:val="0"/>
                <w:lang w:val="en-US"/>
              </w:rPr>
            </w:r>
            <w:r>
              <w:rPr>
                <w:rStyle w:val="None"/>
                <w:spacing w:val="21"/>
                <w:sz w:val="12"/>
                <w:szCs w:val="12"/>
                <w:shd w:val="nil" w:color="auto" w:fill="auto"/>
                <w:rtl w:val="0"/>
                <w:lang w:val="en-US"/>
              </w:rPr>
              <w:t xml:space="preserve"> </w:t>
            </w:r>
            <w:r>
              <w:rPr>
                <w:rStyle w:val="None"/>
                <w:sz w:val="12"/>
                <w:szCs w:val="12"/>
                <w:shd w:val="nil" w:color="auto" w:fill="auto"/>
                <w:rtl w:val="0"/>
                <w:lang w:val="en-US"/>
              </w:rPr>
            </w:r>
            <w:r>
              <w:rPr>
                <w:rStyle w:val="None"/>
                <w:spacing w:val="40"/>
                <w:sz w:val="12"/>
                <w:szCs w:val="12"/>
                <w:shd w:val="nil" w:color="auto" w:fill="auto"/>
                <w:rtl w:val="0"/>
                <w:lang w:val="en-US"/>
              </w:rPr>
              <w:t xml:space="preserve"> </w:t>
            </w:r>
            <w:r>
              <w:rPr>
                <w:rStyle w:val="None"/>
                <w:sz w:val="12"/>
                <w:szCs w:val="12"/>
                <w:shd w:val="nil" w:color="auto" w:fill="auto"/>
                <w:rtl w:val="0"/>
                <w:lang w:val="en-US"/>
              </w:rPr>
            </w:r>
            <w:r>
              <w:rPr>
                <w:rStyle w:val="None"/>
                <w:spacing w:val="-7"/>
                <w:sz w:val="12"/>
                <w:szCs w:val="12"/>
                <w:shd w:val="nil" w:color="auto" w:fill="auto"/>
                <w:rtl w:val="0"/>
                <w:lang w:val="en-US"/>
              </w:rPr>
              <w:t xml:space="preserve"> </w:t>
            </w:r>
            <w:r>
              <w:rPr>
                <w:rStyle w:val="None"/>
                <w:sz w:val="12"/>
                <w:szCs w:val="12"/>
                <w:shd w:val="nil" w:color="auto" w:fill="auto"/>
                <w:rtl w:val="0"/>
                <w:lang w:val="en-US"/>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+91 74628 14754</w:t>
            </w:r>
            <w:r>
              <w:rPr>
                <w:rStyle w:val="None"/>
                <w:spacing w:val="1"/>
                <w:sz w:val="12"/>
                <w:szCs w:val="12"/>
                <w:shd w:val="nil" w:color="auto" w:fill="auto"/>
                <w:rtl w:val="0"/>
                <w:lang w:val="en-US"/>
              </w:rPr>
              <w:t xml:space="preserve"> </w:t>
            </w:r>
            <w:r>
              <w:rPr>
                <w:rStyle w:val="Hyperlink.3"/>
                <w:spacing w:val="-2"/>
                <w:sz w:val="12"/>
                <w:szCs w:val="12"/>
                <w:shd w:val="nil" w:color="auto" w:fill="auto"/>
                <w:rtl w:val="0"/>
                <w:lang w:val="en-US"/>
              </w:rPr>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dsantos@example.com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dsantos@example.com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Vincent Hernandez</w:t>
            </w:r>
            <w:r>
              <w:rPr>
                <w:rStyle w:val="None"/>
                <w:spacing w:val="-1"/>
                <w:sz w:val="12"/>
                <w:szCs w:val="12"/>
                <w:shd w:val="nil" w:color="auto" w:fill="auto"/>
                <w:rtl w:val="0"/>
                <w:lang w:val="en-US"/>
              </w:rPr>
              <w:t xml:space="preserve"> </w:t>
            </w:r>
            <w:r>
              <w:rPr>
                <w:rStyle w:val="Hyperlink.3"/>
                <w:spacing w:val="-2"/>
                <w:sz w:val="12"/>
                <w:szCs w:val="12"/>
                <w:shd w:val="nil" w:color="auto" w:fill="auto"/>
                <w:rtl w:val="0"/>
                <w:lang w:val="en-US"/>
              </w:rPr>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INR000004058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 xml:space="preserve">Unless the context otherwise indicates, all references to </w:t>
      </w:r>
      <w:r>
        <w:rPr>
          <w:rStyle w:val="None"/>
          <w:i w:val="1"/>
          <w:iCs w:val="1"/>
          <w:sz w:val="20"/>
          <w:szCs w:val="20"/>
          <w:rtl w:val="1"/>
          <w:lang w:val="ar-SA" w:bidi="ar-SA"/>
        </w:rPr>
        <w:t>“</w:t>
      </w:r>
      <w:r>
        <w:rPr>
          <w:rStyle w:val="None"/>
          <w:i w:val="1"/>
          <w:iCs w:val="1"/>
          <w:sz w:val="20"/>
          <w:szCs w:val="20"/>
          <w:rtl w:val="0"/>
          <w:lang w:val="en-US"/>
        </w:rPr>
        <w:t>we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rPr>
        <w:t>us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our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Company</w:t>
      </w:r>
      <w:r>
        <w:rPr>
          <w:rStyle w:val="None"/>
          <w:i w:val="1"/>
          <w:iCs w:val="1"/>
          <w:sz w:val="20"/>
          <w:szCs w:val="20"/>
          <w:rtl w:val="0"/>
        </w:rPr>
        <w:t>”</w:t>
      </w:r>
      <w:r>
        <w:rPr>
          <w:rStyle w:val="None"/>
          <w:i w:val="1"/>
          <w:iCs w:val="1"/>
          <w:sz w:val="20"/>
          <w:szCs w:val="20"/>
          <w:rtl w:val="0"/>
          <w:lang w:val="en-US"/>
        </w:rPr>
        <w:t xml:space="preserve">, and </w:t>
      </w:r>
      <w:r>
        <w:rPr>
          <w:rStyle w:val="None"/>
          <w:i w:val="1"/>
          <w:iCs w:val="1"/>
          <w:sz w:val="20"/>
          <w:szCs w:val="20"/>
          <w:rtl w:val="1"/>
          <w:lang w:val="ar-SA" w:bidi="ar-SA"/>
        </w:rPr>
        <w:t>“</w:t>
      </w:r>
      <w:r>
        <w:rPr>
          <w:rStyle w:val="None"/>
          <w:i w:val="1"/>
          <w:iCs w:val="1"/>
          <w:sz w:val="20"/>
          <w:szCs w:val="20"/>
          <w:rtl w:val="0"/>
          <w:lang w:val="en-US"/>
        </w:rPr>
        <w:t>our Company</w:t>
      </w:r>
      <w:r>
        <w:rPr>
          <w:rStyle w:val="None"/>
          <w:i w:val="1"/>
          <w:iCs w:val="1"/>
          <w:sz w:val="20"/>
          <w:szCs w:val="20"/>
          <w:rtl w:val="0"/>
        </w:rPr>
        <w:t>”</w:t>
      </w:r>
      <w:r>
        <w:rPr>
          <w:rStyle w:val="None"/>
          <w:i w:val="1"/>
          <w:iCs w:val="1"/>
          <w:sz w:val="20"/>
          <w:szCs w:val="20"/>
          <w:rtl w:val="0"/>
          <w:lang w:val="en-US"/>
        </w:rPr>
        <w:t>, are references</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Baldwin-Fischer LIMITED,</w:t>
      </w:r>
      <w:r>
        <w:rPr>
          <w:rStyle w:val="None"/>
          <w:i w:val="1"/>
          <w:iCs w:val="1"/>
          <w:spacing w:val="-7"/>
          <w:sz w:val="20"/>
          <w:szCs w:val="20"/>
          <w:rtl w:val="0"/>
        </w:rPr>
        <w:t xml:space="preserve"> </w:t>
      </w:r>
      <w:r>
        <w:rPr>
          <w:rStyle w:val="None"/>
          <w:i w:val="1"/>
          <w:iCs w:val="1"/>
          <w:sz w:val="20"/>
          <w:szCs w:val="20"/>
          <w:rtl w:val="0"/>
          <w:lang w:val="fr-FR"/>
        </w:rPr>
      </w:r>
      <w:r>
        <w:rPr>
          <w:rStyle w:val="None"/>
          <w:i w:val="1"/>
          <w:iCs w:val="1"/>
          <w:spacing w:val="-7"/>
          <w:sz w:val="20"/>
          <w:szCs w:val="20"/>
          <w:rtl w:val="0"/>
        </w:rPr>
        <w:t xml:space="preserve"> </w:t>
      </w:r>
      <w:r>
        <w:rPr>
          <w:rStyle w:val="None"/>
          <w:i w:val="1"/>
          <w:iCs w:val="1"/>
          <w:sz w:val="20"/>
          <w:szCs w:val="20"/>
          <w:rtl w:val="0"/>
          <w:lang w:val="en-US"/>
        </w:rPr>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incorporated</w:t>
      </w:r>
      <w:r>
        <w:rPr>
          <w:rStyle w:val="None"/>
          <w:i w:val="1"/>
          <w:iCs w:val="1"/>
          <w:spacing w:val="-5"/>
          <w:sz w:val="20"/>
          <w:szCs w:val="20"/>
          <w:rtl w:val="0"/>
        </w:rPr>
        <w:t xml:space="preserve"> </w:t>
      </w:r>
      <w:r>
        <w:rPr>
          <w:rStyle w:val="None"/>
          <w:i w:val="1"/>
          <w:iCs w:val="1"/>
          <w:sz w:val="20"/>
          <w:szCs w:val="20"/>
          <w:rtl w:val="0"/>
        </w:rPr>
        <w:t>on</w:t>
      </w:r>
      <w:r>
        <w:rPr>
          <w:rStyle w:val="None"/>
          <w:i w:val="1"/>
          <w:iCs w:val="1"/>
          <w:spacing w:val="-7"/>
          <w:sz w:val="20"/>
          <w:szCs w:val="20"/>
          <w:rtl w:val="0"/>
        </w:rPr>
        <w:t xml:space="preserve"> </w:t>
      </w:r>
      <w:r>
        <w:rPr>
          <w:rStyle w:val="None"/>
          <w:i w:val="1"/>
          <w:iCs w:val="1"/>
          <w:sz w:val="20"/>
          <w:szCs w:val="20"/>
          <w:rtl w:val="0"/>
          <w:lang w:val="en-US"/>
        </w:rPr>
        <w:t>July</w:t>
      </w:r>
      <w:r>
        <w:rPr>
          <w:rStyle w:val="None"/>
          <w:i w:val="1"/>
          <w:iCs w:val="1"/>
          <w:spacing w:val="-9"/>
          <w:sz w:val="20"/>
          <w:szCs w:val="20"/>
          <w:rtl w:val="0"/>
        </w:rPr>
        <w:t xml:space="preserve"> </w:t>
      </w:r>
      <w:r>
        <w:rPr>
          <w:rStyle w:val="None"/>
          <w:i w:val="1"/>
          <w:iCs w:val="1"/>
          <w:sz w:val="20"/>
          <w:szCs w:val="20"/>
          <w:rtl w:val="0"/>
          <w:lang w:val="ru-RU"/>
        </w:rPr>
        <w:t>30,</w:t>
      </w:r>
      <w:r>
        <w:rPr>
          <w:rStyle w:val="None"/>
          <w:i w:val="1"/>
          <w:iCs w:val="1"/>
          <w:spacing w:val="-9"/>
          <w:sz w:val="20"/>
          <w:szCs w:val="20"/>
          <w:rtl w:val="0"/>
        </w:rPr>
        <w:t xml:space="preserve"> </w:t>
      </w:r>
      <w:r>
        <w:rPr>
          <w:rStyle w:val="None"/>
          <w:i w:val="1"/>
          <w:iCs w:val="1"/>
          <w:sz w:val="20"/>
          <w:szCs w:val="20"/>
          <w:rtl w:val="0"/>
        </w:rPr>
        <w:t>1979</w:t>
      </w:r>
      <w:r>
        <w:rPr>
          <w:rStyle w:val="None"/>
          <w:i w:val="1"/>
          <w:iCs w:val="1"/>
          <w:spacing w:val="-7"/>
          <w:sz w:val="20"/>
          <w:szCs w:val="20"/>
          <w:rtl w:val="0"/>
        </w:rPr>
        <w:t xml:space="preserve"> </w:t>
      </w:r>
      <w:r>
        <w:rPr>
          <w:rStyle w:val="None"/>
          <w:i w:val="1"/>
          <w:iCs w:val="1"/>
          <w:sz w:val="20"/>
          <w:szCs w:val="20"/>
          <w:rtl w:val="0"/>
          <w:lang w:val="de-DE"/>
        </w:rPr>
        <w:t>under</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Companies</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rPr>
        <w:t>1956</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having its Registered Office at 82267 William Street Suite 143</w:t>
        <w:br/>
        <w:t>Martinbury, South Carolina 35112, Christmas Island</w:t>
      </w:r>
      <w:r>
        <w:rPr>
          <w:rStyle w:val="None"/>
          <w:i w:val="1"/>
          <w:iCs w:val="1"/>
          <w:sz w:val="20"/>
          <w:szCs w:val="20"/>
          <w:rtl w:val="0"/>
        </w:rPr>
      </w:r>
      <w:r>
        <w:rPr>
          <w:rStyle w:val="None"/>
          <w:i w:val="1"/>
          <w:iCs w:val="1"/>
          <w:sz w:val="20"/>
          <w:szCs w:val="20"/>
          <w:rtl w:val="0"/>
          <w:lang w:val="nl-NL"/>
        </w:rPr>
        <w:t xml:space="preserve"> and</w:t>
      </w:r>
      <w:r>
        <w:rPr>
          <w:rStyle w:val="None"/>
          <w:i w:val="1"/>
          <w:iCs w:val="1"/>
          <w:spacing w:val="-2"/>
          <w:sz w:val="20"/>
          <w:szCs w:val="20"/>
          <w:rtl w:val="0"/>
        </w:rPr>
        <w:t xml:space="preserve"> </w:t>
      </w:r>
      <w:r>
        <w:rPr>
          <w:rStyle w:val="None"/>
          <w:i w:val="1"/>
          <w:iCs w:val="1"/>
          <w:sz w:val="20"/>
          <w:szCs w:val="20"/>
          <w:rtl w:val="0"/>
          <w:lang w:val="en-US"/>
        </w:rPr>
        <w:t>its</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3"/>
          <w:sz w:val="20"/>
          <w:szCs w:val="20"/>
          <w:rtl w:val="0"/>
        </w:rPr>
        <w:t xml:space="preserve"> </w:t>
      </w:r>
      <w:r>
        <w:rPr>
          <w:rStyle w:val="None"/>
          <w:i w:val="1"/>
          <w:iCs w:val="1"/>
          <w:sz w:val="20"/>
          <w:szCs w:val="20"/>
          <w:rtl w:val="0"/>
          <w:lang w:val="en-US"/>
        </w:rPr>
        <w:t>Office</w:t>
      </w:r>
      <w:r>
        <w:rPr>
          <w:rStyle w:val="None"/>
          <w:i w:val="1"/>
          <w:iCs w:val="1"/>
          <w:spacing w:val="-1"/>
          <w:sz w:val="20"/>
          <w:szCs w:val="20"/>
          <w:rtl w:val="0"/>
        </w:rPr>
        <w:t xml:space="preserve"> </w:t>
      </w:r>
      <w:r>
        <w:rPr>
          <w:rStyle w:val="None"/>
          <w:i w:val="1"/>
          <w:iCs w:val="1"/>
          <w:sz w:val="20"/>
          <w:szCs w:val="20"/>
          <w:rtl w:val="0"/>
        </w:rPr>
        <w:t>at</w:t>
      </w:r>
      <w:r>
        <w:rPr>
          <w:rStyle w:val="None"/>
          <w:i w:val="1"/>
          <w:iCs w:val="1"/>
          <w:spacing w:val="-2"/>
          <w:sz w:val="20"/>
          <w:szCs w:val="20"/>
          <w:rtl w:val="0"/>
        </w:rPr>
        <w:t xml:space="preserve"> </w:t>
      </w:r>
      <w:r>
        <w:rPr>
          <w:rStyle w:val="None"/>
          <w:i w:val="1"/>
          <w:iCs w:val="1"/>
          <w:sz w:val="20"/>
          <w:szCs w:val="20"/>
          <w:rtl w:val="0"/>
        </w:rPr>
        <w:t>61396 Boyle Light Apt. 268</w:t>
        <w:br/>
        <w:t>North Alejandra, Arizona 15889, Brunei Darussalam.</w:t>
      </w:r>
      <w:r>
        <w:rPr>
          <w:rStyle w:val="None"/>
          <w:i w:val="1"/>
          <w:iCs w:val="1"/>
          <w:spacing w:val="-3"/>
          <w:sz w:val="20"/>
          <w:szCs w:val="20"/>
          <w:rtl w:val="0"/>
        </w:rPr>
        <w:t xml:space="preserve"> </w:t>
      </w:r>
      <w:r>
        <w:rPr>
          <w:rStyle w:val="None"/>
          <w:i w:val="1"/>
          <w:iCs w:val="1"/>
          <w:sz w:val="20"/>
          <w:szCs w:val="20"/>
          <w:rtl w:val="0"/>
          <w:lang w:val="en-US"/>
        </w:rPr>
      </w:r>
      <w:r>
        <w:rPr>
          <w:rStyle w:val="None"/>
          <w:i w:val="1"/>
          <w:iCs w:val="1"/>
          <w:spacing w:val="-5"/>
          <w:sz w:val="20"/>
          <w:szCs w:val="20"/>
          <w:rtl w:val="0"/>
        </w:rPr>
        <w:t xml:space="preserve"> </w:t>
      </w:r>
      <w:r>
        <w:rPr>
          <w:rStyle w:val="None"/>
          <w:i w:val="1"/>
          <w:iCs w:val="1"/>
          <w:sz w:val="20"/>
          <w:szCs w:val="20"/>
          <w:rtl w:val="0"/>
        </w:rPr>
      </w:r>
      <w:r>
        <w:rPr>
          <w:rStyle w:val="None"/>
          <w:i w:val="1"/>
          <w:iCs w:val="1"/>
          <w:spacing w:val="-3"/>
          <w:sz w:val="20"/>
          <w:szCs w:val="20"/>
          <w:rtl w:val="0"/>
        </w:rPr>
        <w:t xml:space="preserve"> </w:t>
      </w:r>
      <w:r>
        <w:rPr>
          <w:rStyle w:val="None"/>
          <w:i w:val="1"/>
          <w:iCs w:val="1"/>
          <w:sz w:val="20"/>
          <w:szCs w:val="20"/>
          <w:rtl w:val="0"/>
          <w:lang w:val="en-US"/>
        </w:rPr>
      </w:r>
      <w:r>
        <w:rPr>
          <w:rStyle w:val="None"/>
          <w:i w:val="1"/>
          <w:iCs w:val="1"/>
          <w:spacing w:val="-5"/>
          <w:sz w:val="20"/>
          <w:szCs w:val="20"/>
          <w:rtl w:val="0"/>
        </w:rPr>
        <w:t xml:space="preserve"> </w:t>
      </w:r>
      <w:r>
        <w:rPr>
          <w:rStyle w:val="None"/>
          <w:i w:val="1"/>
          <w:iCs w:val="1"/>
          <w:sz w:val="20"/>
          <w:szCs w:val="20"/>
          <w:rtl w:val="0"/>
        </w:rPr>
      </w:r>
      <w:r>
        <w:rPr>
          <w:rStyle w:val="None"/>
          <w:i w:val="1"/>
          <w:iCs w:val="1"/>
          <w:spacing w:val="-2"/>
          <w:sz w:val="20"/>
          <w:szCs w:val="20"/>
          <w:rtl w:val="0"/>
        </w:rPr>
        <w:t xml:space="preserve"> </w:t>
      </w:r>
      <w:r>
        <w:rPr>
          <w:rStyle w:val="None"/>
          <w:i w:val="1"/>
          <w:iCs w:val="1"/>
          <w:sz w:val="20"/>
          <w:szCs w:val="20"/>
          <w:rtl w:val="0"/>
          <w:lang w:val="fr-FR"/>
        </w:rPr>
      </w:r>
      <w:r>
        <w:rPr>
          <w:rStyle w:val="None"/>
          <w:i w:val="1"/>
          <w:iCs w:val="1"/>
          <w:spacing w:val="-3"/>
          <w:sz w:val="20"/>
          <w:szCs w:val="20"/>
          <w:rtl w:val="0"/>
        </w:rPr>
        <w:t xml:space="preserve"> </w:t>
      </w:r>
      <w:r>
        <w:rPr>
          <w:rStyle w:val="None"/>
          <w:i w:val="1"/>
          <w:iCs w:val="1"/>
          <w:sz w:val="20"/>
          <w:szCs w:val="20"/>
          <w:rtl w:val="0"/>
          <w:lang w:val="en-US"/>
        </w:rPr>
      </w:r>
      <w:r>
        <w:rPr>
          <w:rStyle w:val="None"/>
          <w:i w:val="1"/>
          <w:iCs w:val="1"/>
          <w:spacing w:val="-5"/>
          <w:sz w:val="20"/>
          <w:szCs w:val="20"/>
          <w:rtl w:val="0"/>
        </w:rPr>
        <w:t xml:space="preserve"> </w:t>
      </w:r>
      <w:r>
        <w:rPr>
          <w:rStyle w:val="None"/>
          <w:i w:val="1"/>
          <w:iCs w:val="1"/>
          <w:sz w:val="20"/>
          <w:szCs w:val="20"/>
          <w:rtl w:val="0"/>
        </w:rPr>
      </w:r>
      <w:r>
        <w:rPr>
          <w:rStyle w:val="None"/>
          <w:i w:val="1"/>
          <w:iCs w:val="1"/>
          <w:spacing w:val="-2"/>
          <w:sz w:val="20"/>
          <w:szCs w:val="20"/>
          <w:rtl w:val="0"/>
        </w:rPr>
        <w:t xml:space="preserve"> </w:t>
      </w:r>
      <w:r>
        <w:rPr>
          <w:rStyle w:val="None"/>
          <w:i w:val="1"/>
          <w:iCs w:val="1"/>
          <w:sz w:val="20"/>
          <w:szCs w:val="20"/>
          <w:rtl w:val="0"/>
          <w:lang w:val="en-US"/>
        </w:rPr>
      </w:r>
      <w:r>
        <w:rPr>
          <w:rStyle w:val="None"/>
          <w:i w:val="1"/>
          <w:iCs w:val="1"/>
          <w:spacing w:val="-3"/>
          <w:sz w:val="20"/>
          <w:szCs w:val="20"/>
          <w:rtl w:val="0"/>
        </w:rPr>
        <w:t xml:space="preserve"> </w:t>
      </w:r>
      <w:r>
        <w:rPr>
          <w:rStyle w:val="None"/>
          <w:i w:val="1"/>
          <w:iCs w:val="1"/>
          <w:sz w:val="20"/>
          <w:szCs w:val="20"/>
          <w:rtl w:val="0"/>
          <w:lang w:val="da-DK"/>
        </w:rPr>
      </w:r>
      <w:r>
        <w:rPr>
          <w:rStyle w:val="None"/>
          <w:i w:val="1"/>
          <w:iCs w:val="1"/>
          <w:spacing w:val="-3"/>
          <w:sz w:val="20"/>
          <w:szCs w:val="20"/>
          <w:rtl w:val="0"/>
        </w:rPr>
        <w:t xml:space="preserve"> </w:t>
      </w:r>
      <w:r>
        <w:rPr>
          <w:rStyle w:val="None"/>
          <w:i w:val="1"/>
          <w:iCs w:val="1"/>
          <w:sz w:val="20"/>
          <w:szCs w:val="20"/>
          <w:rtl w:val="0"/>
          <w:lang w:val="fr-FR"/>
        </w:rPr>
      </w:r>
      <w:r>
        <w:rPr>
          <w:rStyle w:val="None"/>
          <w:i w:val="1"/>
          <w:iCs w:val="1"/>
          <w:sz w:val="20"/>
          <w:szCs w:val="20"/>
          <w:rtl w:val="0"/>
        </w:rPr>
      </w:r>
      <w:r>
        <w:rPr>
          <w:rStyle w:val="None"/>
          <w:i w:val="1"/>
          <w:iCs w:val="1"/>
          <w:spacing w:val="-2"/>
          <w:sz w:val="20"/>
          <w:szCs w:val="20"/>
          <w:rtl w:val="0"/>
        </w:rPr>
        <w:t xml:space="preserve"> </w:t>
      </w:r>
      <w:r>
        <w:rPr>
          <w:rStyle w:val="None"/>
          <w:i w:val="1"/>
          <w:iCs w:val="1"/>
          <w:sz w:val="20"/>
          <w:szCs w:val="20"/>
          <w:rtl w:val="0"/>
        </w:rPr>
      </w:r>
      <w:r>
        <w:rPr>
          <w:rStyle w:val="None"/>
          <w:i w:val="1"/>
          <w:iCs w:val="1"/>
          <w:spacing w:val="-5"/>
          <w:sz w:val="20"/>
          <w:szCs w:val="20"/>
          <w:rtl w:val="0"/>
        </w:rPr>
        <w:t xml:space="preserve"> </w:t>
      </w:r>
      <w:r>
        <w:rPr>
          <w:rStyle w:val="None"/>
          <w:i w:val="1"/>
          <w:iCs w:val="1"/>
          <w:sz w:val="20"/>
          <w:szCs w:val="20"/>
          <w:rtl w:val="0"/>
        </w:rPr>
      </w:r>
      <w:r>
        <w:rPr>
          <w:rStyle w:val="None"/>
          <w:i w:val="1"/>
          <w:iCs w:val="1"/>
          <w:spacing w:val="-3"/>
          <w:sz w:val="20"/>
          <w:szCs w:val="20"/>
          <w:rtl w:val="0"/>
        </w:rPr>
        <w:t xml:space="preserve"> </w:t>
      </w:r>
      <w:r>
        <w:rPr>
          <w:rStyle w:val="None"/>
          <w:i w:val="1"/>
          <w:iCs w:val="1"/>
          <w:sz w:val="20"/>
          <w:szCs w:val="20"/>
          <w:rtl w:val="0"/>
          <w:lang w:val="nl-NL"/>
        </w:rPr>
      </w:r>
      <w:r>
        <w:rPr>
          <w:rStyle w:val="None"/>
          <w:i w:val="1"/>
          <w:iCs w:val="1"/>
          <w:spacing w:val="-1"/>
          <w:sz w:val="20"/>
          <w:szCs w:val="20"/>
          <w:rtl w:val="0"/>
          <w:lang w:val="it-IT"/>
        </w:rPr>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Baldwin-Fischer LIMITED, a public limited company incorporated under the Companies Act, 1956, having its registered office at 82267 William Street Suite 143</w:t>
              <w:br/>
              <w:t>Martinbury, South Carolina 35112, Christmas Island</w:t>
            </w:r>
            <w:r>
              <w:rPr>
                <w:rStyle w:val="None"/>
                <w:sz w:val="18"/>
                <w:szCs w:val="18"/>
                <w:shd w:val="nil" w:color="auto" w:fill="auto"/>
                <w:rtl w:val="0"/>
                <w:lang w:val="en-US"/>
              </w:rPr>
            </w:r>
            <w:r>
              <w:rPr>
                <w:rStyle w:val="None"/>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Conley-Allen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Conley-Allen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Bradley-Miller LLP,</w:t>
            </w:r>
            <w:r>
              <w:rPr>
                <w:rStyle w:val="None"/>
                <w:spacing w:val="40"/>
                <w:sz w:val="18"/>
                <w:szCs w:val="18"/>
                <w:shd w:val="nil" w:color="auto" w:fill="auto"/>
                <w:rtl w:val="0"/>
                <w:lang w:val="en-US"/>
              </w:rPr>
              <w:t xml:space="preserve"> </w:t>
            </w:r>
            <w:r>
              <w:rPr>
                <w:rStyle w:val="None"/>
                <w:sz w:val="18"/>
                <w:szCs w:val="18"/>
                <w:shd w:val="nil" w:color="auto" w:fill="auto"/>
                <w:rtl w:val="0"/>
                <w:lang w:val="en-US"/>
              </w:rPr>
            </w:r>
            <w:r>
              <w:rPr>
                <w:rStyle w:val="None"/>
                <w:spacing w:val="40"/>
                <w:sz w:val="18"/>
                <w:szCs w:val="18"/>
                <w:shd w:val="nil" w:color="auto" w:fill="auto"/>
                <w:rtl w:val="0"/>
                <w:lang w:val="en-US"/>
              </w:rPr>
              <w:t xml:space="preserve"> </w:t>
            </w:r>
            <w:r>
              <w:rPr>
                <w:rStyle w:val="None"/>
                <w:sz w:val="18"/>
                <w:szCs w:val="18"/>
                <w:shd w:val="nil" w:color="auto" w:fill="auto"/>
                <w:rtl w:val="0"/>
                <w:lang w:val="en-US"/>
              </w:rPr>
            </w:r>
            <w:r>
              <w:rPr>
                <w:rStyle w:val="None"/>
                <w:spacing w:val="40"/>
                <w:sz w:val="18"/>
                <w:szCs w:val="18"/>
                <w:shd w:val="nil" w:color="auto" w:fill="auto"/>
                <w:rtl w:val="0"/>
                <w:lang w:val="en-US"/>
              </w:rPr>
              <w:t xml:space="preserve"> </w:t>
            </w:r>
            <w:r>
              <w:rPr>
                <w:rStyle w:val="None"/>
                <w:sz w:val="18"/>
                <w:szCs w:val="18"/>
                <w:shd w:val="nil" w:color="auto" w:fill="auto"/>
                <w:rtl w:val="0"/>
                <w:lang w:val="en-US"/>
              </w:rPr>
            </w:r>
            <w:r>
              <w:rPr>
                <w:rStyle w:val="None"/>
                <w:spacing w:val="40"/>
                <w:sz w:val="18"/>
                <w:szCs w:val="18"/>
                <w:shd w:val="nil" w:color="auto" w:fill="auto"/>
                <w:rtl w:val="0"/>
                <w:lang w:val="en-US"/>
              </w:rPr>
              <w:t xml:space="preserve"> </w:t>
            </w:r>
            <w:r>
              <w:rPr>
                <w:rStyle w:val="None"/>
                <w:sz w:val="18"/>
                <w:szCs w:val="18"/>
                <w:shd w:val="nil" w:color="auto" w:fill="auto"/>
                <w:rtl w:val="0"/>
                <w:lang w:val="en-US"/>
              </w:rPr>
              <w:t>Perez, Gonzalez and Brooks</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Hernandez</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w:t>
            </w:r>
            <w:r>
              <w:rPr>
                <w:rStyle w:val="None"/>
                <w:i w:val="1"/>
                <w:iCs w:val="1"/>
                <w:sz w:val="18"/>
                <w:szCs w:val="18"/>
                <w:shd w:val="nil" w:color="auto" w:fill="auto"/>
                <w:rtl w:val="0"/>
                <w:lang w:val="en-US"/>
              </w:rPr>
              <w:t>Industry Research Report on Magnet Winding Wires Market in India</w:t>
            </w:r>
            <w:r>
              <w:rPr>
                <w:rStyle w:val="None"/>
                <w:sz w:val="18"/>
                <w:szCs w:val="18"/>
                <w:shd w:val="nil" w:color="auto" w:fill="auto"/>
                <w:rtl w:val="0"/>
                <w:lang w:val="en-US"/>
              </w:rPr>
              <w:t xml:space="preserve">” </w:t>
            </w:r>
            <w:r>
              <w:rPr>
                <w:rStyle w:val="None"/>
                <w:sz w:val="18"/>
                <w:szCs w:val="18"/>
                <w:shd w:val="nil" w:color="auto" w:fill="auto"/>
                <w:rtl w:val="0"/>
                <w:lang w:val="en-US"/>
              </w:rPr>
              <w:t>dated November</w:t>
            </w:r>
            <w:r>
              <w:rPr>
                <w:rStyle w:val="None"/>
                <w:spacing w:val="-12"/>
                <w:sz w:val="18"/>
                <w:szCs w:val="18"/>
                <w:shd w:val="nil" w:color="auto" w:fill="auto"/>
                <w:rtl w:val="0"/>
                <w:lang w:val="en-US"/>
              </w:rPr>
              <w:t xml:space="preserve"> </w:t>
            </w:r>
            <w:r>
              <w:rPr>
                <w:rStyle w:val="None"/>
                <w:sz w:val="18"/>
                <w:szCs w:val="18"/>
                <w:shd w:val="nil" w:color="auto" w:fill="auto"/>
                <w:rtl w:val="0"/>
                <w:lang w:val="en-US"/>
              </w:rPr>
              <w:t>26,</w:t>
            </w:r>
            <w:r>
              <w:rPr>
                <w:rStyle w:val="None"/>
                <w:spacing w:val="-1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by</w:t>
            </w:r>
            <w:r>
              <w:rPr>
                <w:rStyle w:val="None"/>
                <w:spacing w:val="-11"/>
                <w:sz w:val="18"/>
                <w:szCs w:val="18"/>
                <w:shd w:val="nil" w:color="auto" w:fill="auto"/>
                <w:rtl w:val="0"/>
                <w:lang w:val="en-US"/>
              </w:rPr>
              <w:t xml:space="preserve"> </w:t>
            </w:r>
            <w:r>
              <w:rPr>
                <w:rStyle w:val="None"/>
                <w:sz w:val="18"/>
                <w:szCs w:val="18"/>
                <w:shd w:val="nil" w:color="auto" w:fill="auto"/>
                <w:rtl w:val="0"/>
                <w:lang w:val="en-US"/>
              </w:rPr>
              <w:t>Russell, Hayes and Lopez Private Limited</w:t>
            </w:r>
            <w:r>
              <w:rPr>
                <w:rStyle w:val="None"/>
                <w:spacing w:val="-11"/>
                <w:sz w:val="18"/>
                <w:szCs w:val="18"/>
                <w:shd w:val="nil" w:color="auto" w:fill="auto"/>
                <w:rtl w:val="0"/>
                <w:lang w:val="en-US"/>
              </w:rPr>
              <w:t xml:space="preserve"> </w:t>
            </w:r>
            <w:r>
              <w:rPr>
                <w:rStyle w:val="None"/>
                <w:sz w:val="18"/>
                <w:szCs w:val="18"/>
                <w:shd w:val="nil" w:color="auto" w:fill="auto"/>
                <w:rtl w:val="0"/>
                <w:lang w:val="en-US"/>
              </w:rPr>
            </w:r>
            <w:r>
              <w:rPr>
                <w:rStyle w:val="None"/>
                <w:spacing w:val="-12"/>
                <w:sz w:val="18"/>
                <w:szCs w:val="18"/>
                <w:shd w:val="nil" w:color="auto" w:fill="auto"/>
                <w:rtl w:val="0"/>
                <w:lang w:val="en-US"/>
              </w:rPr>
              <w:t xml:space="preserve"> </w:t>
            </w:r>
            <w:r>
              <w:rPr>
                <w:rStyle w:val="None"/>
                <w:sz w:val="18"/>
                <w:szCs w:val="18"/>
                <w:shd w:val="nil" w:color="auto" w:fill="auto"/>
                <w:rtl w:val="0"/>
                <w:lang w:val="en-US"/>
              </w:rPr>
            </w:r>
            <w:r>
              <w:rPr>
                <w:rStyle w:val="None"/>
                <w:spacing w:val="-11"/>
                <w:sz w:val="18"/>
                <w:szCs w:val="18"/>
                <w:shd w:val="nil" w:color="auto" w:fill="auto"/>
                <w:rtl w:val="0"/>
                <w:lang w:val="en-US"/>
              </w:rPr>
              <w:t xml:space="preserve"> </w:t>
            </w:r>
            <w:r>
              <w:rPr>
                <w:rStyle w:val="None"/>
                <w:sz w:val="18"/>
                <w:szCs w:val="18"/>
                <w:shd w:val="nil" w:color="auto" w:fill="auto"/>
                <w:rtl w:val="0"/>
                <w:lang w:val="en-US"/>
              </w:rPr>
            </w:r>
            <w:r>
              <w:rPr>
                <w:rStyle w:val="None"/>
                <w:spacing w:val="-11"/>
                <w:sz w:val="18"/>
                <w:szCs w:val="18"/>
                <w:shd w:val="nil" w:color="auto" w:fill="auto"/>
                <w:rtl w:val="0"/>
                <w:lang w:val="en-US"/>
              </w:rPr>
              <w:t xml:space="preserve"> </w:t>
            </w:r>
            <w:r>
              <w:rPr>
                <w:rStyle w:val="None"/>
                <w:sz w:val="18"/>
                <w:szCs w:val="18"/>
                <w:shd w:val="nil" w:color="auto" w:fill="auto"/>
                <w:rtl w:val="0"/>
                <w:lang w:val="en-US"/>
              </w:rPr>
            </w:r>
            <w:r>
              <w:rPr>
                <w:rStyle w:val="None"/>
                <w:spacing w:val="-11"/>
                <w:sz w:val="18"/>
                <w:szCs w:val="18"/>
                <w:shd w:val="nil" w:color="auto" w:fill="auto"/>
                <w:rtl w:val="0"/>
                <w:lang w:val="en-US"/>
              </w:rPr>
              <w:t xml:space="preserve"> </w:t>
            </w:r>
            <w:r>
              <w:rPr>
                <w:rStyle w:val="None"/>
                <w:sz w:val="18"/>
                <w:szCs w:val="18"/>
                <w:shd w:val="nil" w:color="auto" w:fill="auto"/>
                <w:rtl w:val="0"/>
                <w:lang w:val="en-US"/>
              </w:rPr>
            </w:r>
            <w:r>
              <w:rPr>
                <w:rStyle w:val="None"/>
                <w:spacing w:val="-12"/>
                <w:sz w:val="18"/>
                <w:szCs w:val="18"/>
                <w:shd w:val="nil" w:color="auto" w:fill="auto"/>
                <w:rtl w:val="0"/>
                <w:lang w:val="en-US"/>
              </w:rPr>
              <w:t xml:space="preserve"> </w:t>
            </w:r>
            <w:r>
              <w:rPr>
                <w:rStyle w:val="None"/>
                <w:sz w:val="18"/>
                <w:szCs w:val="18"/>
                <w:shd w:val="nil" w:color="auto" w:fill="auto"/>
                <w:rtl w:val="0"/>
                <w:lang w:val="en-US"/>
              </w:rPr>
              <w:t>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paid for by our Company pursuant to an engagement letter dated December 2, 2024 entered into with Russell, Hayes and Lopez Private Limited,</w:t>
            </w:r>
            <w:r>
              <w:rPr>
                <w:rStyle w:val="None"/>
                <w:spacing w:val="-1"/>
                <w:sz w:val="18"/>
                <w:szCs w:val="18"/>
                <w:shd w:val="nil" w:color="auto" w:fill="auto"/>
                <w:rtl w:val="0"/>
                <w:lang w:val="en-US"/>
              </w:rPr>
              <w:t xml:space="preserve"> </w:t>
            </w:r>
            <w:r>
              <w:rPr>
                <w:rStyle w:val="None"/>
                <w:sz w:val="18"/>
                <w:szCs w:val="18"/>
                <w:shd w:val="nil" w:color="auto" w:fill="auto"/>
                <w:rtl w:val="0"/>
                <w:lang w:val="en-US"/>
              </w:rPr>
            </w:r>
            <w:r>
              <w:rPr>
                <w:rStyle w:val="None"/>
                <w:spacing w:val="-1"/>
                <w:sz w:val="18"/>
                <w:szCs w:val="18"/>
                <w:shd w:val="nil" w:color="auto" w:fill="auto"/>
                <w:rtl w:val="0"/>
                <w:lang w:val="en-US"/>
              </w:rPr>
              <w:t xml:space="preserve"> </w:t>
            </w:r>
            <w:r>
              <w:rPr>
                <w:rStyle w:val="None"/>
                <w:sz w:val="18"/>
                <w:szCs w:val="18"/>
                <w:shd w:val="nil" w:color="auto" w:fill="auto"/>
                <w:rtl w:val="0"/>
                <w:lang w:val="en-US"/>
              </w:rPr>
            </w:r>
            <w:r>
              <w:rPr>
                <w:rStyle w:val="None"/>
                <w:spacing w:val="-1"/>
                <w:sz w:val="18"/>
                <w:szCs w:val="18"/>
                <w:shd w:val="nil" w:color="auto" w:fill="auto"/>
                <w:rtl w:val="0"/>
                <w:lang w:val="en-US"/>
              </w:rPr>
              <w:t xml:space="preserve"> </w:t>
            </w:r>
            <w:r>
              <w:rPr>
                <w:rStyle w:val="None"/>
                <w:sz w:val="18"/>
                <w:szCs w:val="18"/>
                <w:shd w:val="nil" w:color="auto" w:fill="auto"/>
                <w:rtl w:val="0"/>
                <w:lang w:val="en-US"/>
              </w:rPr>
              <w:t xml:space="preserve"> exclusively for</w:t>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Offer.</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Calvin Randall Shaw.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Patrick Chapman.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Erik Green.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company secretary and compliance officer of our Company, being Valerie Randolph.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General Information</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61396 Boyle Light Apt. 268</w:t>
              <w:br/>
              <w:t>North Alejandra, Arizona 15889, Brunei Darussalam</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Armstrong, Strong and Bradley PRIVATE 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Ramirez-Garcia/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Thompson, Anderson and Edwards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KSH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Rakhi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Wong-Mendoza</w:t>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Pope-Shields Private Limited, Brock, Valencia and Martin Private 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Cochran-Benitez Private 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Rodriguez-Acosta Private 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Evans-Daugherty Private 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Hale, Sanders and Lopez Private Limited,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Holland, Sloan and Barber Private Limited,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 Brown, Miller and Ortega Private Limited, Stephens, Bonilla and Palmer Private Limited,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Reynolds, Francis and Thomas Private Limited, West, Wheeler and Smith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Reyes, Howard and Robinson Private Limited, Armstrong, Strong and Bradley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Brown, Garcia and Wilson Private Limited, Greene, Ford and Martin Private Limited,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Smith, Martinez and Harris Private Limited,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Rodriguez, Trujillo and Jones</w:t>
              <w:br/>
              <w:t>Limited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None"/>
                <w:spacing w:val="-2"/>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Lucero-Clements Private 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Julie Stephanie Jackson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Industry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Robinson-Hughes</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Russell, Hayes and Lopez Private 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Fisher-Cole</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Fisher-Cole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 Company being, Manuel Calvin Shaw.</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Our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Key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Managerial</w:t>
            </w:r>
            <w:r>
              <w:rPr>
                <w:rStyle w:val="None"/>
                <w:spacing w:val="-2"/>
                <w:sz w:val="18"/>
                <w:szCs w:val="18"/>
                <w:shd w:val="nil" w:color="auto" w:fill="auto"/>
                <w:rtl w:val="0"/>
                <w:lang w:val="en-US"/>
              </w:rPr>
              <w:t xml:space="preserve"> Personnel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managing director of our Company, namely Anthony Calvin Shaw. For further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Johnson, Schaefer and Stanley</w:t>
            </w:r>
            <w:r>
              <w:rPr>
                <w:rStyle w:val="Hyperlink.6"/>
                <w:sz w:val="18"/>
                <w:szCs w:val="18"/>
                <w:shd w:val="nil" w:color="auto" w:fill="auto"/>
                <w:lang w:val="en-US"/>
              </w:rPr>
              <w:tab/>
            </w:r>
            <w:r>
              <w:rPr>
                <w:rStyle w:val="None"/>
                <w:spacing w:val="-4"/>
                <w:sz w:val="18"/>
                <w:szCs w:val="18"/>
                <w:shd w:val="nil" w:color="auto" w:fill="auto"/>
                <w:rtl w:val="0"/>
                <w:lang w:val="en-US"/>
              </w:rPr>
            </w:r>
            <w:r>
              <w:rPr>
                <w:rStyle w:val="Hyperlink.6"/>
                <w:sz w:val="18"/>
                <w:szCs w:val="18"/>
                <w:shd w:val="nil" w:color="auto" w:fill="auto"/>
                <w:lang w:val="en-US"/>
              </w:rPr>
              <w:tab/>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Calvin Randall Shaw,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Jacob Calvin Shaw,</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Scott-Peters 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Underwood-Reynolds 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Calvin Randall Shaw,</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Jacob Calvin Shaw,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 Anthony Calvin Shaw,</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Manuel Calvin Shaw</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Samuel Thomas Snyder,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Underwood-Reynolds TRUST,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Little-French TRUST,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Preston-Nelson TRUST,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Scott-Peters TRUST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Hubbard-Thomas TRUST,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Livingston-Smith TRUST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Armstrong, Strong and Bradley PRIVATE LIMITED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Calvin Randall Shaw,</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Jacob Calvin Shaw,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Anthony Calvin Shaw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Manuel Calvin Shaw</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Underwood-Reynolds TRUST,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Little-French TRUST,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Preston-Nelson TRUST,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Scott-Peters TRUST,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 xml:space="preserve"> Hubbard-Thomas TRUST, and Livingston-Smith TRUST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Rajesh</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Anthony Calvin Shaw,</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Little-French TRUST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Samuel Thomas Snyder, her spouse (if any), her children, lineal descendants and Hubbard-Thomas TRUST</w:t>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82267 William Street Suite 143</w:t>
              <w:br/>
              <w:t>Martinbury, South Carolina 35112, Christmas Island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ICAI,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Oliver, Williams and Scott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Wong-Mendoza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Manuel Calvin Shaw,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lineal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descendants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Preston-Nelson TRUST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Sangeeta</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Stephen Jennifer Wood,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Livingston-Smith TRUST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Armstrong, Murphy and Richmond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Sutton-Chavez</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Ahilyanagar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Ahmednagar)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2105 Villegas Drive, Heatherview, North Carolina 04316</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Our manufacturing facility located at 82267 William Street Suite 143</w:t>
              <w:br/>
              <w:t>Martinbury, South Carolina 35112, Christmas Island</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0207 Shelly Lights, South Matthewtown, Arizona 04879</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Samuel Thomas Snyder.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Acknowledgement</w:t>
            </w:r>
            <w:r>
              <w:rPr>
                <w:rStyle w:val="None"/>
                <w:spacing w:val="-5"/>
                <w:sz w:val="18"/>
                <w:szCs w:val="18"/>
                <w:shd w:val="nil" w:color="auto" w:fill="auto"/>
                <w:rtl w:val="0"/>
                <w:lang w:val="en-US"/>
              </w:rPr>
              <w:t xml:space="preserve"> </w:t>
            </w:r>
            <w:r>
              <w:rPr>
                <w:rStyle w:val="None"/>
                <w:spacing w:val="-4"/>
                <w:sz w:val="18"/>
                <w:szCs w:val="18"/>
                <w:shd w:val="nil" w:color="auto" w:fill="auto"/>
                <w:rtl w:val="0"/>
                <w:lang w:val="en-US"/>
              </w:rPr>
              <w:t>Slip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Allotted the Equity Shares after the Basis of Allotment has been approved by the Designated Stock </w:t>
            </w:r>
            <w:r>
              <w:rPr>
                <w:rStyle w:val="None"/>
                <w:spacing w:val="-2"/>
                <w:sz w:val="18"/>
                <w:szCs w:val="18"/>
                <w:shd w:val="nil" w:color="auto" w:fill="auto"/>
                <w:rtl w:val="0"/>
                <w:lang w:val="en-US"/>
              </w:rPr>
              <w:t>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Pension Funds, subject to valid Bids being received from domestic Mutual Funds, Life Insurance Companies and Pension Funds,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Bid and authorising an SCSB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the Escrow</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Collection Bank, the Refund Bank,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 Account Bank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the Designated Intermediaries will not accept any Bids, being December 18, 2025, which shall be published in all editions of Jacobson-Wagner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Designated Intermediaries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Jacobson-Wagner</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Loksatta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Schedule XIII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Brown, Ball and Garcia Limited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 Strickland-Carroll Limited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UPI Bidders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Cap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Offer Price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Selling Shareholders, the Registrar to the Offer, the Book Running Lead Managers, the Syndicate Members and the Bankers to the Offer in accordance with UPI Circulars, for </w:t>
            </w:r>
            <w:r>
              <w:rPr>
                <w:rStyle w:val="None"/>
                <w:i w:val="1"/>
                <w:iCs w:val="1"/>
                <w:sz w:val="18"/>
                <w:szCs w:val="18"/>
                <w:shd w:val="nil" w:color="auto" w:fill="auto"/>
                <w:rtl w:val="0"/>
                <w:lang w:val="en-US"/>
              </w:rPr>
              <w:t>inter alia</w:t>
            </w:r>
            <w:r>
              <w:rPr>
                <w:rStyle w:val="Hyperlink.6"/>
                <w:sz w:val="18"/>
                <w:szCs w:val="18"/>
                <w:shd w:val="nil" w:color="auto" w:fill="auto"/>
                <w:rtl w:val="0"/>
                <w:lang w:val="en-US"/>
              </w:rPr>
              <w:t>, the appointment of the Bankers to the Offer for the collection of the Bid Amounts from Anchor Investors,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the Designated CDP Locations in terms of circular no. CIR/CFD/POLICYCELL/11/2015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Anchor Investors) can submit the ASBA Forms. The details of such Designated CDP Locations, along with names and contact details of 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Collecting</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Participants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Bid Amount in the ASBA Account, Designated Intermediaries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Mandate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Designated Intermediaries shall mean Syndicate,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Offer and in relation to whom this Red Herring Prospectus and the 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the Escrow Collection Bank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Escrow</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Collection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Fitzgerald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Roman-Williams</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Roman-Williams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Limited</w:t>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Bright, Meyer and Coleman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Clark-Fowler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Proceeds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Brown, Ball and Garcia 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the Promoter Selling Shareholders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by Calvin Randall Shaw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 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Jacob Calvin Shaw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Anthony Calvin Shaw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 to</w:t>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Manuel Calvin Shaw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Allotted to Anchor Investors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Selling Shareholders 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Ramirez, Pollard and Delgado</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Ramirez, Pollard and Delgado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Jacobson-Wagner (a widely circulated English national daily newspaper), all editions of Jansatta (a widely circulated Hindi national daily newspaper) and Pune edition of Loksatta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Working Days prior to the Bid/Offer Opening Date,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corrigenda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the Public Offer Account has been opened for collection of Bid Amounts from Escrow Accounts and ASBA Accounts on the Designated Date, in this case being Richards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Bank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Offer including any addenda or corrigenda thereto</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Prospectus upon filing with the RoC after the Pricing Date, including any addenda or corrigenda </w:t>
            </w:r>
            <w:r>
              <w:rPr>
                <w:rStyle w:val="Hyperlink.7"/>
                <w:spacing w:val="-2"/>
                <w:sz w:val="18"/>
                <w:szCs w:val="18"/>
                <w:shd w:val="nil" w:color="auto" w:fill="auto"/>
                <w:rtl w:val="0"/>
                <w:lang w:val="en-US"/>
              </w:rPr>
              <w:t>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Refund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the Refund Account has been opened, in this case being Fitzgerald Limited</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Circular and the SEBI circular no. CIR/CFD/14/2012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Transfer </w:t>
            </w:r>
            <w:r>
              <w:rPr>
                <w:rStyle w:val="Hyperlink.7"/>
                <w:spacing w:val="-2"/>
                <w:sz w:val="18"/>
                <w:szCs w:val="18"/>
                <w:shd w:val="nil" w:color="auto" w:fill="auto"/>
                <w:rtl w:val="0"/>
                <w:lang w:val="en-US"/>
              </w:rPr>
              <w:t>Agents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the Promoter Selling Shareholders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Bridges-Bryant Private Limited</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(Formerly</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Brennan-Maynard Private Limited)</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Offer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QIB Bidders and Non-Institutional Investors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 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 Agreement,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Bridges-Bryant Private Limited (</w:t>
            </w:r>
            <w:r>
              <w:rPr>
                <w:rStyle w:val="None"/>
                <w:i w:val="1"/>
                <w:iCs w:val="1"/>
                <w:sz w:val="18"/>
                <w:szCs w:val="18"/>
                <w:shd w:val="nil" w:color="auto" w:fill="auto"/>
                <w:rtl w:val="0"/>
                <w:lang w:val="en-US"/>
              </w:rPr>
              <w:t>Formerly Brennan-Maynard Private Limited</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Selling Shareholders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Shareholder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NPCI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responsibilities, in terms of the UPI Circulars, in this case being Fitzgerald Limited and Richards Limited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Brown, Ball and Garcia Limited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Strickland-Carroll 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Wallace, Matthews and Beard/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Wallace, Matthews and Beard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Shareholders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Pricing Date,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Master Circular,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the Stock Exchanges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82552331-97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Defaulter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Mumbai,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the Bid/Offer Period,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India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Participant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Willis, Washington and Jones,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Allen-Fernandez</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Hamilton,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the Central Government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Venture Capital Investors (as defined under the 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Exchange Board of India (Foreign Venture Capital Investor)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Price, Olson and Gonzalez</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Ramirez, Thompson and Harris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Cooke, Saunders and Vasquez</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Duncan</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Duncan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Indian Accounting Standard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Trujillo-Cole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Alvarado-Pearson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Esparza, Fox and Alvarez</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Wright, Washington and Oneill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Edwards, Briggs and Gutierrez</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Mcgee, Garrison and Collins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the Foreign Exchange Management (Deposit)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Crawford, Daugherty and Howard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Schultz, Howard and Thompson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Venture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Securities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 and Exchange Board of India (Venture Capital Fund)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Gentry, Rivers and Hawkins.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ESPINOZA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Dollars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Howe, Richard and Sherman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Rivas, Clark and Stephenson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Hernandez, Adams and Burgess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Circuit </w:t>
            </w:r>
            <w:r>
              <w:rPr>
                <w:rStyle w:val="Hyperlink.7"/>
                <w:spacing w:val="-2"/>
                <w:sz w:val="18"/>
                <w:szCs w:val="18"/>
                <w:shd w:val="nil" w:color="auto" w:fill="auto"/>
                <w:rtl w:val="0"/>
                <w:lang w:val="en-US"/>
              </w:rPr>
              <w:t>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Continuous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Transposed </w:t>
            </w:r>
            <w:r>
              <w:rPr>
                <w:rStyle w:val="Hyperlink.7"/>
                <w:spacing w:val="-2"/>
                <w:sz w:val="18"/>
                <w:szCs w:val="18"/>
                <w:shd w:val="nil" w:color="auto" w:fill="auto"/>
                <w:rtl w:val="0"/>
                <w:lang w:val="en-US"/>
              </w:rPr>
              <w:t>Conductors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Gram</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Jyoti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Wilson, Kaiser and Fernandez</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Education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Cross, Boyd and Humphrey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Soto, Johnson and Oliver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Miller, Lee and Thompson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Conditioning</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Cherry, Melton and Matthews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Hensley, Pacheco and Smith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Williams, Williams and Richardson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Payne, Thompson and Phillips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Integrated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Inter-State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Statistics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Mega Volt-</w:t>
            </w:r>
            <w:r>
              <w:rPr>
                <w:rStyle w:val="Hyperlink.7"/>
                <w:spacing w:val="-2"/>
                <w:sz w:val="18"/>
                <w:szCs w:val="18"/>
                <w:shd w:val="nil" w:color="auto" w:fill="auto"/>
                <w:rtl w:val="0"/>
                <w:lang w:val="en-US"/>
              </w:rPr>
              <w:t>Amperes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Larsen, Valencia and Wilson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Turner, Nelson and Robinson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Harrison, Morales and Holland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Smith, Vargas and Hernandez</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JOHN Regina Kevin John Henry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Pradhan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Kisan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Urja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Suraksha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Utthaan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Mahabhiyan </w:t>
            </w:r>
            <w:r>
              <w:rPr>
                <w:rStyle w:val="Hyperlink.7"/>
                <w:spacing w:val="-2"/>
                <w:sz w:val="18"/>
                <w:szCs w:val="18"/>
                <w:shd w:val="nil" w:color="auto" w:fill="auto"/>
                <w:rtl w:val="0"/>
                <w:lang w:val="en-US"/>
              </w:rPr>
              <w:t>Henry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Photo</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Voltaic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Precision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Lee, Cherry and Zimmerman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Alexander, Thompson and Sanders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Obrien, Greer and Anderson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Holland, Sandoval and Armstrong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Butler, Diaz and Lozano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w:t>
            </w:r>
            <w:r>
              <w:rPr>
                <w:rStyle w:val="None"/>
                <w:b w:val="1"/>
                <w:bCs w:val="1"/>
                <w:i w:val="1"/>
                <w:iCs w:val="1"/>
                <w:spacing w:val="5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Non-GAAP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Margin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w:t>
            </w:r>
            <w:r>
              <w:rPr>
                <w:rStyle w:val="None"/>
                <w:b w:val="1"/>
                <w:bCs w:val="1"/>
                <w:i w:val="1"/>
                <w:iCs w:val="1"/>
                <w:spacing w:val="51"/>
                <w:sz w:val="18"/>
                <w:szCs w:val="18"/>
                <w:shd w:val="nil" w:color="auto" w:fill="auto"/>
                <w:rtl w:val="0"/>
                <w:lang w:val="en-US"/>
              </w:rPr>
              <w:t xml:space="preserve">  </w:t>
            </w:r>
            <w:r>
              <w:rPr>
                <w:rStyle w:val="None"/>
                <w:b w:val="1"/>
                <w:bCs w:val="1"/>
                <w:i w:val="1"/>
                <w:iCs w:val="1"/>
                <w:sz w:val="18"/>
                <w:szCs w:val="18"/>
                <w:shd w:val="nil" w:color="auto" w:fill="auto"/>
                <w:rtl w:val="0"/>
                <w:lang w:val="en-US"/>
              </w:rPr>
              <w:t>Operational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Whitney-Murray</w:t>
      </w:r>
      <w:r>
        <w:rPr>
          <w:rStyle w:val="None"/>
          <w:spacing w:val="0"/>
          <w:rtl w:val="0"/>
          <w:lang w:val="en-US"/>
        </w:rPr>
        <w:t xml:space="preserve"> </w:t>
      </w:r>
      <w:r>
        <w:rPr>
          <w:rStyle w:val="Hyperlink.4"/>
          <w:rtl w:val="0"/>
          <w:lang w:val="en-US"/>
        </w:rPr>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t>
      </w:r>
      <w:r>
        <w:rPr>
          <w:rStyle w:val="Hyperlink.4"/>
          <w:rtl w:val="0"/>
          <w:lang w:val="en-US"/>
        </w:rPr>
        <w:t>State</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Government of India,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Chen-Raymond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Financial</w:t>
      </w:r>
      <w:r>
        <w:rPr>
          <w:rStyle w:val="None"/>
          <w:spacing w:val="0"/>
          <w:rtl w:val="0"/>
        </w:rPr>
        <w:t xml:space="preserve"> </w:t>
      </w:r>
      <w:r>
        <w:rPr>
          <w:rStyle w:val="None"/>
          <w:spacing w:val="0"/>
          <w:rtl w:val="0"/>
          <w:lang w:val="nl-NL"/>
        </w:rPr>
        <w:t>Data</w:t>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Group Companies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ICAI,</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Accounting Standards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Duncan, Trujillo-Cole, ESPINOZA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ESPINOZA.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Company</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Duncan,</w:t>
      </w:r>
      <w:r>
        <w:rPr>
          <w:rStyle w:val="None"/>
          <w:spacing w:val="-1"/>
          <w:sz w:val="20"/>
          <w:szCs w:val="20"/>
          <w:rtl w:val="0"/>
        </w:rPr>
        <w:t xml:space="preserve"> </w:t>
      </w:r>
      <w:r>
        <w:rPr>
          <w:rStyle w:val="None"/>
          <w:sz w:val="20"/>
          <w:szCs w:val="20"/>
          <w:rtl w:val="0"/>
        </w:rPr>
      </w:r>
      <w:r>
        <w:rPr>
          <w:rStyle w:val="None"/>
          <w:spacing w:val="-2"/>
          <w:sz w:val="20"/>
          <w:szCs w:val="20"/>
          <w:rtl w:val="0"/>
        </w:rPr>
        <w:t xml:space="preserve"> </w:t>
      </w:r>
      <w:r>
        <w:rPr>
          <w:rStyle w:val="None"/>
          <w:sz w:val="20"/>
          <w:szCs w:val="20"/>
          <w:rtl w:val="0"/>
        </w:rPr>
        <w:t>ESPINOZA</w:t>
      </w:r>
      <w:r>
        <w:rPr>
          <w:rStyle w:val="None"/>
          <w:spacing w:val="-2"/>
          <w:sz w:val="20"/>
          <w:szCs w:val="20"/>
          <w:rtl w:val="0"/>
        </w:rPr>
        <w:t xml:space="preserve"> </w:t>
      </w:r>
      <w:r>
        <w:rPr>
          <w:rStyle w:val="None"/>
          <w:sz w:val="20"/>
          <w:szCs w:val="20"/>
          <w:rtl w:val="0"/>
          <w:lang w:val="en-US"/>
        </w:rPr>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Duncan</w:t>
      </w:r>
      <w:r>
        <w:rPr>
          <w:rStyle w:val="None"/>
          <w:i w:val="1"/>
          <w:iCs w:val="1"/>
          <w:spacing w:val="-11"/>
          <w:sz w:val="20"/>
          <w:szCs w:val="20"/>
          <w:rtl w:val="0"/>
        </w:rPr>
        <w:t xml:space="preserve"> </w:t>
      </w:r>
      <w:r>
        <w:rPr>
          <w:rStyle w:val="None"/>
          <w:i w:val="1"/>
          <w:iCs w:val="1"/>
          <w:sz w:val="20"/>
          <w:szCs w:val="20"/>
          <w:rtl w:val="0"/>
        </w:rPr>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United</w:t>
      </w:r>
      <w:r>
        <w:rPr>
          <w:rStyle w:val="None"/>
          <w:i w:val="1"/>
          <w:iCs w:val="1"/>
          <w:spacing w:val="0"/>
          <w:sz w:val="20"/>
          <w:szCs w:val="20"/>
          <w:rtl w:val="0"/>
        </w:rPr>
        <w:t xml:space="preserve"> </w:t>
      </w:r>
      <w:r>
        <w:rPr>
          <w:rStyle w:val="None"/>
          <w:i w:val="1"/>
          <w:iCs w:val="1"/>
          <w:sz w:val="20"/>
          <w:szCs w:val="20"/>
          <w:rtl w:val="0"/>
          <w:lang w:val="en-US"/>
        </w:rPr>
        <w:t>States</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ESPINOZA</w:t>
      </w:r>
      <w:r>
        <w:rPr>
          <w:rStyle w:val="None"/>
          <w:i w:val="1"/>
          <w:iCs w:val="1"/>
          <w:spacing w:val="-1"/>
          <w:sz w:val="20"/>
          <w:szCs w:val="20"/>
          <w:rtl w:val="0"/>
        </w:rPr>
        <w:t xml:space="preserve"> </w:t>
      </w:r>
      <w:r>
        <w:rPr>
          <w:rStyle w:val="None"/>
          <w:i w:val="1"/>
          <w:iCs w:val="1"/>
          <w:sz w:val="20"/>
          <w:szCs w:val="20"/>
          <w:rtl w:val="0"/>
          <w:lang w:val="en-US"/>
        </w:rPr>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Capital Employed,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Duncan,</w:t>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ESPINOZA.</w:t>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Trujillo-Cole, IFRS or ESPINOZA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Duncan,</w:t>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ESPINOZA</w:t>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Duncan, Trujillo-Cole, IFRS or ESPINOZA. In addition, these Non-GAAP Measures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Duncan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Company</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Unless stated otherwise, industry and market data used in this Red Herring Prospectus has been obtained or derived from the report titled </w:t>
      </w:r>
      <w:r>
        <w:rPr>
          <w:rStyle w:val="Hyperlink.4"/>
          <w:rtl w:val="0"/>
          <w:lang w:val="en-US"/>
        </w:rPr>
        <w:t>“</w:t>
      </w:r>
      <w:r>
        <w:rPr>
          <w:rStyle w:val="None"/>
          <w:i w:val="1"/>
          <w:iCs w:val="1"/>
          <w:rtl w:val="0"/>
          <w:lang w:val="en-US"/>
        </w:rPr>
        <w:t>Industry Research Report on Magnet Winding Wires Market in India</w:t>
      </w:r>
      <w:r>
        <w:rPr>
          <w:rStyle w:val="Hyperlink.4"/>
          <w:rtl w:val="0"/>
          <w:lang w:val="en-US"/>
        </w:rPr>
        <w:t xml:space="preserve">” </w:t>
      </w:r>
      <w:r>
        <w:rPr>
          <w:rStyle w:val="Hyperlink.4"/>
          <w:rtl w:val="0"/>
          <w:lang w:val="en-US"/>
        </w:rPr>
        <w:t>dated November 26, 2025 (</w:t>
      </w:r>
      <w:r>
        <w:rPr>
          <w:rStyle w:val="Hyperlink.4"/>
          <w:rtl w:val="0"/>
          <w:lang w:val="en-US"/>
        </w:rPr>
        <w:t>“</w:t>
      </w:r>
      <w:r>
        <w:rPr>
          <w:rStyle w:val="None"/>
          <w:b w:val="1"/>
          <w:bCs w:val="1"/>
          <w:rtl w:val="0"/>
          <w:lang w:val="en-US"/>
        </w:rPr>
        <w:t>Hernandez</w:t>
      </w:r>
      <w:r>
        <w:rPr>
          <w:rStyle w:val="Hyperlink.4"/>
          <w:rtl w:val="0"/>
          <w:lang w:val="en-US"/>
        </w:rPr>
        <w:t>”</w:t>
      </w:r>
      <w:r>
        <w:rPr>
          <w:rStyle w:val="Hyperlink.4"/>
          <w:rtl w:val="0"/>
          <w:lang w:val="en-US"/>
        </w:rPr>
        <w:t>), prepared by Russell, Hayes and Lopez Private Limited (</w:t>
      </w:r>
      <w:r>
        <w:rPr>
          <w:rStyle w:val="Hyperlink.4"/>
          <w:rtl w:val="0"/>
          <w:lang w:val="en-US"/>
        </w:rPr>
        <w:t>“</w:t>
      </w:r>
      <w:r>
        <w:rPr>
          <w:rStyle w:val="None"/>
          <w:b w:val="1"/>
          <w:bCs w:val="1"/>
          <w:rtl w:val="0"/>
          <w:lang w:val="en-US"/>
        </w:rPr>
        <w:t>Robinson-Hughes</w:t>
      </w:r>
      <w:r>
        <w:rPr>
          <w:rStyle w:val="Hyperlink.4"/>
          <w:rtl w:val="0"/>
          <w:lang w:val="en-US"/>
        </w:rPr>
        <w:t>”</w:t>
      </w:r>
      <w:r>
        <w:rPr>
          <w:rStyle w:val="Hyperlink.4"/>
          <w:rtl w:val="0"/>
          <w:lang w:val="en-US"/>
        </w:rPr>
        <w:t xml:space="preserve">), which has been prepared exclusively for the purpose of understanding the industry in connection with the Offer and commissioned and paid for by our Company, pursuant to the engagement letter dated December 2, 2024. The Hernandez is available on the website of our Company at the following weblink: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 Further, Robinson-Hughes, pursuant to their consent letter dated November 26, 2025 (</w:t>
      </w:r>
      <w:r>
        <w:rPr>
          <w:rStyle w:val="Hyperlink.4"/>
          <w:rtl w:val="0"/>
          <w:lang w:val="en-US"/>
        </w:rPr>
        <w:t>“</w:t>
      </w:r>
      <w:r>
        <w:rPr>
          <w:rStyle w:val="None"/>
          <w:b w:val="1"/>
          <w:bCs w:val="1"/>
          <w:rtl w:val="0"/>
          <w:lang w:val="en-US"/>
        </w:rPr>
        <w:t>Letter</w:t>
      </w:r>
      <w:r>
        <w:rPr>
          <w:rStyle w:val="Hyperlink.4"/>
          <w:rtl w:val="0"/>
          <w:lang w:val="en-US"/>
        </w:rPr>
        <w:t>”</w:t>
      </w:r>
      <w:r>
        <w:rPr>
          <w:rStyle w:val="Hyperlink.4"/>
          <w:rtl w:val="0"/>
          <w:lang w:val="en-US"/>
        </w:rPr>
        <w:t>) has accorded their no objection and consent to use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Hernandez.</w:t>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t>Robinson-Hughes,</w:t>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 no</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issuing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Hernandez,</w:t>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directly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indirectly,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our Directors, our Promoters (including the Promoter Selling Shareholders), our Key Managerial Personnel, our Senior Management, our Group Companies or the Book Running Lead Managers.</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Hernandez</w:t>
      </w:r>
      <w:r>
        <w:rPr>
          <w:rStyle w:val="None"/>
          <w:spacing w:val="0"/>
          <w:rtl w:val="0"/>
          <w:lang w:val="en-US"/>
        </w:rPr>
        <w:t xml:space="preserve"> </w:t>
      </w:r>
      <w:r>
        <w:rPr>
          <w:rStyle w:val="Hyperlink.4"/>
          <w:rtl w:val="0"/>
          <w:lang w:val="en-US"/>
        </w:rPr>
        <w:t xml:space="preserve">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Hernandez</w:t>
      </w:r>
      <w:r>
        <w:rPr>
          <w:rStyle w:val="None"/>
          <w:i w:val="1"/>
          <w:iCs w:val="1"/>
          <w:spacing w:val="0"/>
          <w:rtl w:val="0"/>
          <w:lang w:val="en-US"/>
        </w:rPr>
        <w:t xml:space="preserve"> </w:t>
      </w:r>
      <w:r>
        <w:rPr>
          <w:rStyle w:val="None"/>
          <w:i w:val="1"/>
          <w:iCs w:val="1"/>
          <w:rtl w:val="0"/>
          <w:lang w:val="en-US"/>
        </w:rPr>
        <w:t xml:space="preserve">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Indian</w:t>
      </w:r>
      <w:r>
        <w:rPr>
          <w:rStyle w:val="None"/>
          <w:spacing w:val="-2"/>
          <w:sz w:val="20"/>
          <w:szCs w:val="20"/>
          <w:rtl w:val="0"/>
          <w:lang w:val="en-US"/>
        </w:rPr>
        <w:t xml:space="preserve"> </w:t>
      </w:r>
      <w:r>
        <w:rPr>
          <w:rStyle w:val="Hyperlink.4"/>
          <w:sz w:val="20"/>
          <w:szCs w:val="20"/>
          <w:rtl w:val="0"/>
          <w:lang w:val="en-US"/>
        </w:rPr>
        <w:t>Rupees,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United</w:t>
      </w:r>
      <w:r>
        <w:rPr>
          <w:rStyle w:val="None"/>
          <w:spacing w:val="-3"/>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Dollars,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Chen-Raymond;</w:t>
      </w:r>
      <w:r>
        <w:rPr>
          <w:rStyle w:val="None"/>
          <w:spacing w:val="-2"/>
          <w:sz w:val="20"/>
          <w:szCs w:val="20"/>
          <w:rtl w:val="0"/>
          <w:lang w:val="en-US"/>
        </w:rPr>
        <w:t xml:space="preserve"> </w:t>
      </w:r>
      <w:r>
        <w:rPr>
          <w:rStyle w:val="Hyperlink.4"/>
          <w:sz w:val="20"/>
          <w:szCs w:val="20"/>
          <w:rtl w:val="0"/>
          <w:lang w:val="en-US"/>
        </w:rPr>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the Hernandez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Alvarado-Pearson.</w:t>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5"/>
          <w:rtl w:val="0"/>
          <w:lang w:val="en-US"/>
        </w:rPr>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Reference</w:t>
      </w:r>
      <w:r>
        <w:rPr>
          <w:rStyle w:val="None"/>
          <w:i w:val="1"/>
          <w:iCs w:val="1"/>
          <w:spacing w:val="-4"/>
          <w:sz w:val="16"/>
          <w:szCs w:val="16"/>
          <w:rtl w:val="0"/>
        </w:rPr>
        <w:t xml:space="preserve"> </w:t>
      </w:r>
      <w:r>
        <w:rPr>
          <w:rStyle w:val="None"/>
          <w:i w:val="1"/>
          <w:iCs w:val="1"/>
          <w:sz w:val="16"/>
          <w:szCs w:val="16"/>
          <w:rtl w:val="0"/>
          <w:lang w:val="en-US"/>
        </w:rPr>
        <w:t>Rate</w:t>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Sutton-Chavez;</w:t>
      </w:r>
      <w:r>
        <w:rPr>
          <w:rStyle w:val="None"/>
          <w:spacing w:val="-2"/>
          <w:sz w:val="20"/>
          <w:szCs w:val="20"/>
          <w:rtl w:val="0"/>
          <w:lang w:val="en-US"/>
        </w:rPr>
        <w:t xml:space="preserve"> </w:t>
      </w:r>
      <w:r>
        <w:rPr>
          <w:rStyle w:val="Hyperlink.5"/>
          <w:sz w:val="20"/>
          <w:szCs w:val="20"/>
          <w:rtl w:val="0"/>
          <w:lang w:val="en-US"/>
        </w:rPr>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India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Hernandez</w:t>
      </w:r>
      <w:r>
        <w:rPr>
          <w:rStyle w:val="None"/>
          <w:i w:val="1"/>
          <w:iCs w:val="1"/>
          <w:spacing w:val="0"/>
          <w:rtl w:val="0"/>
          <w:lang w:val="en-US"/>
        </w:rPr>
        <w:t xml:space="preserve"> </w:t>
      </w:r>
      <w:r>
        <w:rPr>
          <w:rStyle w:val="None"/>
          <w:i w:val="1"/>
          <w:iCs w:val="1"/>
          <w:rtl w:val="0"/>
          <w:lang w:val="en-US"/>
        </w:rPr>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Hernandez</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Hernandez,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Calvin Randall Shaw, Jacob Calvin Shaw, Anthony Calvin Shaw, Manuel Calvin Shaw, Samuel Thomas Snyder, Underwood-Reynolds TRUST,</w:t>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t>Little-French TRUST,</w:t>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t>Preston-Nelson TRUST,</w:t>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t>Scott-Peters TRUST,</w:t>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t>Hubbard-Thomas TRUST,</w:t>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t>Livingston-Smith TRUST</w:t>
      </w:r>
      <w:r>
        <w:rPr>
          <w:rStyle w:val="None"/>
          <w:spacing w:val="0"/>
          <w:rtl w:val="0"/>
          <w:lang w:val="en-US"/>
        </w:rPr>
        <w:t xml:space="preserve"> </w:t>
      </w:r>
      <w:r>
        <w:rPr>
          <w:rStyle w:val="Hyperlink.4"/>
          <w:rtl w:val="0"/>
          <w:lang w:val="en-US"/>
        </w:rPr>
        <w:t xml:space="preserve"> and Armstrong, Strong and Bradley PRIVATE LIMITED are the Promoters of our Company.</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Selling Shareholder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7"/>
          <w:sz w:val="16"/>
          <w:szCs w:val="16"/>
          <w:rtl w:val="0"/>
          <w:lang w:val="en-US"/>
        </w:rPr>
        <w:t xml:space="preserve"> </w:t>
      </w:r>
      <w:r>
        <w:rPr>
          <w:rStyle w:val="Hyperlink.4"/>
          <w:i w:val="1"/>
          <w:iCs w:val="1"/>
          <w:sz w:val="16"/>
          <w:szCs w:val="16"/>
          <w:rtl w:val="0"/>
          <w:lang w:val="en-US"/>
        </w:rPr>
        <w:t>Shareholders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Sutton-Chavez</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Sutton-Chavez</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Group,</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Promoter Selling Shareholders of our Company</w:t>
      </w:r>
    </w:p>
    <w:p>
      <w:pPr>
        <w:pStyle w:val="Body Text"/>
        <w:spacing w:before="200"/>
        <w:ind w:left="87" w:firstLine="0"/>
      </w:pPr>
      <w:r>
        <w:rPr>
          <w:rStyle w:val="Hyperlink.4"/>
          <w:rtl w:val="0"/>
          <w:lang w:val="en-US"/>
        </w:rPr>
        <w:t>The aggregate pre-Offer and post-Offer shareholding of our Promoters, the members of our Promoter Group</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Calvin Randall Shaw</w:t>
            </w:r>
            <w:r>
              <w:rPr>
                <w:rStyle w:val="None"/>
                <w:spacing w:val="-2"/>
                <w:sz w:val="18"/>
                <w:szCs w:val="18"/>
                <w:shd w:val="nil" w:color="auto" w:fill="auto"/>
                <w:rtl w:val="0"/>
                <w:lang w:val="en-US"/>
              </w:rPr>
              <w:t xml:space="preserve"> </w:t>
            </w:r>
            <w:r>
              <w:rPr>
                <w:rStyle w:val="None"/>
                <w:sz w:val="18"/>
                <w:szCs w:val="18"/>
                <w:shd w:val="nil" w:color="auto" w:fill="auto"/>
                <w:rtl w:val="0"/>
                <w:lang w:val="en-US"/>
              </w:rPr>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Jacob Calvin Shaw</w:t>
            </w:r>
            <w:r>
              <w:rPr>
                <w:rStyle w:val="None"/>
                <w:spacing w:val="-2"/>
                <w:sz w:val="18"/>
                <w:szCs w:val="18"/>
                <w:shd w:val="nil" w:color="auto" w:fill="auto"/>
                <w:rtl w:val="0"/>
                <w:lang w:val="en-US"/>
              </w:rPr>
              <w:t xml:space="preserve"> </w:t>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Anthony Calvin Shaw</w:t>
            </w:r>
            <w:r>
              <w:rPr>
                <w:rStyle w:val="None"/>
                <w:spacing w:val="-2"/>
                <w:sz w:val="18"/>
                <w:szCs w:val="18"/>
                <w:shd w:val="nil" w:color="auto" w:fill="auto"/>
                <w:rtl w:val="0"/>
                <w:lang w:val="en-US"/>
              </w:rPr>
              <w:t xml:space="preserve"> </w:t>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Manuel Calvin Shaw</w:t>
            </w:r>
            <w:r>
              <w:rPr>
                <w:rStyle w:val="None"/>
                <w:spacing w:val="-2"/>
                <w:sz w:val="18"/>
                <w:szCs w:val="18"/>
                <w:shd w:val="nil" w:color="auto" w:fill="auto"/>
                <w:rtl w:val="0"/>
                <w:lang w:val="en-US"/>
              </w:rPr>
              <w:t xml:space="preserve"> </w:t>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Samuel Thomas Snyder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Underwood-Reynolds TRUST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Little-French TRUST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Preston-Nelson TRUST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Scott-Peters TRUST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Hubbard-Thomas TRUST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Livingston-Smith TRUST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Jennifer Anthony Shaw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Francisco Bradford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fr-FR"/>
        </w:rPr>
        <w:t>Group</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pre-Offer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Hyperlink.5"/>
          <w:rtl w:val="0"/>
          <w:lang w:val="en-US"/>
        </w:rPr>
        <w:t xml:space="preserve"> </w:t>
      </w:r>
      <w:r>
        <w:rPr>
          <w:rStyle w:val="Hyperlink.4"/>
          <w:rtl w:val="0"/>
          <w:lang w:val="en-US"/>
        </w:rPr>
        <w:t>Group</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Equity Share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Calvin Randall Shaw</w:t>
            </w:r>
            <w:r>
              <w:rPr>
                <w:rStyle w:val="Hyperlink.6"/>
                <w:sz w:val="18"/>
                <w:szCs w:val="18"/>
                <w:shd w:val="nil" w:color="auto" w:fill="auto"/>
                <w:lang w:val="en-US"/>
              </w:rPr>
              <w:tab/>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Jacob Calvin Shaw</w:t>
            </w:r>
            <w:r>
              <w:rPr>
                <w:rStyle w:val="Hyperlink.6"/>
                <w:sz w:val="18"/>
                <w:szCs w:val="18"/>
                <w:shd w:val="nil" w:color="auto" w:fill="auto"/>
                <w:lang w:val="en-US"/>
              </w:rPr>
              <w:tab/>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Anthony Calvin Shaw</w:t>
            </w:r>
            <w:r>
              <w:rPr>
                <w:rStyle w:val="Hyperlink.6"/>
                <w:sz w:val="18"/>
                <w:szCs w:val="18"/>
                <w:shd w:val="nil" w:color="auto" w:fill="auto"/>
                <w:lang w:val="en-US"/>
              </w:rPr>
              <w:tab/>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Manuel Calvin Shaw</w:t>
            </w:r>
            <w:r>
              <w:rPr>
                <w:rStyle w:val="Hyperlink.6"/>
                <w:sz w:val="18"/>
                <w:szCs w:val="18"/>
                <w:shd w:val="nil" w:color="auto" w:fill="auto"/>
                <w:lang w:val="en-US"/>
              </w:rPr>
              <w:tab/>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Samuel Thomas Snyder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Underwood-Reynolds TRUST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Little-French TRUST</w:t>
            </w:r>
            <w:r>
              <w:rPr>
                <w:rStyle w:val="Hyperlink.6"/>
                <w:sz w:val="18"/>
                <w:szCs w:val="18"/>
                <w:shd w:val="nil" w:color="auto" w:fill="auto"/>
                <w:lang w:val="en-US"/>
              </w:rPr>
              <w:tab/>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Preston-Nelson TRUST</w:t>
            </w:r>
            <w:r>
              <w:rPr>
                <w:rStyle w:val="Hyperlink.6"/>
                <w:sz w:val="18"/>
                <w:szCs w:val="18"/>
                <w:shd w:val="nil" w:color="auto" w:fill="auto"/>
                <w:lang w:val="en-US"/>
              </w:rPr>
              <w:tab/>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Scott-Peters TRUST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Hubbard-Thomas TRUST</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Livingston-Smith TRUST</w:t>
            </w:r>
            <w:r>
              <w:rPr>
                <w:rStyle w:val="Hyperlink.6"/>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Jennifer Anthony Shaw</w:t>
            </w:r>
            <w:r>
              <w:rPr>
                <w:rStyle w:val="Hyperlink.6"/>
                <w:sz w:val="18"/>
                <w:szCs w:val="18"/>
                <w:shd w:val="nil" w:color="auto" w:fill="auto"/>
                <w:lang w:val="en-US"/>
              </w:rPr>
              <w:tab/>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Francisco Bradford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Wheeler-Peterson 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Megan K. Hancock</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Eric Dana Ferrell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Susan Dana Ruiz</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Dana Ruiz</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Ebony Martha Snyder</w:t>
            </w:r>
            <w:r>
              <w:rPr>
                <w:rStyle w:val="Hyperlink.6"/>
                <w:sz w:val="18"/>
                <w:szCs w:val="18"/>
                <w:shd w:val="nil" w:color="auto" w:fill="auto"/>
                <w:lang w:val="en-US"/>
              </w:rPr>
              <w:tab/>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capital</w:t>
      </w:r>
      <w:r>
        <w:rPr>
          <w:rStyle w:val="None"/>
          <w:i w:val="1"/>
          <w:iCs w:val="1"/>
          <w:spacing w:val="-5"/>
          <w:sz w:val="16"/>
          <w:szCs w:val="16"/>
          <w:rtl w:val="0"/>
          <w:lang w:val="en-US"/>
        </w:rPr>
        <w:t xml:space="preserve"> </w:t>
      </w:r>
      <w:r>
        <w:rPr>
          <w:rStyle w:val="Hyperlink.4"/>
          <w:i w:val="1"/>
          <w:iCs w:val="1"/>
          <w:sz w:val="16"/>
          <w:szCs w:val="16"/>
          <w:rtl w:val="0"/>
          <w:lang w:val="en-US"/>
        </w:rPr>
        <w:t>reserve,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Indian Accounting Standard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The Split of Equity Shares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Duncan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the Company / Net Worth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Restated Financial Statements.</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Lee, Mueller and Terry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Lee, Mueller and Terry)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Calvin Randall Shaw, Anthony Calvin Shaw, Manuel Calvin Shaw and Samuel Thomas Snyder are also our Lee, Mueller and Terry.</w:t>
      </w:r>
      <w:r>
        <w:rPr>
          <w:rStyle w:val="None"/>
          <w:i w:val="1"/>
          <w:iCs w:val="1"/>
          <w:spacing w:val="40"/>
          <w:sz w:val="16"/>
          <w:szCs w:val="16"/>
          <w:rtl w:val="0"/>
          <w:lang w:val="en-US"/>
        </w:rPr>
        <w:t xml:space="preserve"> </w:t>
      </w:r>
      <w:r>
        <w:rPr>
          <w:rStyle w:val="Hyperlink.4"/>
          <w:i w:val="1"/>
          <w:iCs w:val="1"/>
          <w:sz w:val="16"/>
          <w:szCs w:val="16"/>
          <w:rtl w:val="0"/>
          <w:lang w:val="en-US"/>
        </w:rPr>
        <w:t xml:space="preserve"> Hence, litigation against our Lee, Mueller and Terry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w:t>
      </w:r>
      <w:r>
        <w:rPr>
          <w:rStyle w:val="None"/>
          <w:i w:val="1"/>
          <w:iCs w:val="1"/>
          <w:spacing w:val="22"/>
          <w:sz w:val="16"/>
          <w:szCs w:val="16"/>
          <w:rtl w:val="0"/>
          <w:lang w:val="en-US"/>
        </w:rPr>
        <w:t xml:space="preserve"> </w:t>
      </w:r>
      <w:r>
        <w:rPr>
          <w:rStyle w:val="Hyperlink.4"/>
          <w:i w:val="1"/>
          <w:iCs w:val="1"/>
          <w:sz w:val="16"/>
          <w:szCs w:val="16"/>
          <w:rtl w:val="0"/>
          <w:lang w:val="en-US"/>
        </w:rPr>
        <w:t>of</w:t>
      </w:r>
      <w:r>
        <w:rPr>
          <w:rStyle w:val="None"/>
          <w:i w:val="1"/>
          <w:iCs w:val="1"/>
          <w:spacing w:val="22"/>
          <w:sz w:val="16"/>
          <w:szCs w:val="16"/>
          <w:rtl w:val="0"/>
          <w:lang w:val="en-US"/>
        </w:rPr>
        <w:t xml:space="preserve"> </w:t>
      </w:r>
      <w:r>
        <w:rPr>
          <w:rStyle w:val="Hyperlink.4"/>
          <w:i w:val="1"/>
          <w:iCs w:val="1"/>
          <w:sz w:val="16"/>
          <w:szCs w:val="16"/>
          <w:rtl w:val="0"/>
          <w:lang w:val="en-US"/>
        </w:rPr>
        <w:t>our</w:t>
      </w:r>
      <w:r>
        <w:rPr>
          <w:rStyle w:val="None"/>
          <w:i w:val="1"/>
          <w:iCs w:val="1"/>
          <w:spacing w:val="21"/>
          <w:sz w:val="16"/>
          <w:szCs w:val="16"/>
          <w:rtl w:val="0"/>
          <w:lang w:val="en-US"/>
        </w:rPr>
        <w:t xml:space="preserve"> </w:t>
      </w:r>
      <w:r>
        <w:rPr>
          <w:rStyle w:val="Hyperlink.4"/>
          <w:i w:val="1"/>
          <w:iCs w:val="1"/>
          <w:sz w:val="16"/>
          <w:szCs w:val="16"/>
          <w:rtl w:val="0"/>
          <w:lang w:val="en-US"/>
        </w:rPr>
        <w:t>SMs</w:t>
      </w:r>
      <w:r>
        <w:rPr>
          <w:rStyle w:val="None"/>
          <w:i w:val="1"/>
          <w:iCs w:val="1"/>
          <w:spacing w:val="21"/>
          <w:sz w:val="16"/>
          <w:szCs w:val="16"/>
          <w:rtl w:val="0"/>
          <w:lang w:val="en-US"/>
        </w:rPr>
        <w:t xml:space="preserve"> </w:t>
      </w:r>
      <w:r>
        <w:rPr>
          <w:rStyle w:val="Hyperlink.4"/>
          <w:i w:val="1"/>
          <w:iCs w:val="1"/>
          <w:sz w:val="16"/>
          <w:szCs w:val="16"/>
          <w:rtl w:val="0"/>
          <w:lang w:val="en-US"/>
        </w:rPr>
        <w:t>including,</w:t>
      </w:r>
      <w:r>
        <w:rPr>
          <w:rStyle w:val="None"/>
          <w:i w:val="1"/>
          <w:iCs w:val="1"/>
          <w:spacing w:val="21"/>
          <w:sz w:val="16"/>
          <w:szCs w:val="16"/>
          <w:rtl w:val="0"/>
          <w:lang w:val="en-US"/>
        </w:rPr>
        <w:t xml:space="preserve"> </w:t>
      </w:r>
      <w:r>
        <w:rPr>
          <w:rStyle w:val="Hyperlink.4"/>
          <w:i w:val="1"/>
          <w:iCs w:val="1"/>
          <w:sz w:val="16"/>
          <w:szCs w:val="16"/>
          <w:rtl w:val="0"/>
          <w:lang w:val="en-US"/>
        </w:rPr>
        <w:t>Patrick Chapman,</w:t>
      </w:r>
      <w:r>
        <w:rPr>
          <w:rStyle w:val="None"/>
          <w:i w:val="1"/>
          <w:iCs w:val="1"/>
          <w:spacing w:val="22"/>
          <w:sz w:val="16"/>
          <w:szCs w:val="16"/>
          <w:rtl w:val="0"/>
          <w:lang w:val="en-US"/>
        </w:rPr>
        <w:t xml:space="preserve"> </w:t>
      </w:r>
      <w:r>
        <w:rPr>
          <w:rStyle w:val="Hyperlink.4"/>
          <w:i w:val="1"/>
          <w:iCs w:val="1"/>
          <w:sz w:val="16"/>
          <w:szCs w:val="16"/>
          <w:rtl w:val="0"/>
          <w:lang w:val="en-US"/>
        </w:rPr>
      </w:r>
      <w:r>
        <w:rPr>
          <w:rStyle w:val="None"/>
          <w:i w:val="1"/>
          <w:iCs w:val="1"/>
          <w:spacing w:val="21"/>
          <w:sz w:val="16"/>
          <w:szCs w:val="16"/>
          <w:rtl w:val="0"/>
          <w:lang w:val="en-US"/>
        </w:rPr>
        <w:t xml:space="preserve"> </w:t>
      </w:r>
      <w:r>
        <w:rPr>
          <w:rStyle w:val="Hyperlink.4"/>
          <w:i w:val="1"/>
          <w:iCs w:val="1"/>
          <w:sz w:val="16"/>
          <w:szCs w:val="16"/>
          <w:rtl w:val="0"/>
          <w:lang w:val="en-US"/>
        </w:rPr>
        <w:t>CEO,</w:t>
      </w:r>
      <w:r>
        <w:rPr>
          <w:rStyle w:val="None"/>
          <w:i w:val="1"/>
          <w:iCs w:val="1"/>
          <w:spacing w:val="21"/>
          <w:sz w:val="16"/>
          <w:szCs w:val="16"/>
          <w:rtl w:val="0"/>
          <w:lang w:val="en-US"/>
        </w:rPr>
        <w:t xml:space="preserve"> </w:t>
      </w:r>
      <w:r>
        <w:rPr>
          <w:rStyle w:val="Hyperlink.4"/>
          <w:i w:val="1"/>
          <w:iCs w:val="1"/>
          <w:sz w:val="16"/>
          <w:szCs w:val="16"/>
          <w:rtl w:val="0"/>
          <w:lang w:val="en-US"/>
        </w:rPr>
        <w:t>Erik Green,</w:t>
      </w:r>
      <w:r>
        <w:rPr>
          <w:rStyle w:val="None"/>
          <w:i w:val="1"/>
          <w:iCs w:val="1"/>
          <w:spacing w:val="22"/>
          <w:sz w:val="16"/>
          <w:szCs w:val="16"/>
          <w:rtl w:val="0"/>
          <w:lang w:val="en-US"/>
        </w:rPr>
        <w:t xml:space="preserve"> </w:t>
      </w:r>
      <w:r>
        <w:rPr>
          <w:rStyle w:val="Hyperlink.4"/>
          <w:i w:val="1"/>
          <w:iCs w:val="1"/>
          <w:sz w:val="16"/>
          <w:szCs w:val="16"/>
          <w:rtl w:val="0"/>
          <w:lang w:val="en-US"/>
        </w:rPr>
      </w:r>
      <w:r>
        <w:rPr>
          <w:rStyle w:val="None"/>
          <w:i w:val="1"/>
          <w:iCs w:val="1"/>
          <w:spacing w:val="21"/>
          <w:sz w:val="16"/>
          <w:szCs w:val="16"/>
          <w:rtl w:val="0"/>
          <w:lang w:val="en-US"/>
        </w:rPr>
        <w:t xml:space="preserve"> </w:t>
      </w:r>
      <w:r>
        <w:rPr>
          <w:rStyle w:val="Hyperlink.4"/>
          <w:i w:val="1"/>
          <w:iCs w:val="1"/>
          <w:sz w:val="16"/>
          <w:szCs w:val="16"/>
          <w:rtl w:val="0"/>
          <w:lang w:val="en-US"/>
        </w:rPr>
        <w:t>CFO,</w:t>
      </w:r>
      <w:r>
        <w:rPr>
          <w:rStyle w:val="None"/>
          <w:i w:val="1"/>
          <w:iCs w:val="1"/>
          <w:spacing w:val="21"/>
          <w:sz w:val="16"/>
          <w:szCs w:val="16"/>
          <w:rtl w:val="0"/>
          <w:lang w:val="en-US"/>
        </w:rPr>
        <w:t xml:space="preserve"> </w:t>
      </w:r>
      <w:r>
        <w:rPr>
          <w:rStyle w:val="Hyperlink.4"/>
          <w:i w:val="1"/>
          <w:iCs w:val="1"/>
          <w:sz w:val="16"/>
          <w:szCs w:val="16"/>
          <w:rtl w:val="0"/>
          <w:lang w:val="en-US"/>
        </w:rPr>
        <w:t>Valerie Randolph,</w:t>
      </w:r>
      <w:r>
        <w:rPr>
          <w:rStyle w:val="None"/>
          <w:i w:val="1"/>
          <w:iCs w:val="1"/>
          <w:spacing w:val="21"/>
          <w:sz w:val="16"/>
          <w:szCs w:val="16"/>
          <w:rtl w:val="0"/>
          <w:lang w:val="en-US"/>
        </w:rPr>
        <w:t xml:space="preserve"> </w:t>
      </w:r>
      <w:r>
        <w:rPr>
          <w:rStyle w:val="Hyperlink.4"/>
          <w:i w:val="1"/>
          <w:iCs w:val="1"/>
          <w:sz w:val="16"/>
          <w:szCs w:val="16"/>
          <w:rtl w:val="0"/>
          <w:lang w:val="en-US"/>
        </w:rPr>
      </w:r>
      <w:r>
        <w:rPr>
          <w:rStyle w:val="None"/>
          <w:i w:val="1"/>
          <w:iCs w:val="1"/>
          <w:spacing w:val="21"/>
          <w:sz w:val="16"/>
          <w:szCs w:val="16"/>
          <w:rtl w:val="0"/>
          <w:lang w:val="en-US"/>
        </w:rPr>
        <w:t xml:space="preserve"> </w:t>
      </w:r>
      <w:r>
        <w:rPr>
          <w:rStyle w:val="Hyperlink.4"/>
          <w:i w:val="1"/>
          <w:iCs w:val="1"/>
          <w:sz w:val="16"/>
          <w:szCs w:val="16"/>
          <w:rtl w:val="0"/>
          <w:lang w:val="en-US"/>
        </w:rPr>
        <w:t>CS</w:t>
      </w:r>
      <w:r>
        <w:rPr>
          <w:rStyle w:val="None"/>
          <w:i w:val="1"/>
          <w:iCs w:val="1"/>
          <w:spacing w:val="22"/>
          <w:sz w:val="16"/>
          <w:szCs w:val="16"/>
          <w:rtl w:val="0"/>
          <w:lang w:val="en-US"/>
        </w:rPr>
        <w:t xml:space="preserve"> </w:t>
      </w:r>
      <w:r>
        <w:rPr>
          <w:rStyle w:val="Hyperlink.4"/>
          <w:i w:val="1"/>
          <w:iCs w:val="1"/>
          <w:sz w:val="16"/>
          <w:szCs w:val="16"/>
          <w:rtl w:val="0"/>
          <w:lang w:val="en-US"/>
        </w:rPr>
        <w:t>and</w:t>
      </w:r>
      <w:r>
        <w:rPr>
          <w:rStyle w:val="None"/>
          <w:i w:val="1"/>
          <w:iCs w:val="1"/>
          <w:spacing w:val="22"/>
          <w:sz w:val="16"/>
          <w:szCs w:val="16"/>
          <w:rtl w:val="0"/>
          <w:lang w:val="en-US"/>
        </w:rPr>
        <w:t xml:space="preserve"> </w:t>
      </w:r>
      <w:r>
        <w:rPr>
          <w:rStyle w:val="Hyperlink.4"/>
          <w:i w:val="1"/>
          <w:iCs w:val="1"/>
          <w:sz w:val="16"/>
          <w:szCs w:val="16"/>
          <w:rtl w:val="0"/>
          <w:lang w:val="en-US"/>
        </w:rPr>
        <w:t>Compliance</w:t>
      </w:r>
      <w:r>
        <w:rPr>
          <w:rStyle w:val="None"/>
          <w:i w:val="1"/>
          <w:iCs w:val="1"/>
          <w:spacing w:val="24"/>
          <w:sz w:val="16"/>
          <w:szCs w:val="16"/>
          <w:rtl w:val="0"/>
          <w:lang w:val="en-US"/>
        </w:rPr>
        <w:t xml:space="preserve"> </w:t>
      </w:r>
      <w:r>
        <w:rPr>
          <w:rStyle w:val="Hyperlink.4"/>
          <w:i w:val="1"/>
          <w:iCs w:val="1"/>
          <w:sz w:val="16"/>
          <w:szCs w:val="16"/>
          <w:rtl w:val="0"/>
          <w:lang w:val="en-US"/>
        </w:rPr>
        <w:t>Officer,</w:t>
      </w:r>
      <w:r>
        <w:rPr>
          <w:rStyle w:val="None"/>
          <w:i w:val="1"/>
          <w:iCs w:val="1"/>
          <w:spacing w:val="19"/>
          <w:sz w:val="16"/>
          <w:szCs w:val="16"/>
          <w:rtl w:val="0"/>
          <w:lang w:val="en-US"/>
        </w:rPr>
        <w:t xml:space="preserve"> </w:t>
      </w:r>
      <w:r>
        <w:rPr>
          <w:rStyle w:val="Hyperlink.4"/>
          <w:i w:val="1"/>
          <w:iCs w:val="1"/>
          <w:sz w:val="16"/>
          <w:szCs w:val="16"/>
          <w:rtl w:val="0"/>
          <w:lang w:val="en-US"/>
        </w:rPr>
        <w:t>and</w:t>
      </w:r>
      <w:r>
        <w:rPr>
          <w:rStyle w:val="None"/>
          <w:i w:val="1"/>
          <w:iCs w:val="1"/>
          <w:spacing w:val="24"/>
          <w:sz w:val="16"/>
          <w:szCs w:val="16"/>
          <w:rtl w:val="0"/>
          <w:lang w:val="en-US"/>
        </w:rPr>
        <w:t xml:space="preserve"> </w:t>
      </w:r>
      <w:r>
        <w:rPr>
          <w:rStyle w:val="Hyperlink.4"/>
          <w:i w:val="1"/>
          <w:iCs w:val="1"/>
          <w:sz w:val="16"/>
          <w:szCs w:val="16"/>
          <w:rtl w:val="0"/>
          <w:lang w:val="en-US"/>
        </w:rPr>
        <w:t>Amanda Stanley,</w:t>
      </w:r>
      <w:r>
        <w:rPr>
          <w:rStyle w:val="None"/>
          <w:i w:val="1"/>
          <w:iCs w:val="1"/>
          <w:spacing w:val="35"/>
          <w:sz w:val="16"/>
          <w:szCs w:val="16"/>
          <w:rtl w:val="0"/>
          <w:lang w:val="en-US"/>
        </w:rPr>
        <w:t xml:space="preserve"> </w:t>
      </w:r>
      <w:r>
        <w:rPr>
          <w:rStyle w:val="Hyperlink.4"/>
          <w:i w:val="1"/>
          <w:iCs w:val="1"/>
          <w:sz w:val="16"/>
          <w:szCs w:val="16"/>
          <w:rtl w:val="0"/>
          <w:lang w:val="en-US"/>
        </w:rPr>
      </w:r>
      <w:r>
        <w:rPr>
          <w:rStyle w:val="None"/>
          <w:i w:val="1"/>
          <w:iCs w:val="1"/>
          <w:spacing w:val="40"/>
          <w:sz w:val="16"/>
          <w:szCs w:val="16"/>
          <w:rtl w:val="0"/>
          <w:lang w:val="en-US"/>
        </w:rPr>
        <w:t xml:space="preserve"> </w:t>
      </w:r>
      <w:r>
        <w:rPr>
          <w:rStyle w:val="Hyperlink.4"/>
          <w:i w:val="1"/>
          <w:iCs w:val="1"/>
          <w:sz w:val="16"/>
          <w:szCs w:val="16"/>
          <w:rtl w:val="0"/>
          <w:lang w:val="en-US"/>
        </w:rPr>
        <w:t>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Pena-Jackson</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Pena-Jackson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Duncan</w:t>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Campos, Cook and Jackson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Tanner-Perry</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Davis, Mitchell and Hopkins</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Carter-Mclaughlin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Howard, Robinson and Zimmerman</w:t>
            </w:r>
            <w:r>
              <w:rPr>
                <w:rStyle w:val="Hyperlink.6"/>
                <w:sz w:val="18"/>
                <w:szCs w:val="18"/>
                <w:shd w:val="nil" w:color="auto" w:fill="auto"/>
                <w:lang w:val="en-US"/>
              </w:rPr>
              <w:tab/>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nicholas amy Pam Christopher Mitchell</w:t>
            </w:r>
            <w:r>
              <w:rPr>
                <w:rStyle w:val="Hyperlink.6"/>
                <w:sz w:val="18"/>
                <w:szCs w:val="18"/>
                <w:shd w:val="nil" w:color="auto" w:fill="auto"/>
                <w:lang w:val="en-US"/>
              </w:rPr>
              <w:tab/>
            </w:r>
            <w:r>
              <w:rPr>
                <w:rStyle w:val="None"/>
                <w:spacing w:val="-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Nicholas amy pam christopher mitchell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Key Managerial Personnel.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 Group,</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Promoter and the Promoter Selling Shareholders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Promoters and the Promoter Selling Shareholders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Calvin Randall Shaw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Jacob Calvin Shaw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Anthony Calvin Shaw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Manuel Calvin Shaw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Samuel Thomas Snyder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Underwood-Reynolds TRUST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Little-French TRUST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Preston-Nelson TRUST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Scott-Peters TRUST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Hubbard-Thomas TRUST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Livingston-Smith TRUST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Pursuant</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Board</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certified</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rPr>
        <w:t>Bradley-Miller LLP,</w:t>
      </w:r>
      <w:r>
        <w:rPr>
          <w:rStyle w:val="None"/>
          <w:i w:val="1"/>
          <w:iCs w:val="1"/>
          <w:spacing w:val="-6"/>
          <w:sz w:val="16"/>
          <w:szCs w:val="16"/>
          <w:vertAlign w:val="baseline"/>
          <w:rtl w:val="0"/>
        </w:rPr>
        <w:t xml:space="preserve"> </w:t>
      </w:r>
      <w:r>
        <w:rPr>
          <w:rStyle w:val="None"/>
          <w:i w:val="1"/>
          <w:iCs w:val="1"/>
          <w:sz w:val="16"/>
          <w:szCs w:val="16"/>
          <w:vertAlign w:val="baseline"/>
          <w:rtl w:val="0"/>
        </w:rPr>
      </w:r>
      <w:r>
        <w:rPr>
          <w:rStyle w:val="None"/>
          <w:i w:val="1"/>
          <w:iCs w:val="1"/>
          <w:spacing w:val="-5"/>
          <w:sz w:val="16"/>
          <w:szCs w:val="16"/>
          <w:vertAlign w:val="baseline"/>
          <w:rtl w:val="0"/>
        </w:rPr>
        <w:t xml:space="preserve"> </w:t>
      </w:r>
      <w:r>
        <w:rPr>
          <w:rStyle w:val="None"/>
          <w:i w:val="1"/>
          <w:iCs w:val="1"/>
          <w:sz w:val="16"/>
          <w:szCs w:val="16"/>
          <w:vertAlign w:val="baseline"/>
          <w:rtl w:val="0"/>
          <w:lang w:val="it-IT"/>
        </w:rPr>
      </w:r>
      <w:r>
        <w:rPr>
          <w:rStyle w:val="None"/>
          <w:i w:val="1"/>
          <w:iCs w:val="1"/>
          <w:spacing w:val="-5"/>
          <w:sz w:val="16"/>
          <w:szCs w:val="16"/>
          <w:vertAlign w:val="baseline"/>
          <w:rtl w:val="0"/>
        </w:rPr>
        <w:t xml:space="preserve"> </w:t>
      </w:r>
      <w:r>
        <w:rPr>
          <w:rStyle w:val="None"/>
          <w:i w:val="1"/>
          <w:iCs w:val="1"/>
          <w:sz w:val="16"/>
          <w:szCs w:val="16"/>
          <w:vertAlign w:val="baseline"/>
          <w:rtl w:val="0"/>
          <w:lang w:val="da-DK"/>
        </w:rPr>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Rivas, Garcia and Hill,</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Statutory</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Auditors,</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December</w:t>
      </w:r>
      <w:r>
        <w:rPr>
          <w:rStyle w:val="None"/>
          <w:i w:val="1"/>
          <w:iCs w:val="1"/>
          <w:spacing w:val="-6"/>
          <w:sz w:val="16"/>
          <w:szCs w:val="16"/>
          <w:vertAlign w:val="baseline"/>
          <w:rtl w:val="0"/>
        </w:rPr>
        <w:t xml:space="preserve"> </w:t>
      </w:r>
      <w:r>
        <w:rPr>
          <w:rStyle w:val="None"/>
          <w:i w:val="1"/>
          <w:iCs w:val="1"/>
          <w:sz w:val="16"/>
          <w:szCs w:val="16"/>
          <w:vertAlign w:val="baseline"/>
          <w:rtl w:val="0"/>
          <w:lang w:val="ru-RU"/>
        </w:rPr>
        <w:t>10,</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2025.</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Cap</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Bradley-Miller LLP,</w:t>
      </w:r>
      <w:r>
        <w:rPr>
          <w:rStyle w:val="None"/>
          <w:i w:val="1"/>
          <w:iCs w:val="1"/>
          <w:spacing w:val="-4"/>
          <w:sz w:val="16"/>
          <w:szCs w:val="16"/>
          <w:rtl w:val="0"/>
        </w:rPr>
        <w:t xml:space="preserve"> </w:t>
      </w:r>
      <w:r>
        <w:rPr>
          <w:rStyle w:val="Hyperlink.8"/>
          <w:rtl w:val="0"/>
        </w:rPr>
      </w:r>
      <w:r>
        <w:rPr>
          <w:rStyle w:val="None"/>
          <w:i w:val="1"/>
          <w:iCs w:val="1"/>
          <w:spacing w:val="-6"/>
          <w:sz w:val="16"/>
          <w:szCs w:val="16"/>
          <w:rtl w:val="0"/>
        </w:rPr>
        <w:t xml:space="preserve"> </w:t>
      </w:r>
      <w:r>
        <w:rPr>
          <w:rStyle w:val="Hyperlink.8"/>
          <w:rtl w:val="0"/>
          <w:lang w:val="it-IT"/>
        </w:rPr>
      </w:r>
      <w:r>
        <w:rPr>
          <w:rStyle w:val="None"/>
          <w:i w:val="1"/>
          <w:iCs w:val="1"/>
          <w:spacing w:val="-4"/>
          <w:sz w:val="16"/>
          <w:szCs w:val="16"/>
          <w:rtl w:val="0"/>
        </w:rPr>
        <w:t xml:space="preserve"> </w:t>
      </w:r>
      <w:r>
        <w:rPr>
          <w:rStyle w:val="Hyperlink.8"/>
          <w:rtl w:val="0"/>
          <w:lang w:val="da-DK"/>
        </w:rPr>
      </w:r>
      <w:r>
        <w:rPr>
          <w:rStyle w:val="None"/>
          <w:i w:val="1"/>
          <w:iCs w:val="1"/>
          <w:spacing w:val="-6"/>
          <w:sz w:val="16"/>
          <w:szCs w:val="16"/>
          <w:rtl w:val="0"/>
        </w:rPr>
        <w:t xml:space="preserve"> </w:t>
      </w:r>
      <w:r>
        <w:rPr>
          <w:rStyle w:val="Hyperlink.8"/>
          <w:rtl w:val="0"/>
          <w:lang w:val="en-US"/>
        </w:rPr>
        <w:t>Rivas, Garcia and Hill,</w:t>
      </w:r>
      <w:r>
        <w:rPr>
          <w:rStyle w:val="None"/>
          <w:i w:val="1"/>
          <w:iCs w:val="1"/>
          <w:spacing w:val="-5"/>
          <w:sz w:val="16"/>
          <w:szCs w:val="16"/>
          <w:rtl w:val="0"/>
        </w:rPr>
        <w:t xml:space="preserve"> </w:t>
      </w:r>
      <w:r>
        <w:rPr>
          <w:rStyle w:val="Hyperlink.8"/>
          <w:rtl w:val="0"/>
          <w:lang w:val="en-US"/>
        </w:rPr>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5"/>
          <w:rtl w:val="0"/>
        </w:rPr>
        <w:t>Shareholders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Calvin Randall Shaw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Jacob Calvin Shaw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Anthony Calvin Shaw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Manuel Calvin Shaw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Samuel Thomas Snyder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Underwood-Reynolds TRUST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Little-French TRUST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Preston-Nelson TRUST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Scott-Peters TRUST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Hubbard-Thomas TRUST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Livingston-Smith TRUST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As</w:t>
      </w:r>
      <w:r>
        <w:rPr>
          <w:rStyle w:val="None"/>
          <w:i w:val="1"/>
          <w:iCs w:val="1"/>
          <w:spacing w:val="-2"/>
          <w:sz w:val="16"/>
          <w:szCs w:val="16"/>
          <w:rtl w:val="0"/>
        </w:rPr>
        <w:t xml:space="preserve"> </w:t>
      </w:r>
      <w:r>
        <w:rPr>
          <w:rStyle w:val="Hyperlink.8"/>
          <w:rtl w:val="0"/>
          <w:lang w:val="en-US"/>
        </w:rPr>
        <w:t>certified</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Bradley-Miller LLP,</w:t>
      </w:r>
      <w:r>
        <w:rPr>
          <w:rStyle w:val="None"/>
          <w:i w:val="1"/>
          <w:iCs w:val="1"/>
          <w:spacing w:val="-2"/>
          <w:sz w:val="16"/>
          <w:szCs w:val="16"/>
          <w:rtl w:val="0"/>
        </w:rPr>
        <w:t xml:space="preserve"> </w:t>
      </w:r>
      <w:r>
        <w:rPr>
          <w:rStyle w:val="Hyperlink.8"/>
          <w:rtl w:val="0"/>
        </w:rPr>
      </w:r>
      <w:r>
        <w:rPr>
          <w:rStyle w:val="None"/>
          <w:i w:val="1"/>
          <w:iCs w:val="1"/>
          <w:spacing w:val="-6"/>
          <w:sz w:val="16"/>
          <w:szCs w:val="16"/>
          <w:rtl w:val="0"/>
        </w:rPr>
        <w:t xml:space="preserve"> </w:t>
      </w:r>
      <w:r>
        <w:rPr>
          <w:rStyle w:val="Hyperlink.8"/>
          <w:rtl w:val="0"/>
          <w:lang w:val="it-IT"/>
        </w:rPr>
      </w:r>
      <w:r>
        <w:rPr>
          <w:rStyle w:val="None"/>
          <w:i w:val="1"/>
          <w:iCs w:val="1"/>
          <w:spacing w:val="-3"/>
          <w:sz w:val="16"/>
          <w:szCs w:val="16"/>
          <w:rtl w:val="0"/>
        </w:rPr>
        <w:t xml:space="preserve"> </w:t>
      </w:r>
      <w:r>
        <w:rPr>
          <w:rStyle w:val="Hyperlink.8"/>
          <w:rtl w:val="0"/>
          <w:lang w:val="da-DK"/>
        </w:rPr>
      </w:r>
      <w:r>
        <w:rPr>
          <w:rStyle w:val="None"/>
          <w:i w:val="1"/>
          <w:iCs w:val="1"/>
          <w:spacing w:val="-4"/>
          <w:sz w:val="16"/>
          <w:szCs w:val="16"/>
          <w:rtl w:val="0"/>
        </w:rPr>
        <w:t xml:space="preserve"> </w:t>
      </w:r>
      <w:r>
        <w:rPr>
          <w:rStyle w:val="Hyperlink.8"/>
          <w:rtl w:val="0"/>
          <w:lang w:val="en-US"/>
        </w:rPr>
        <w:t>Rivas, Garcia and Hill,</w:t>
      </w:r>
      <w:r>
        <w:rPr>
          <w:rStyle w:val="None"/>
          <w:i w:val="1"/>
          <w:iCs w:val="1"/>
          <w:spacing w:val="-5"/>
          <w:sz w:val="16"/>
          <w:szCs w:val="16"/>
          <w:rtl w:val="0"/>
        </w:rPr>
        <w:t xml:space="preserve"> </w:t>
      </w:r>
      <w:r>
        <w:rPr>
          <w:rStyle w:val="Hyperlink.8"/>
          <w:rtl w:val="0"/>
          <w:lang w:val="en-US"/>
        </w:rPr>
      </w:r>
      <w:r>
        <w:rPr>
          <w:rStyle w:val="None"/>
          <w:i w:val="1"/>
          <w:iCs w:val="1"/>
          <w:spacing w:val="-5"/>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3"/>
          <w:sz w:val="16"/>
          <w:szCs w:val="16"/>
          <w:rtl w:val="0"/>
        </w:rPr>
        <w:t xml:space="preserve"> </w:t>
      </w:r>
      <w:r>
        <w:rPr>
          <w:rStyle w:val="Hyperlink.8"/>
          <w:rtl w:val="0"/>
          <w:lang w:val="en-US"/>
        </w:rPr>
        <w:t>Auditors,</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5"/>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de-DE"/>
        </w:rPr>
        <w:t>Promoter Group,</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Calvin Randall Shaw</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Jacob Calvin Shaw</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Anthony Calvin Shaw</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Manuel Calvin Shaw</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Samuel Thomas Snyder</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Samuel Thomas Snyder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Underwood-Reynolds TRUST</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Little-French TRUST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Preston-Nelson TRUST</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Scott-Peters TRUST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Hubbard-Thomas TRUST</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Livingston-Smith TRUST</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t xml:space="preserve"> </w:t>
            </w:r>
            <w:r>
              <w:rPr>
                <w:rStyle w:val="None"/>
                <w:i w:val="1"/>
                <w:iCs w:val="1"/>
                <w:spacing w:val="-10"/>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Jennifer Anthony Shaw</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Jennifer Anthony Shaw</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Francisco Bradford</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Francisco Bradford</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Bradley-Miller LLP,</w:t>
      </w:r>
      <w:r>
        <w:rPr>
          <w:rStyle w:val="None"/>
          <w:i w:val="1"/>
          <w:iCs w:val="1"/>
          <w:spacing w:val="-4"/>
          <w:sz w:val="16"/>
          <w:szCs w:val="16"/>
          <w:rtl w:val="0"/>
        </w:rPr>
        <w:t xml:space="preserve"> </w:t>
      </w:r>
      <w:r>
        <w:rPr>
          <w:rStyle w:val="Hyperlink.8"/>
          <w:rtl w:val="0"/>
        </w:rPr>
      </w:r>
      <w:r>
        <w:rPr>
          <w:rStyle w:val="None"/>
          <w:i w:val="1"/>
          <w:iCs w:val="1"/>
          <w:spacing w:val="-6"/>
          <w:sz w:val="16"/>
          <w:szCs w:val="16"/>
          <w:rtl w:val="0"/>
        </w:rPr>
        <w:t xml:space="preserve"> </w:t>
      </w:r>
      <w:r>
        <w:rPr>
          <w:rStyle w:val="Hyperlink.8"/>
          <w:rtl w:val="0"/>
          <w:lang w:val="it-IT"/>
        </w:rPr>
      </w:r>
      <w:r>
        <w:rPr>
          <w:rStyle w:val="None"/>
          <w:i w:val="1"/>
          <w:iCs w:val="1"/>
          <w:spacing w:val="-4"/>
          <w:sz w:val="16"/>
          <w:szCs w:val="16"/>
          <w:rtl w:val="0"/>
        </w:rPr>
        <w:t xml:space="preserve"> </w:t>
      </w:r>
      <w:r>
        <w:rPr>
          <w:rStyle w:val="Hyperlink.8"/>
          <w:rtl w:val="0"/>
          <w:lang w:val="da-DK"/>
        </w:rPr>
      </w:r>
      <w:r>
        <w:rPr>
          <w:rStyle w:val="None"/>
          <w:i w:val="1"/>
          <w:iCs w:val="1"/>
          <w:spacing w:val="-6"/>
          <w:sz w:val="16"/>
          <w:szCs w:val="16"/>
          <w:rtl w:val="0"/>
        </w:rPr>
        <w:t xml:space="preserve"> </w:t>
      </w:r>
      <w:r>
        <w:rPr>
          <w:rStyle w:val="Hyperlink.8"/>
          <w:rtl w:val="0"/>
          <w:lang w:val="en-US"/>
        </w:rPr>
        <w:t>Rivas, Garcia and Hill,</w:t>
      </w:r>
      <w:r>
        <w:rPr>
          <w:rStyle w:val="None"/>
          <w:i w:val="1"/>
          <w:iCs w:val="1"/>
          <w:spacing w:val="-5"/>
          <w:sz w:val="16"/>
          <w:szCs w:val="16"/>
          <w:rtl w:val="0"/>
        </w:rPr>
        <w:t xml:space="preserve"> </w:t>
      </w:r>
      <w:r>
        <w:rPr>
          <w:rStyle w:val="Hyperlink.8"/>
          <w:rtl w:val="0"/>
          <w:lang w:val="en-US"/>
        </w:rPr>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Secondary</w:t>
      </w:r>
      <w:r>
        <w:rPr>
          <w:rStyle w:val="None"/>
          <w:b w:val="1"/>
          <w:bCs w:val="1"/>
          <w:spacing w:val="-2"/>
          <w:sz w:val="20"/>
          <w:szCs w:val="20"/>
          <w:rtl w:val="0"/>
        </w:rPr>
        <w:t xml:space="preserve"> </w:t>
      </w:r>
      <w:r>
        <w:rPr>
          <w:rStyle w:val="None"/>
          <w:b w:val="1"/>
          <w:bCs w:val="1"/>
          <w:sz w:val="20"/>
          <w:szCs w:val="20"/>
          <w:rtl w:val="0"/>
          <w:lang w:val="nl-NL"/>
        </w:rPr>
        <w:t>Transfer</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Underwood-Reynolds TRUST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Calvin Randall Shaw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Preston-Nelson TRUST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Calvin Randall Shaw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Little-French TRUST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Calvin Randall Shaw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Rodriguez, Aguirre and Lawson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Cowan, Morrison and Estrada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Rivera, Garza and Johnson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0"/>
          <w:sz w:val="20"/>
          <w:szCs w:val="20"/>
          <w:rtl w:val="0"/>
        </w:rPr>
        <w:t xml:space="preserve"> </w:t>
      </w:r>
      <w:r>
        <w:rPr>
          <w:rStyle w:val="None"/>
          <w:i w:val="1"/>
          <w:iCs w:val="1"/>
          <w:sz w:val="20"/>
          <w:szCs w:val="20"/>
          <w:rtl w:val="0"/>
          <w:lang w:val="en-US"/>
        </w:rPr>
        <w:t>Research</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Magnet</w:t>
      </w:r>
      <w:r>
        <w:rPr>
          <w:rStyle w:val="None"/>
          <w:i w:val="1"/>
          <w:iCs w:val="1"/>
          <w:spacing w:val="-10"/>
          <w:sz w:val="20"/>
          <w:szCs w:val="20"/>
          <w:rtl w:val="0"/>
        </w:rPr>
        <w:t xml:space="preserve"> </w:t>
      </w:r>
      <w:r>
        <w:rPr>
          <w:rStyle w:val="None"/>
          <w:i w:val="1"/>
          <w:iCs w:val="1"/>
          <w:sz w:val="20"/>
          <w:szCs w:val="20"/>
          <w:rtl w:val="0"/>
          <w:lang w:val="da-DK"/>
        </w:rPr>
        <w:t>Winding</w:t>
      </w:r>
      <w:r>
        <w:rPr>
          <w:rStyle w:val="None"/>
          <w:i w:val="1"/>
          <w:iCs w:val="1"/>
          <w:spacing w:val="-11"/>
          <w:sz w:val="20"/>
          <w:szCs w:val="20"/>
          <w:rtl w:val="0"/>
        </w:rPr>
        <w:t xml:space="preserve"> </w:t>
      </w:r>
      <w:r>
        <w:rPr>
          <w:rStyle w:val="None"/>
          <w:i w:val="1"/>
          <w:iCs w:val="1"/>
          <w:sz w:val="20"/>
          <w:szCs w:val="20"/>
          <w:rtl w:val="0"/>
          <w:lang w:val="de-DE"/>
        </w:rPr>
        <w:t>Wires</w:t>
      </w:r>
      <w:r>
        <w:rPr>
          <w:rStyle w:val="None"/>
          <w:i w:val="1"/>
          <w:iCs w:val="1"/>
          <w:spacing w:val="-11"/>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November</w:t>
      </w:r>
      <w:r>
        <w:rPr>
          <w:rStyle w:val="None"/>
          <w:i w:val="1"/>
          <w:iCs w:val="1"/>
          <w:spacing w:val="-13"/>
          <w:sz w:val="20"/>
          <w:szCs w:val="20"/>
          <w:rtl w:val="0"/>
        </w:rPr>
        <w:t xml:space="preserve"> </w:t>
      </w:r>
      <w:r>
        <w:rPr>
          <w:rStyle w:val="None"/>
          <w:i w:val="1"/>
          <w:iCs w:val="1"/>
          <w:sz w:val="20"/>
          <w:szCs w:val="20"/>
          <w:rtl w:val="0"/>
        </w:rPr>
        <w:t>26,</w:t>
      </w:r>
      <w:r>
        <w:rPr>
          <w:rStyle w:val="None"/>
          <w:i w:val="1"/>
          <w:iCs w:val="1"/>
          <w:spacing w:val="-10"/>
          <w:sz w:val="20"/>
          <w:szCs w:val="20"/>
          <w:rtl w:val="0"/>
        </w:rPr>
        <w:t xml:space="preserve"> </w:t>
      </w:r>
      <w:r>
        <w:rPr>
          <w:rStyle w:val="None"/>
          <w:i w:val="1"/>
          <w:iCs w:val="1"/>
          <w:sz w:val="20"/>
          <w:szCs w:val="20"/>
          <w:rtl w:val="0"/>
        </w:rPr>
        <w:t>2025</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Hernandez</w:t>
      </w:r>
      <w:r>
        <w:rPr>
          <w:rStyle w:val="None"/>
          <w:b w:val="1"/>
          <w:bCs w:val="1"/>
          <w:i w:val="1"/>
          <w:iCs w:val="1"/>
          <w:spacing w:val="-11"/>
          <w:sz w:val="20"/>
          <w:szCs w:val="20"/>
          <w:rtl w:val="0"/>
        </w:rPr>
        <w:t xml:space="preserve"> </w:t>
      </w:r>
      <w:r>
        <w:rPr>
          <w:rStyle w:val="None"/>
          <w:b w:val="1"/>
          <w:bCs w:val="1"/>
          <w:i w:val="1"/>
          <w:iCs w:val="1"/>
          <w:sz w:val="20"/>
          <w:szCs w:val="20"/>
          <w:rtl w:val="0"/>
          <w:lang w:val="fr-FR"/>
        </w:rPr>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prepared and issued by Russell, Hayes and Lopez Private Limited pursuant to an engagement letter dated December 2, 2024, and exclusively commissioned and paid for by us in connection with the Offer.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it-IT"/>
        </w:rPr>
        <w:t>Hernandez</w:t>
      </w:r>
      <w:r>
        <w:rPr>
          <w:rStyle w:val="None"/>
          <w:i w:val="1"/>
          <w:iCs w:val="1"/>
          <w:spacing w:val="-11"/>
          <w:sz w:val="20"/>
          <w:szCs w:val="20"/>
          <w:rtl w:val="0"/>
        </w:rPr>
        <w:t xml:space="preserve"> </w:t>
      </w:r>
      <w:r>
        <w:rPr>
          <w:rStyle w:val="None"/>
          <w:i w:val="1"/>
          <w:iCs w:val="1"/>
          <w:sz w:val="20"/>
          <w:szCs w:val="20"/>
          <w:rtl w:val="0"/>
          <w:lang w:val="fr-FR"/>
        </w:rPr>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it-IT"/>
        </w:rPr>
        <w:t>Hernandez</w:t>
      </w:r>
      <w:r>
        <w:rPr>
          <w:rStyle w:val="None"/>
          <w:i w:val="1"/>
          <w:iCs w:val="1"/>
          <w:spacing w:val="-9"/>
          <w:sz w:val="20"/>
          <w:szCs w:val="20"/>
          <w:rtl w:val="0"/>
        </w:rPr>
        <w:t xml:space="preserve"> </w:t>
      </w:r>
      <w:r>
        <w:rPr>
          <w:rStyle w:val="None"/>
          <w:i w:val="1"/>
          <w:iCs w:val="1"/>
          <w:sz w:val="20"/>
          <w:szCs w:val="20"/>
          <w:rtl w:val="0"/>
          <w:lang w:val="fr-FR"/>
        </w:rPr>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it-IT"/>
        </w:rPr>
        <w:t>Hernandez</w:t>
      </w:r>
      <w:r>
        <w:rPr>
          <w:rStyle w:val="None"/>
          <w:i w:val="1"/>
          <w:iCs w:val="1"/>
          <w:spacing w:val="-11"/>
          <w:sz w:val="20"/>
          <w:szCs w:val="20"/>
          <w:rtl w:val="0"/>
        </w:rPr>
        <w:t xml:space="preserve"> </w:t>
      </w:r>
      <w:r>
        <w:rPr>
          <w:rStyle w:val="None"/>
          <w:i w:val="1"/>
          <w:iCs w:val="1"/>
          <w:sz w:val="20"/>
          <w:szCs w:val="20"/>
          <w:rtl w:val="0"/>
          <w:lang w:val="fr-FR"/>
        </w:rPr>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Company from the date of this Red Herring Prospectus until the Bid/Offer Closing Date.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Certain</w:t>
      </w:r>
      <w:r>
        <w:rPr>
          <w:rStyle w:val="None"/>
          <w:i w:val="1"/>
          <w:iCs w:val="1"/>
          <w:spacing w:val="-9"/>
          <w:sz w:val="20"/>
          <w:szCs w:val="20"/>
          <w:rtl w:val="0"/>
        </w:rPr>
        <w:t xml:space="preserve"> </w:t>
      </w:r>
      <w:r>
        <w:rPr>
          <w:rStyle w:val="None"/>
          <w:i w:val="1"/>
          <w:iCs w:val="1"/>
          <w:sz w:val="20"/>
          <w:szCs w:val="20"/>
          <w:rtl w:val="0"/>
          <w:lang w:val="fr-FR"/>
        </w:rPr>
        <w:t>Conventions,</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3"/>
          <w:sz w:val="20"/>
          <w:szCs w:val="20"/>
          <w:rtl w:val="0"/>
        </w:rPr>
        <w:t xml:space="preserve"> </w:t>
      </w:r>
      <w:r>
        <w:rPr>
          <w:rStyle w:val="None"/>
          <w:i w:val="1"/>
          <w:iCs w:val="1"/>
          <w:sz w:val="20"/>
          <w:szCs w:val="20"/>
          <w:rtl w:val="0"/>
          <w:lang w:val="en-US"/>
        </w:rPr>
        <w:t>Information</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lang w:val="nl-NL"/>
        </w:rPr>
        <w:t>Data</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Currency</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en-US"/>
        </w:rPr>
        <w:t>Presentation</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Thomas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Haney, Smith and Webb, Parker-Riley Limited; Campbell, Gordon and Anderson Limited; Gonzalez, Martinez and Zimmerman Limited;</w:t>
      </w:r>
      <w:r>
        <w:rPr>
          <w:rStyle w:val="None"/>
          <w:i w:val="1"/>
          <w:iCs w:val="1"/>
          <w:spacing w:val="40"/>
          <w:sz w:val="16"/>
          <w:szCs w:val="16"/>
          <w:rtl w:val="0"/>
        </w:rPr>
        <w:t xml:space="preserve"> </w:t>
      </w:r>
      <w:r>
        <w:rPr>
          <w:rStyle w:val="Hyperlink.8"/>
          <w:rtl w:val="0"/>
          <w:lang w:val="en-US"/>
        </w:rPr>
        <w:t xml:space="preserve"> Lopez, Thomas and Burns Corporation; Mills, Rodriguez and Wright Private Limited; Jones, Peters and Rodriguez Limited;</w:t>
      </w:r>
      <w:r>
        <w:rPr>
          <w:rStyle w:val="None"/>
          <w:i w:val="1"/>
          <w:iCs w:val="1"/>
          <w:spacing w:val="40"/>
          <w:sz w:val="16"/>
          <w:szCs w:val="16"/>
          <w:rtl w:val="0"/>
        </w:rPr>
        <w:t xml:space="preserve"> </w:t>
      </w:r>
      <w:r>
        <w:rPr>
          <w:rStyle w:val="Hyperlink.8"/>
          <w:rtl w:val="0"/>
          <w:lang w:val="en-US"/>
        </w:rPr>
        <w:t xml:space="preserve"> and Bullock, Hays and Wolfe Corporation. Names of other customers who form part of our top 10 customers during the</w:t>
      </w:r>
      <w:r>
        <w:rPr>
          <w:rStyle w:val="None"/>
          <w:i w:val="1"/>
          <w:iCs w:val="1"/>
          <w:spacing w:val="40"/>
          <w:sz w:val="16"/>
          <w:szCs w:val="16"/>
          <w:rtl w:val="0"/>
        </w:rPr>
        <w:t xml:space="preserve"> </w:t>
      </w:r>
      <w:r>
        <w:rPr>
          <w:rStyle w:val="Hyperlink.8"/>
          <w:rtl w:val="0"/>
          <w:lang w:val="en-US"/>
        </w:rPr>
        <w:t>periods/ Fiscals included above, have not been included in this Red Herring Prospectus due to non-receipt of consent from such customers to be</w:t>
      </w:r>
      <w:r>
        <w:rPr>
          <w:rStyle w:val="None"/>
          <w:i w:val="1"/>
          <w:iCs w:val="1"/>
          <w:spacing w:val="40"/>
          <w:sz w:val="16"/>
          <w:szCs w:val="16"/>
          <w:rtl w:val="0"/>
        </w:rPr>
        <w:t xml:space="preserve"> </w:t>
      </w:r>
      <w:r>
        <w:rPr>
          <w:rStyle w:val="Hyperlink.8"/>
          <w:rtl w:val="0"/>
          <w:lang w:val="en-US"/>
        </w:rPr>
        <w:t>named in the Offer Documents.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Our</w:t>
      </w:r>
      <w:r>
        <w:rPr>
          <w:rStyle w:val="None"/>
          <w:i w:val="1"/>
          <w:iCs w:val="1"/>
          <w:spacing w:val="-3"/>
          <w:sz w:val="16"/>
          <w:szCs w:val="16"/>
          <w:rtl w:val="0"/>
        </w:rPr>
        <w:t xml:space="preserve"> </w:t>
      </w:r>
      <w:r>
        <w:rPr>
          <w:rStyle w:val="Hyperlink.8"/>
          <w:rtl w:val="0"/>
        </w:rPr>
        <w:t>top</w:t>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Underwood-Rodgers;</w:t>
      </w:r>
      <w:r>
        <w:rPr>
          <w:rStyle w:val="None"/>
          <w:i w:val="1"/>
          <w:iCs w:val="1"/>
          <w:spacing w:val="-4"/>
          <w:sz w:val="16"/>
          <w:szCs w:val="16"/>
          <w:rtl w:val="0"/>
        </w:rPr>
        <w:t xml:space="preserve"> </w:t>
      </w:r>
      <w:r>
        <w:rPr>
          <w:rStyle w:val="Hyperlink.8"/>
          <w:rtl w:val="0"/>
          <w:lang w:val="en-US"/>
        </w:rPr>
      </w:r>
      <w:r>
        <w:rPr>
          <w:rStyle w:val="None"/>
          <w:i w:val="1"/>
          <w:iCs w:val="1"/>
          <w:spacing w:val="-2"/>
          <w:sz w:val="16"/>
          <w:szCs w:val="16"/>
          <w:rtl w:val="0"/>
        </w:rPr>
        <w:t xml:space="preserve"> </w:t>
      </w:r>
      <w:r>
        <w:rPr>
          <w:rStyle w:val="Hyperlink.8"/>
          <w:rtl w:val="0"/>
        </w:rPr>
      </w:r>
      <w:r>
        <w:rPr>
          <w:rStyle w:val="None"/>
          <w:i w:val="1"/>
          <w:iCs w:val="1"/>
          <w:spacing w:val="-4"/>
          <w:sz w:val="16"/>
          <w:szCs w:val="16"/>
          <w:rtl w:val="0"/>
        </w:rPr>
        <w:t xml:space="preserve"> </w:t>
      </w:r>
      <w:r>
        <w:rPr>
          <w:rStyle w:val="Hyperlink.8"/>
          <w:rtl w:val="0"/>
          <w:lang w:val="it-IT"/>
        </w:rPr>
        <w:t>Norris Corporation;</w:t>
      </w:r>
      <w:r>
        <w:rPr>
          <w:rStyle w:val="None"/>
          <w:i w:val="1"/>
          <w:iCs w:val="1"/>
          <w:spacing w:val="-3"/>
          <w:sz w:val="16"/>
          <w:szCs w:val="16"/>
          <w:rtl w:val="0"/>
        </w:rPr>
        <w:t xml:space="preserve"> </w:t>
      </w:r>
      <w:r>
        <w:rPr>
          <w:rStyle w:val="Hyperlink.8"/>
          <w:rtl w:val="0"/>
          <w:lang w:val="en-US"/>
        </w:rPr>
      </w:r>
      <w:r>
        <w:rPr>
          <w:rStyle w:val="None"/>
          <w:i w:val="1"/>
          <w:iCs w:val="1"/>
          <w:spacing w:val="-4"/>
          <w:sz w:val="16"/>
          <w:szCs w:val="16"/>
          <w:rtl w:val="0"/>
        </w:rPr>
        <w:t xml:space="preserve"> </w:t>
      </w:r>
      <w:r>
        <w:rPr>
          <w:rStyle w:val="Hyperlink.8"/>
          <w:rtl w:val="0"/>
        </w:rPr>
        <w:t>Bailey-Villanueva Limited;</w:t>
      </w:r>
      <w:r>
        <w:rPr>
          <w:rStyle w:val="None"/>
          <w:i w:val="1"/>
          <w:iCs w:val="1"/>
          <w:spacing w:val="-3"/>
          <w:sz w:val="16"/>
          <w:szCs w:val="16"/>
          <w:rtl w:val="0"/>
        </w:rPr>
        <w:t xml:space="preserve"> </w:t>
      </w:r>
      <w:r>
        <w:rPr>
          <w:rStyle w:val="Hyperlink.8"/>
          <w:rtl w:val="0"/>
          <w:lang w:val="en-US"/>
        </w:rPr>
      </w:r>
      <w:r>
        <w:rPr>
          <w:rStyle w:val="None"/>
          <w:i w:val="1"/>
          <w:iCs w:val="1"/>
          <w:spacing w:val="-4"/>
          <w:sz w:val="16"/>
          <w:szCs w:val="16"/>
          <w:rtl w:val="0"/>
        </w:rPr>
        <w:t xml:space="preserve"> </w:t>
      </w:r>
      <w:r>
        <w:rPr>
          <w:rStyle w:val="Hyperlink.8"/>
          <w:rtl w:val="0"/>
          <w:lang w:val="it-IT"/>
        </w:rPr>
        <w:t>Lara, Pacheco and Smith Limited;</w:t>
      </w:r>
      <w:r>
        <w:rPr>
          <w:rStyle w:val="None"/>
          <w:i w:val="1"/>
          <w:iCs w:val="1"/>
          <w:spacing w:val="-2"/>
          <w:sz w:val="16"/>
          <w:szCs w:val="16"/>
          <w:rtl w:val="0"/>
        </w:rPr>
        <w:t xml:space="preserve"> </w:t>
      </w:r>
      <w:r>
        <w:rPr>
          <w:rStyle w:val="Hyperlink.8"/>
          <w:rtl w:val="0"/>
          <w:lang w:val="de-DE"/>
        </w:rPr>
      </w:r>
      <w:r>
        <w:rPr>
          <w:rStyle w:val="None"/>
          <w:i w:val="1"/>
          <w:iCs w:val="1"/>
          <w:spacing w:val="-1"/>
          <w:sz w:val="16"/>
          <w:szCs w:val="16"/>
          <w:rtl w:val="0"/>
        </w:rPr>
        <w:t xml:space="preserve"> </w:t>
      </w:r>
      <w:r>
        <w:rPr>
          <w:rStyle w:val="Hyperlink.8"/>
          <w:rtl w:val="0"/>
          <w:lang w:val="en-US"/>
        </w:rPr>
      </w:r>
      <w:r>
        <w:rPr>
          <w:rStyle w:val="None"/>
          <w:i w:val="1"/>
          <w:iCs w:val="1"/>
          <w:spacing w:val="-2"/>
          <w:sz w:val="16"/>
          <w:szCs w:val="16"/>
          <w:rtl w:val="0"/>
        </w:rPr>
        <w:t xml:space="preserve"> </w:t>
      </w:r>
      <w:r>
        <w:rPr>
          <w:rStyle w:val="Hyperlink.8"/>
          <w:rtl w:val="0"/>
        </w:rPr>
        <w:t>Campbell-Strong;</w:t>
      </w:r>
      <w:r>
        <w:rPr>
          <w:rStyle w:val="None"/>
          <w:i w:val="1"/>
          <w:iCs w:val="1"/>
          <w:spacing w:val="40"/>
          <w:sz w:val="16"/>
          <w:szCs w:val="16"/>
          <w:rtl w:val="0"/>
        </w:rPr>
        <w:t xml:space="preserve"> </w:t>
      </w:r>
      <w:r>
        <w:rPr>
          <w:rStyle w:val="Hyperlink.8"/>
          <w:rtl w:val="0"/>
          <w:lang w:val="en-US"/>
        </w:rPr>
      </w:r>
      <w:r>
        <w:rPr>
          <w:rStyle w:val="None"/>
          <w:i w:val="1"/>
          <w:iCs w:val="1"/>
          <w:spacing w:val="-2"/>
          <w:sz w:val="16"/>
          <w:szCs w:val="16"/>
          <w:rtl w:val="0"/>
        </w:rPr>
        <w:t xml:space="preserve"> </w:t>
      </w:r>
      <w:r>
        <w:rPr>
          <w:rStyle w:val="Hyperlink.8"/>
          <w:rtl w:val="0"/>
        </w:rPr>
        <w:t>Young, Smith and Thomas Private Limited;</w:t>
      </w:r>
      <w:r>
        <w:rPr>
          <w:rStyle w:val="None"/>
          <w:i w:val="1"/>
          <w:iCs w:val="1"/>
          <w:spacing w:val="-2"/>
          <w:sz w:val="16"/>
          <w:szCs w:val="16"/>
          <w:rtl w:val="0"/>
        </w:rPr>
        <w:t xml:space="preserve"> </w:t>
      </w:r>
      <w:r>
        <w:rPr>
          <w:rStyle w:val="Hyperlink.8"/>
          <w:rtl w:val="0"/>
          <w:lang w:val="it-IT"/>
        </w:rPr>
      </w:r>
      <w:r>
        <w:rPr>
          <w:rStyle w:val="None"/>
          <w:i w:val="1"/>
          <w:iCs w:val="1"/>
          <w:spacing w:val="-3"/>
          <w:sz w:val="16"/>
          <w:szCs w:val="16"/>
          <w:rtl w:val="0"/>
        </w:rPr>
        <w:t xml:space="preserve"> </w:t>
      </w:r>
      <w:r>
        <w:rPr>
          <w:rStyle w:val="Hyperlink.8"/>
          <w:rtl w:val="0"/>
          <w:lang w:val="en-US"/>
        </w:rPr>
      </w:r>
      <w:r>
        <w:rPr>
          <w:rStyle w:val="None"/>
          <w:i w:val="1"/>
          <w:iCs w:val="1"/>
          <w:spacing w:val="-1"/>
          <w:sz w:val="16"/>
          <w:szCs w:val="16"/>
          <w:rtl w:val="0"/>
        </w:rPr>
        <w:t xml:space="preserve"> </w:t>
      </w:r>
      <w:r>
        <w:rPr>
          <w:rStyle w:val="Hyperlink.8"/>
          <w:rtl w:val="0"/>
        </w:rPr>
      </w:r>
      <w:r>
        <w:rPr>
          <w:rStyle w:val="None"/>
          <w:i w:val="1"/>
          <w:iCs w:val="1"/>
          <w:spacing w:val="-3"/>
          <w:sz w:val="16"/>
          <w:szCs w:val="16"/>
          <w:rtl w:val="0"/>
        </w:rPr>
        <w:t xml:space="preserve"> </w:t>
      </w:r>
      <w:r>
        <w:rPr>
          <w:rStyle w:val="Hyperlink.8"/>
          <w:rtl w:val="0"/>
          <w:lang w:val="en-US"/>
        </w:rPr>
      </w:r>
      <w:r>
        <w:rPr>
          <w:rStyle w:val="None"/>
          <w:i w:val="1"/>
          <w:iCs w:val="1"/>
          <w:spacing w:val="-2"/>
          <w:sz w:val="16"/>
          <w:szCs w:val="16"/>
          <w:rtl w:val="0"/>
        </w:rPr>
        <w:t xml:space="preserve"> </w:t>
      </w:r>
      <w:r>
        <w:rPr>
          <w:rStyle w:val="Hyperlink.8"/>
          <w:rtl w:val="0"/>
          <w:lang w:val="fr-FR"/>
        </w:rPr>
        <w:t>Lopez, Dunn and Berry;</w:t>
      </w:r>
      <w:r>
        <w:rPr>
          <w:rStyle w:val="None"/>
          <w:i w:val="1"/>
          <w:iCs w:val="1"/>
          <w:spacing w:val="-2"/>
          <w:sz w:val="16"/>
          <w:szCs w:val="16"/>
          <w:rtl w:val="0"/>
        </w:rPr>
        <w:t xml:space="preserve"> </w:t>
      </w:r>
      <w:r>
        <w:rPr>
          <w:rStyle w:val="Hyperlink.8"/>
          <w:rtl w:val="0"/>
          <w:lang w:val="it-IT"/>
        </w:rPr>
      </w:r>
      <w:r>
        <w:rPr>
          <w:rStyle w:val="None"/>
          <w:i w:val="1"/>
          <w:iCs w:val="1"/>
          <w:spacing w:val="-1"/>
          <w:sz w:val="16"/>
          <w:szCs w:val="16"/>
          <w:rtl w:val="0"/>
        </w:rPr>
        <w:t xml:space="preserve"> </w:t>
      </w:r>
      <w:r>
        <w:rPr>
          <w:rStyle w:val="Hyperlink.8"/>
          <w:rtl w:val="0"/>
          <w:lang w:val="da-DK"/>
        </w:rPr>
      </w:r>
      <w:r>
        <w:rPr>
          <w:rStyle w:val="None"/>
          <w:i w:val="1"/>
          <w:iCs w:val="1"/>
          <w:spacing w:val="-2"/>
          <w:sz w:val="16"/>
          <w:szCs w:val="16"/>
          <w:rtl w:val="0"/>
        </w:rPr>
        <w:t xml:space="preserve"> </w:t>
      </w:r>
      <w:r>
        <w:rPr>
          <w:rStyle w:val="Hyperlink.8"/>
          <w:rtl w:val="0"/>
        </w:rPr>
        <w:t>and</w:t>
      </w:r>
      <w:r>
        <w:rPr>
          <w:rStyle w:val="None"/>
          <w:i w:val="1"/>
          <w:iCs w:val="1"/>
          <w:spacing w:val="-2"/>
          <w:sz w:val="16"/>
          <w:szCs w:val="16"/>
          <w:rtl w:val="0"/>
        </w:rPr>
        <w:t xml:space="preserve"> </w:t>
      </w:r>
      <w:r>
        <w:rPr>
          <w:rStyle w:val="Hyperlink.8"/>
          <w:rtl w:val="0"/>
          <w:lang w:val="en-US"/>
        </w:rPr>
        <w:t>Frost, Browning and Harmon.</w:t>
      </w:r>
      <w:r>
        <w:rPr>
          <w:rStyle w:val="None"/>
          <w:i w:val="1"/>
          <w:iCs w:val="1"/>
          <w:spacing w:val="-3"/>
          <w:sz w:val="16"/>
          <w:szCs w:val="16"/>
          <w:rtl w:val="0"/>
        </w:rPr>
        <w:t xml:space="preserve"> </w:t>
      </w:r>
      <w:r>
        <w:rPr>
          <w:rStyle w:val="Hyperlink.8"/>
          <w:rtl w:val="0"/>
          <w:lang w:val="en-US"/>
        </w:rPr>
        <w:t xml:space="preserve"> Names of other</w:t>
      </w:r>
      <w:r>
        <w:rPr>
          <w:rStyle w:val="None"/>
          <w:i w:val="1"/>
          <w:iCs w:val="1"/>
          <w:spacing w:val="-1"/>
          <w:sz w:val="16"/>
          <w:szCs w:val="16"/>
          <w:rtl w:val="0"/>
        </w:rPr>
        <w:t xml:space="preserve"> </w:t>
      </w:r>
      <w:r>
        <w:rPr>
          <w:rStyle w:val="Hyperlink.8"/>
          <w:rtl w:val="0"/>
          <w:lang w:val="en-US"/>
        </w:rPr>
        <w:t>suppliers</w:t>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this Red Herring Prospectus due to non-receipt of consent from such suppliers to be named in the Offer Documents.</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Payne, Howard and Carter,</w:t>
      </w:r>
      <w:r>
        <w:rPr>
          <w:rStyle w:val="None"/>
          <w:spacing w:val="0"/>
          <w:rtl w:val="0"/>
          <w:lang w:val="en-US"/>
        </w:rPr>
        <w:t xml:space="preserve"> </w:t>
      </w:r>
      <w:r>
        <w:rPr>
          <w:rStyle w:val="Hyperlink.4"/>
          <w:rtl w:val="0"/>
          <w:lang w:val="en-US"/>
        </w:rPr>
      </w:r>
      <w:r>
        <w:rPr>
          <w:rStyle w:val="Hyperlink.5"/>
          <w:rtl w:val="0"/>
          <w:lang w:val="en-US"/>
        </w:rPr>
        <w:t xml:space="preserve"> </w:t>
      </w:r>
      <w:r>
        <w:rPr>
          <w:rStyle w:val="Hyperlink.4"/>
          <w:rtl w:val="0"/>
          <w:lang w:val="en-US"/>
        </w:rPr>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Hernandez</w:t>
      </w:r>
      <w:r>
        <w:rPr>
          <w:rStyle w:val="None"/>
          <w:i w:val="1"/>
          <w:iCs w:val="1"/>
          <w:spacing w:val="0"/>
          <w:rtl w:val="0"/>
          <w:lang w:val="en-US"/>
        </w:rPr>
        <w:t xml:space="preserve"> </w:t>
      </w:r>
      <w:r>
        <w:rPr>
          <w:rStyle w:val="None"/>
          <w:i w:val="1"/>
          <w:iCs w:val="1"/>
          <w:rtl w:val="0"/>
          <w:lang w:val="en-US"/>
        </w:rPr>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Pena-Jackson</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Pena-Jackson</w:t>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Pena-Jackson</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Pena-Jackson</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Pena-Jackson</w:t>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Pena-Jackson</w:t>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Pena-Jackson</w:t>
      </w:r>
      <w:r>
        <w:rPr>
          <w:rStyle w:val="None"/>
          <w:spacing w:val="0"/>
          <w:rtl w:val="0"/>
          <w:lang w:val="en-US"/>
        </w:rPr>
        <w:t xml:space="preserve"> </w:t>
      </w:r>
      <w:r>
        <w:rPr>
          <w:rStyle w:val="Hyperlink.4"/>
          <w:rtl w:val="0"/>
          <w:lang w:val="en-US"/>
        </w:rPr>
        <w:t xml:space="preserve">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the Net Proceeds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Sutton-Chavez;</w:t>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Sutton-Chavez; and (iii) funding the capital expenditure requirements of our Company towards purchasing and setting up of new machinery at Unit 2 in Chakan, Pune in Maharashtra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Potter, Rhodes and Wood</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the Williams, Brown and Torres,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Supa, Ahilyanagar (formerly Ahmednagar) in Maharashtra was originally anticipated to commence operations by March 31, 2025, however, we have experienced delays in setting up our Sutton-Chavez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MT to 12,000 MT</w:t>
      </w:r>
      <w:r>
        <w:rPr>
          <w:rStyle w:val="None"/>
          <w:spacing w:val="0"/>
          <w:rtl w:val="0"/>
          <w:lang w:val="en-US"/>
        </w:rPr>
        <w:t xml:space="preserve"> </w:t>
      </w:r>
      <w:r>
        <w:rPr>
          <w:rStyle w:val="Hyperlink.4"/>
          <w:rtl w:val="0"/>
          <w:lang w:val="en-US"/>
        </w:rPr>
        <w:t>at our manufacturing unit at Nicholson-Rivera,</w:t>
      </w:r>
      <w:r>
        <w:rPr>
          <w:rStyle w:val="None"/>
          <w:spacing w:val="0"/>
          <w:rtl w:val="0"/>
          <w:lang w:val="en-US"/>
        </w:rPr>
        <w:t xml:space="preserve"> </w:t>
      </w:r>
      <w:r>
        <w:rPr>
          <w:rStyle w:val="Hyperlink.4"/>
          <w:rtl w:val="0"/>
          <w:lang w:val="en-US"/>
        </w:rPr>
        <w:t xml:space="preserve">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Sutton-Chavez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the Net Proceeds is intended to be utilised towards the Phase II Expansion at our Sutton-Chavez.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our Sutton-Chavez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Sutton-Chavez</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the</w:t>
      </w:r>
      <w:r>
        <w:rPr>
          <w:rStyle w:val="None"/>
          <w:spacing w:val="-7"/>
          <w:sz w:val="20"/>
          <w:szCs w:val="20"/>
          <w:rtl w:val="0"/>
        </w:rPr>
        <w:t xml:space="preserve"> </w:t>
      </w:r>
      <w:r>
        <w:rPr>
          <w:rStyle w:val="None"/>
          <w:sz w:val="20"/>
          <w:szCs w:val="20"/>
          <w:rtl w:val="0"/>
        </w:rPr>
        <w:t>Sutton-Chavez,</w:t>
      </w:r>
      <w:r>
        <w:rPr>
          <w:rStyle w:val="None"/>
          <w:spacing w:val="-5"/>
          <w:sz w:val="20"/>
          <w:szCs w:val="20"/>
          <w:rtl w:val="0"/>
        </w:rPr>
        <w:t xml:space="preserve"> </w:t>
      </w:r>
      <w:r>
        <w:rPr>
          <w:rStyle w:val="None"/>
          <w:sz w:val="20"/>
          <w:szCs w:val="20"/>
          <w:rtl w:val="0"/>
          <w:lang w:val="en-US"/>
        </w:rPr>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Quality</w:t>
      </w:r>
      <w:r>
        <w:rPr>
          <w:rStyle w:val="None"/>
          <w:i w:val="1"/>
          <w:iCs w:val="1"/>
          <w:spacing w:val="0"/>
          <w:rtl w:val="0"/>
          <w:lang w:val="en-US"/>
        </w:rPr>
        <w:t xml:space="preserve"> </w:t>
      </w:r>
      <w:r>
        <w:rPr>
          <w:rStyle w:val="None"/>
          <w:i w:val="1"/>
          <w:iCs w:val="1"/>
          <w:rtl w:val="0"/>
          <w:lang w:val="en-US"/>
        </w:rPr>
        <w:t>Control, Services, Packaging and Certifications</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Higgins, Fitzpatrick and Chapman,</w:t>
      </w:r>
      <w:r>
        <w:rPr>
          <w:rStyle w:val="None"/>
          <w:spacing w:val="0"/>
          <w:rtl w:val="0"/>
          <w:lang w:val="en-US"/>
        </w:rPr>
        <w:t xml:space="preserve"> </w:t>
      </w:r>
      <w:r>
        <w:rPr>
          <w:rStyle w:val="Hyperlink.4"/>
          <w:rtl w:val="0"/>
          <w:lang w:val="en-US"/>
        </w:rPr>
        <w:t xml:space="preserve"> Ministry of Commerce and Industry, Government</w:t>
      </w:r>
      <w:r>
        <w:rPr>
          <w:rStyle w:val="None"/>
          <w:spacing w:val="0"/>
          <w:rtl w:val="0"/>
          <w:lang w:val="en-US"/>
        </w:rPr>
        <w:t xml:space="preserve"> </w:t>
      </w:r>
      <w:r>
        <w:rPr>
          <w:rStyle w:val="Hyperlink.4"/>
          <w:rtl w:val="0"/>
          <w:lang w:val="en-US"/>
        </w:rPr>
        <w:t>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CTS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Andrews, Mclaughlin and Sanchez under the Maharashtra State Tax on Professions, Trades, Callings and Employment Act, 1975 and (ii) for amending the name of our Company in certain regulatory approvals and licenses issued under our old name </w:t>
      </w:r>
      <w:r>
        <w:rPr>
          <w:rStyle w:val="Hyperlink.4"/>
          <w:rtl w:val="0"/>
          <w:lang w:val="en-US"/>
        </w:rPr>
        <w:t>“</w:t>
      </w:r>
      <w:r>
        <w:rPr>
          <w:rStyle w:val="Hyperlink.4"/>
          <w:rtl w:val="0"/>
          <w:lang w:val="en-US"/>
        </w:rPr>
        <w:t>Cortez-Dickerson Private Limited</w:t>
      </w:r>
      <w:r>
        <w:rPr>
          <w:rStyle w:val="Hyperlink.4"/>
          <w:rtl w:val="0"/>
          <w:lang w:val="en-US"/>
        </w:rPr>
        <w:t>”</w:t>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Unit</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Calhoun, Hendricks and Mcmahon. For details, see </w:t>
      </w:r>
      <w:r>
        <w:rPr>
          <w:rStyle w:val="Hyperlink.4"/>
          <w:rtl w:val="0"/>
          <w:lang w:val="en-US"/>
        </w:rPr>
        <w:t>“</w:t>
      </w:r>
      <w:r>
        <w:rPr>
          <w:rStyle w:val="None"/>
          <w:i w:val="1"/>
          <w:iCs w:val="1"/>
          <w:rtl w:val="0"/>
          <w:lang w:val="en-US"/>
        </w:rPr>
        <w:t xml:space="preserve">Government and Other Approvals </w:t>
      </w:r>
      <w:r>
        <w:rPr>
          <w:rStyle w:val="None"/>
          <w:i w:val="1"/>
          <w:iCs w:val="1"/>
          <w:rtl w:val="0"/>
          <w:lang w:val="en-US"/>
        </w:rPr>
        <w:t xml:space="preserve">– </w:t>
      </w:r>
      <w:r>
        <w:rPr>
          <w:rStyle w:val="None"/>
          <w:i w:val="1"/>
          <w:iCs w:val="1"/>
          <w:rtl w:val="0"/>
          <w:lang w:val="en-US"/>
        </w:rPr>
        <w:t>C. Material 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Company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Government</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Company</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Government and Other Approvals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our Sutton-Chavez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Sutton-Chavez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Sutton-Chavez</w:t>
      </w:r>
      <w:r>
        <w:rPr>
          <w:rStyle w:val="None"/>
          <w:i w:val="1"/>
          <w:iCs w:val="1"/>
          <w:sz w:val="20"/>
          <w:szCs w:val="20"/>
          <w:rtl w:val="0"/>
        </w:rPr>
        <w:t>”</w:t>
      </w:r>
      <w:r>
        <w:rPr>
          <w:rStyle w:val="None"/>
          <w:i w:val="1"/>
          <w:iCs w:val="1"/>
          <w:sz w:val="20"/>
          <w:szCs w:val="20"/>
          <w:rtl w:val="0"/>
          <w:lang w:val="en-US"/>
        </w:rPr>
        <w:t>); and (ii) purchasing and setting up of new machinery at 42456 Baker Radial Suite 180, Barkerhaven, Illinois 96991</w:t>
      </w:r>
      <w:r>
        <w:rPr>
          <w:rStyle w:val="None"/>
          <w:i w:val="1"/>
          <w:iCs w:val="1"/>
          <w:sz w:val="20"/>
          <w:szCs w:val="20"/>
          <w:rtl w:val="0"/>
        </w:rPr>
        <w:t xml:space="preserve">” </w:t>
      </w:r>
      <w:r>
        <w:rPr>
          <w:rStyle w:val="None"/>
          <w:sz w:val="20"/>
          <w:szCs w:val="20"/>
          <w:rtl w:val="0"/>
          <w:lang w:val="en-US"/>
        </w:rPr>
        <w:t>on page 114. We may have to revise our funding requirements and deployment of the Net Proceeds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the Ministry of Corporate Affairs (</w:t>
      </w:r>
      <w:r>
        <w:rPr>
          <w:rStyle w:val="Hyperlink.4"/>
          <w:rtl w:val="0"/>
          <w:lang w:val="en-US"/>
        </w:rPr>
        <w:t>“</w:t>
      </w:r>
      <w:r>
        <w:rPr>
          <w:rStyle w:val="None"/>
          <w:b w:val="1"/>
          <w:bCs w:val="1"/>
          <w:rtl w:val="0"/>
          <w:lang w:val="en-US"/>
        </w:rPr>
        <w:t>Anderson</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RoC</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Harper, Smith and Lawrence Private Limited</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Cortez-Dickerson Private Limited</w:t>
      </w:r>
      <w:r>
        <w:rPr>
          <w:rStyle w:val="Hyperlink.4"/>
          <w:sz w:val="20"/>
          <w:szCs w:val="20"/>
          <w:rtl w:val="0"/>
          <w:lang w:val="en-US"/>
        </w:rPr>
        <w:t xml:space="preserve">” </w:t>
      </w:r>
      <w:r>
        <w:rPr>
          <w:rStyle w:val="Hyperlink.4"/>
          <w:sz w:val="20"/>
          <w:szCs w:val="20"/>
          <w:rtl w:val="0"/>
          <w:lang w:val="en-US"/>
        </w:rPr>
        <w:t>dated July 4, 1996;</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Anthony Calvin Shaw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Manuel Calvin Shaw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w:t>
      </w:r>
      <w:r>
        <w:rPr>
          <w:rStyle w:val="Hyperlink.5"/>
          <w:sz w:val="20"/>
          <w:szCs w:val="20"/>
          <w:rtl w:val="0"/>
          <w:lang w:val="en-US"/>
        </w:rPr>
        <w:t xml:space="preserve"> </w:t>
      </w:r>
      <w:r>
        <w:rPr>
          <w:rStyle w:val="Hyperlink.4"/>
          <w:sz w:val="20"/>
          <w:szCs w:val="20"/>
          <w:rtl w:val="0"/>
          <w:lang w:val="en-US"/>
        </w:rPr>
        <w:t>challan for regularisation as</w:t>
      </w:r>
      <w:r>
        <w:rPr>
          <w:rStyle w:val="None"/>
          <w:spacing w:val="0"/>
          <w:sz w:val="20"/>
          <w:szCs w:val="20"/>
          <w:rtl w:val="0"/>
          <w:lang w:val="en-US"/>
        </w:rPr>
        <w:t xml:space="preserve"> </w:t>
      </w:r>
      <w:r>
        <w:rPr>
          <w:rStyle w:val="Hyperlink.4"/>
          <w:sz w:val="20"/>
          <w:szCs w:val="20"/>
          <w:rtl w:val="0"/>
          <w:lang w:val="en-US"/>
        </w:rPr>
        <w:t>director in relation to Manuel Calvin Shaw</w:t>
      </w:r>
      <w:r>
        <w:rPr>
          <w:rStyle w:val="None"/>
          <w:spacing w:val="0"/>
          <w:sz w:val="20"/>
          <w:szCs w:val="20"/>
          <w:rtl w:val="0"/>
          <w:lang w:val="en-US"/>
        </w:rPr>
        <w:t xml:space="preserve"> </w:t>
      </w:r>
      <w:r>
        <w:rPr>
          <w:rStyle w:val="Hyperlink.4"/>
          <w:sz w:val="20"/>
          <w:szCs w:val="20"/>
          <w:rtl w:val="0"/>
          <w:lang w:val="en-US"/>
        </w:rPr>
        <w:t xml:space="preserve">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Kujose Shaw</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Richards and Joseph KOCH.</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Calvin Shaw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Young, Garcia and Lee and DALE Snyder.</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Calvin Shaw from Thomas Snyder.</w:t>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by Calvin Shaw to Nicholas Shaw.</w:t>
            </w:r>
            <w:r>
              <w:rPr>
                <w:rStyle w:val="Hyperlink.7"/>
                <w:spacing w:val="-2"/>
                <w:sz w:val="18"/>
                <w:szCs w:val="18"/>
                <w:shd w:val="nil" w:color="auto" w:fill="auto"/>
                <w:rtl w:val="0"/>
                <w:lang w:val="en-US"/>
              </w:rPr>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Challan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Nicholas Shaw KIM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Nicholas Shaw.</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Anthony Calvin Shaw from Jessica B. Snyder</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Calvin Shaw</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from Wiggins, Daniels and Travis Private Limited</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Manuel Shaw</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Alvarado-Morrison</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Anthony Calvin Shaw from Wiggins, Daniels and Travis Private Limited</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Anthony Shaw</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Daniel Shaw.</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Manuel Shaw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Daniel Shaw.</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Calvin Shaw</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Anthony Shaw and Manuel Shaw.</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Calvin Shaw,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Anthony Shaw and Manuel Shaw to Jacob Shaw.</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the Promoter Group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Sims-Wright LLP</w:t>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Practicing</w:t>
      </w:r>
      <w:r>
        <w:rPr>
          <w:rStyle w:val="None"/>
          <w:b w:val="1"/>
          <w:bCs w:val="1"/>
          <w:spacing w:val="0"/>
          <w:rtl w:val="0"/>
          <w:lang w:val="en-US"/>
        </w:rPr>
        <w:t xml:space="preserve"> </w:t>
      </w:r>
      <w:r>
        <w:rPr>
          <w:rStyle w:val="None"/>
          <w:b w:val="1"/>
          <w:bCs w:val="1"/>
          <w:rtl w:val="0"/>
          <w:lang w:val="en-US"/>
        </w:rPr>
        <w:t>Company</w:t>
      </w:r>
      <w:r>
        <w:rPr>
          <w:rStyle w:val="None"/>
          <w:b w:val="1"/>
          <w:bCs w:val="1"/>
          <w:spacing w:val="0"/>
          <w:rtl w:val="0"/>
          <w:lang w:val="en-US"/>
        </w:rPr>
        <w:t xml:space="preserve"> </w:t>
      </w:r>
      <w:r>
        <w:rPr>
          <w:rStyle w:val="None"/>
          <w:b w:val="1"/>
          <w:bCs w:val="1"/>
          <w:rtl w:val="0"/>
          <w:lang w:val="en-US"/>
        </w:rPr>
        <w:t>Secretary</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Registrar of Companies and reliance has been placed on the certificate dated May 21,</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May 21, 2025, regarding the missing corporate records.</w:t>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Nicholas N. Sanchez, 500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allotted to Calvin Randall Shaw, Carrie B. Snyder and Thomas N. Snyder, respectively, pursuant to the initial subscription to the MoA dated June 29, 1979, were subsequently taken on record by the Board by</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August</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1979. For</w:t>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 xml:space="preserve">– </w:t>
      </w:r>
      <w:r>
        <w:rPr>
          <w:rStyle w:val="None"/>
          <w:i w:val="1"/>
          <w:iCs w:val="1"/>
          <w:rtl w:val="0"/>
          <w:lang w:val="en-US"/>
        </w:rPr>
        <w:t>Equity Share capital history of our Company</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Hernandez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Hernandez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Hernandez</w:t>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Russell, Hayes and Lopez Private Limited</w:t>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r>
        <w:rPr>
          <w:rStyle w:val="Hyperlink.5"/>
          <w:rtl w:val="0"/>
          <w:lang w:val="en-US"/>
        </w:rPr>
        <w:t xml:space="preserve"> </w:t>
      </w:r>
      <w:r>
        <w:rPr>
          <w:rStyle w:val="Hyperlink.4"/>
          <w:rtl w:val="0"/>
          <w:lang w:val="en-US"/>
        </w:rPr>
      </w:r>
      <w:r>
        <w:rPr>
          <w:rStyle w:val="Hyperlink.5"/>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Robinson-Hughes</w:t>
      </w:r>
      <w:r>
        <w:rPr>
          <w:rStyle w:val="None"/>
          <w:b w:val="1"/>
          <w:bCs w:val="1"/>
          <w:spacing w:val="0"/>
          <w:rtl w:val="0"/>
          <w:lang w:val="en-US"/>
        </w:rPr>
        <w:t xml:space="preserve"> </w:t>
      </w:r>
      <w:r>
        <w:rPr>
          <w:rStyle w:val="None"/>
          <w:b w:val="1"/>
          <w:bCs w:val="1"/>
          <w:rtl w:val="0"/>
          <w:lang w:val="en-US"/>
        </w:rPr>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Red Herring Prospectus indicates the Hernandez as its source. The Hernandez is available on the website of our Company at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w:t>
      </w:r>
    </w:p>
    <w:p>
      <w:pPr>
        <w:pStyle w:val="Body Text"/>
        <w:spacing w:before="201"/>
        <w:ind w:left="796" w:right="17" w:firstLine="0"/>
        <w:jc w:val="both"/>
      </w:pPr>
      <w:r>
        <w:rPr>
          <w:rStyle w:val="Hyperlink.4"/>
          <w:rtl w:val="0"/>
          <w:lang w:val="en-US"/>
        </w:rPr>
        <w:t>The Hernandez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Robinson-Hughes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Promoters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froStanley, Johnson and Massey.</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Hernandez</w:t>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Hernandez.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Red Herring Prospectus based on, or derived from, the Hernandez.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Hernandez</w:t>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Hernandez,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Hernandez</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Hernandez</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Lee, Mueller and Terry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Lee, Mueller and Terry)</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Calvin Randall Shaw, Anthony Calvin Shaw, Manuel Calvin Shaw and Samuel Thomas Snyder are also our</w:t>
      </w:r>
      <w:r>
        <w:rPr>
          <w:rStyle w:val="None"/>
          <w:i w:val="1"/>
          <w:iCs w:val="1"/>
          <w:spacing w:val="40"/>
          <w:sz w:val="16"/>
          <w:szCs w:val="16"/>
          <w:rtl w:val="0"/>
          <w:lang w:val="en-US"/>
        </w:rPr>
        <w:t xml:space="preserve"> </w:t>
      </w:r>
      <w:r>
        <w:rPr>
          <w:rStyle w:val="Hyperlink.4"/>
          <w:i w:val="1"/>
          <w:iCs w:val="1"/>
          <w:sz w:val="16"/>
          <w:szCs w:val="16"/>
          <w:rtl w:val="0"/>
          <w:lang w:val="en-US"/>
        </w:rPr>
        <w:t>Lee, Mueller and Terry.</w:t>
      </w:r>
      <w:r>
        <w:rPr>
          <w:rStyle w:val="None"/>
          <w:i w:val="1"/>
          <w:iCs w:val="1"/>
          <w:spacing w:val="-8"/>
          <w:sz w:val="16"/>
          <w:szCs w:val="16"/>
          <w:rtl w:val="0"/>
          <w:lang w:val="en-US"/>
        </w:rPr>
        <w:t xml:space="preserve"> </w:t>
      </w:r>
      <w:r>
        <w:rPr>
          <w:rStyle w:val="Hyperlink.4"/>
          <w:i w:val="1"/>
          <w:iCs w:val="1"/>
          <w:sz w:val="16"/>
          <w:szCs w:val="16"/>
          <w:rtl w:val="0"/>
          <w:lang w:val="en-US"/>
        </w:rPr>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Lee, Mueller and Terry</w:t>
      </w:r>
      <w:r>
        <w:rPr>
          <w:rStyle w:val="None"/>
          <w:i w:val="1"/>
          <w:iCs w:val="1"/>
          <w:spacing w:val="-7"/>
          <w:sz w:val="16"/>
          <w:szCs w:val="16"/>
          <w:rtl w:val="0"/>
          <w:lang w:val="en-US"/>
        </w:rPr>
        <w:t xml:space="preserve"> </w:t>
      </w:r>
      <w:r>
        <w:rPr>
          <w:rStyle w:val="Hyperlink.4"/>
          <w:i w:val="1"/>
          <w:iCs w:val="1"/>
          <w:sz w:val="16"/>
          <w:szCs w:val="16"/>
          <w:rtl w:val="0"/>
          <w:lang w:val="en-US"/>
        </w:rPr>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Patrick Chapman, CEO, Erik Green, CFO, Valerie Randolph, CS and Compliance Officer, and Amanda Stanley,</w:t>
      </w:r>
      <w:r>
        <w:rPr>
          <w:rStyle w:val="None"/>
          <w:i w:val="1"/>
          <w:iCs w:val="1"/>
          <w:spacing w:val="40"/>
          <w:sz w:val="16"/>
          <w:szCs w:val="16"/>
          <w:rtl w:val="0"/>
          <w:lang w:val="en-US"/>
        </w:rPr>
        <w:t xml:space="preserve"> </w:t>
      </w:r>
      <w:r>
        <w:rPr>
          <w:rStyle w:val="Hyperlink.4"/>
          <w:i w:val="1"/>
          <w:iCs w:val="1"/>
          <w:sz w:val="16"/>
          <w:szCs w:val="16"/>
          <w:rtl w:val="0"/>
          <w:lang w:val="en-US"/>
        </w:rPr>
        <w:t xml:space="preserve"> Technical Director, are also our KMPs. Hence, litigation against our KMPs have not been included under the heading of SMs to</w:t>
      </w:r>
      <w:r>
        <w:rPr>
          <w:rStyle w:val="None"/>
          <w:i w:val="1"/>
          <w:iCs w:val="1"/>
          <w:spacing w:val="40"/>
          <w:sz w:val="16"/>
          <w:szCs w:val="16"/>
          <w:rtl w:val="0"/>
          <w:lang w:val="en-US"/>
        </w:rPr>
        <w:t xml:space="preserve"> </w:t>
      </w:r>
      <w:r>
        <w:rPr>
          <w:rStyle w:val="Hyperlink.4"/>
          <w:i w:val="1"/>
          <w:iCs w:val="1"/>
          <w:sz w:val="16"/>
          <w:szCs w:val="16"/>
          <w:rtl w:val="0"/>
          <w:lang w:val="en-US"/>
        </w:rPr>
        <w:t>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Burgess, Sanchez and Shelton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is</w:t>
      </w:r>
      <w:r>
        <w:rPr>
          <w:rStyle w:val="None"/>
          <w:i w:val="1"/>
          <w:iCs w:val="1"/>
          <w:spacing w:val="-1"/>
          <w:sz w:val="16"/>
          <w:szCs w:val="16"/>
          <w:rtl w:val="0"/>
          <w:lang w:val="en-US"/>
        </w:rPr>
        <w:t xml:space="preserve"> </w:t>
      </w:r>
      <w:r>
        <w:rPr>
          <w:rStyle w:val="Hyperlink.4"/>
          <w:i w:val="1"/>
          <w:iCs w:val="1"/>
          <w:sz w:val="16"/>
          <w:szCs w:val="16"/>
          <w:rtl w:val="0"/>
          <w:lang w:val="en-US"/>
        </w:rPr>
        <w:t>expanding</w:t>
      </w:r>
      <w:r>
        <w:rPr>
          <w:rStyle w:val="None"/>
          <w:i w:val="1"/>
          <w:iCs w:val="1"/>
          <w:spacing w:val="-2"/>
          <w:sz w:val="16"/>
          <w:szCs w:val="16"/>
          <w:rtl w:val="0"/>
          <w:lang w:val="en-US"/>
        </w:rPr>
        <w:t xml:space="preserve"> </w:t>
      </w:r>
      <w:r>
        <w:rPr>
          <w:rStyle w:val="Hyperlink.4"/>
          <w:i w:val="1"/>
          <w:iCs w:val="1"/>
          <w:sz w:val="16"/>
          <w:szCs w:val="16"/>
          <w:rtl w:val="0"/>
          <w:lang w:val="en-US"/>
        </w:rPr>
        <w:t>by</w:t>
      </w:r>
      <w:r>
        <w:rPr>
          <w:rStyle w:val="None"/>
          <w:i w:val="1"/>
          <w:iCs w:val="1"/>
          <w:spacing w:val="-3"/>
          <w:sz w:val="16"/>
          <w:szCs w:val="16"/>
          <w:rtl w:val="0"/>
          <w:lang w:val="en-US"/>
        </w:rPr>
        <w:t xml:space="preserve"> </w:t>
      </w:r>
      <w:r>
        <w:rPr>
          <w:rStyle w:val="Hyperlink.4"/>
          <w:i w:val="1"/>
          <w:iCs w:val="1"/>
          <w:sz w:val="16"/>
          <w:szCs w:val="16"/>
          <w:rtl w:val="0"/>
          <w:lang w:val="en-US"/>
        </w:rPr>
        <w:t>setting</w:t>
      </w:r>
      <w:r>
        <w:rPr>
          <w:rStyle w:val="None"/>
          <w:i w:val="1"/>
          <w:iCs w:val="1"/>
          <w:spacing w:val="-2"/>
          <w:sz w:val="16"/>
          <w:szCs w:val="16"/>
          <w:rtl w:val="0"/>
          <w:lang w:val="en-US"/>
        </w:rPr>
        <w:t xml:space="preserve"> </w:t>
      </w:r>
      <w:r>
        <w:rPr>
          <w:rStyle w:val="Hyperlink.4"/>
          <w:i w:val="1"/>
          <w:iCs w:val="1"/>
          <w:sz w:val="16"/>
          <w:szCs w:val="16"/>
          <w:rtl w:val="0"/>
          <w:lang w:val="en-US"/>
        </w:rPr>
        <w:t>up a</w:t>
      </w:r>
      <w:r>
        <w:rPr>
          <w:rStyle w:val="None"/>
          <w:i w:val="1"/>
          <w:iCs w:val="1"/>
          <w:spacing w:val="-2"/>
          <w:sz w:val="16"/>
          <w:szCs w:val="16"/>
          <w:rtl w:val="0"/>
          <w:lang w:val="en-US"/>
        </w:rPr>
        <w:t xml:space="preserve"> </w:t>
      </w:r>
      <w:r>
        <w:rPr>
          <w:rStyle w:val="Hyperlink.4"/>
          <w:i w:val="1"/>
          <w:iCs w:val="1"/>
          <w:sz w:val="16"/>
          <w:szCs w:val="16"/>
          <w:rtl w:val="0"/>
          <w:lang w:val="en-US"/>
        </w:rPr>
        <w:t>plant</w:t>
      </w:r>
      <w:r>
        <w:rPr>
          <w:rStyle w:val="None"/>
          <w:i w:val="1"/>
          <w:iCs w:val="1"/>
          <w:spacing w:val="-2"/>
          <w:sz w:val="16"/>
          <w:szCs w:val="16"/>
          <w:rtl w:val="0"/>
          <w:lang w:val="en-US"/>
        </w:rPr>
        <w:t xml:space="preserve"> </w:t>
      </w:r>
      <w:r>
        <w:rPr>
          <w:rStyle w:val="Hyperlink.4"/>
          <w:i w:val="1"/>
          <w:iCs w:val="1"/>
          <w:sz w:val="16"/>
          <w:szCs w:val="16"/>
          <w:rtl w:val="0"/>
          <w:lang w:val="en-US"/>
        </w:rPr>
        <w:t>at 9066 Baxter Forge, Lawrenceshire, Maine 50804.</w:t>
      </w:r>
      <w:r>
        <w:rPr>
          <w:rStyle w:val="None"/>
          <w:i w:val="1"/>
          <w:iCs w:val="1"/>
          <w:spacing w:val="-2"/>
          <w:sz w:val="16"/>
          <w:szCs w:val="16"/>
          <w:rtl w:val="0"/>
          <w:lang w:val="en-US"/>
        </w:rPr>
        <w:t xml:space="preserve"> </w:t>
      </w:r>
      <w:r>
        <w:rPr>
          <w:rStyle w:val="Hyperlink.4"/>
          <w:i w:val="1"/>
          <w:iCs w:val="1"/>
          <w:sz w:val="16"/>
          <w:szCs w:val="16"/>
          <w:rtl w:val="0"/>
          <w:lang w:val="en-US"/>
        </w:rPr>
      </w:r>
      <w:r>
        <w:rPr>
          <w:rStyle w:val="None"/>
          <w:i w:val="1"/>
          <w:iCs w:val="1"/>
          <w:spacing w:val="-3"/>
          <w:sz w:val="16"/>
          <w:szCs w:val="16"/>
          <w:rtl w:val="0"/>
          <w:lang w:val="en-US"/>
        </w:rPr>
        <w:t xml:space="preserve"> </w:t>
      </w:r>
      <w:r>
        <w:rPr>
          <w:rStyle w:val="Hyperlink.4"/>
          <w:i w:val="1"/>
          <w:iCs w:val="1"/>
          <w:sz w:val="16"/>
          <w:szCs w:val="16"/>
          <w:rtl w:val="0"/>
          <w:lang w:val="en-US"/>
        </w:rPr>
      </w:r>
      <w:r>
        <w:rPr>
          <w:rStyle w:val="None"/>
          <w:i w:val="1"/>
          <w:iCs w:val="1"/>
          <w:spacing w:val="-1"/>
          <w:sz w:val="16"/>
          <w:szCs w:val="16"/>
          <w:rtl w:val="0"/>
          <w:lang w:val="en-US"/>
        </w:rPr>
        <w:t xml:space="preserve"> </w:t>
      </w:r>
      <w:r>
        <w:rPr>
          <w:rStyle w:val="Hyperlink.4"/>
          <w:i w:val="1"/>
          <w:iCs w:val="1"/>
          <w:sz w:val="16"/>
          <w:szCs w:val="16"/>
          <w:rtl w:val="0"/>
          <w:lang w:val="en-US"/>
        </w:rPr>
      </w:r>
      <w:r>
        <w:rPr>
          <w:rStyle w:val="None"/>
          <w:i w:val="1"/>
          <w:iCs w:val="1"/>
          <w:spacing w:val="-2"/>
          <w:sz w:val="16"/>
          <w:szCs w:val="16"/>
          <w:rtl w:val="0"/>
          <w:lang w:val="en-US"/>
        </w:rPr>
        <w:t xml:space="preserve"> </w:t>
      </w:r>
      <w:r>
        <w:rPr>
          <w:rStyle w:val="Hyperlink.4"/>
          <w:i w:val="1"/>
          <w:iCs w:val="1"/>
          <w:sz w:val="16"/>
          <w:szCs w:val="16"/>
          <w:rtl w:val="0"/>
          <w:lang w:val="en-US"/>
        </w:rPr>
      </w:r>
      <w:r>
        <w:rPr>
          <w:rStyle w:val="None"/>
          <w:i w:val="1"/>
          <w:iCs w:val="1"/>
          <w:spacing w:val="-3"/>
          <w:sz w:val="16"/>
          <w:szCs w:val="16"/>
          <w:rtl w:val="0"/>
          <w:lang w:val="en-US"/>
        </w:rPr>
        <w:t xml:space="preserve"> </w:t>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t xml:space="preserve"> </w:t>
      </w:r>
      <w:r>
        <w:rPr>
          <w:rStyle w:val="Hyperlink.4"/>
          <w:i w:val="1"/>
          <w:iCs w:val="1"/>
          <w:sz w:val="16"/>
          <w:szCs w:val="16"/>
          <w:rtl w:val="0"/>
          <w:lang w:val="en-US"/>
        </w:rPr>
      </w:r>
      <w:r>
        <w:rPr>
          <w:rStyle w:val="None"/>
          <w:i w:val="1"/>
          <w:iCs w:val="1"/>
          <w:spacing w:val="-1"/>
          <w:sz w:val="16"/>
          <w:szCs w:val="16"/>
          <w:rtl w:val="0"/>
          <w:lang w:val="en-US"/>
        </w:rPr>
        <w:t xml:space="preserve"> </w:t>
      </w:r>
      <w:r>
        <w:rPr>
          <w:rStyle w:val="Hyperlink.4"/>
          <w:i w:val="1"/>
          <w:iCs w:val="1"/>
          <w:sz w:val="16"/>
          <w:szCs w:val="16"/>
          <w:rtl w:val="0"/>
          <w:lang w:val="en-US"/>
        </w:rPr>
      </w:r>
      <w:r>
        <w:rPr>
          <w:rStyle w:val="None"/>
          <w:i w:val="1"/>
          <w:iCs w:val="1"/>
          <w:spacing w:val="-2"/>
          <w:sz w:val="16"/>
          <w:szCs w:val="16"/>
          <w:rtl w:val="0"/>
          <w:lang w:val="en-US"/>
        </w:rPr>
        <w:t xml:space="preserve"> </w:t>
      </w:r>
      <w:r>
        <w:rPr>
          <w:rStyle w:val="Hyperlink.4"/>
          <w:i w:val="1"/>
          <w:iCs w:val="1"/>
          <w:sz w:val="16"/>
          <w:szCs w:val="16"/>
          <w:rtl w:val="0"/>
          <w:lang w:val="en-US"/>
        </w:rPr>
      </w:r>
      <w:r>
        <w:rPr>
          <w:rStyle w:val="None"/>
          <w:i w:val="1"/>
          <w:iCs w:val="1"/>
          <w:spacing w:val="-2"/>
          <w:sz w:val="16"/>
          <w:szCs w:val="16"/>
          <w:rtl w:val="0"/>
          <w:lang w:val="en-US"/>
        </w:rPr>
        <w:t xml:space="preserve"> </w:t>
      </w:r>
      <w:r>
        <w:rPr>
          <w:rStyle w:val="Hyperlink.4"/>
          <w:i w:val="1"/>
          <w:iCs w:val="1"/>
          <w:sz w:val="16"/>
          <w:szCs w:val="16"/>
          <w:rtl w:val="0"/>
          <w:lang w:val="en-US"/>
        </w:rPr>
        <w:t xml:space="preserve"> The</w:t>
      </w:r>
      <w:r>
        <w:rPr>
          <w:rStyle w:val="None"/>
          <w:i w:val="1"/>
          <w:iCs w:val="1"/>
          <w:spacing w:val="-3"/>
          <w:sz w:val="16"/>
          <w:szCs w:val="16"/>
          <w:rtl w:val="0"/>
          <w:lang w:val="en-US"/>
        </w:rPr>
        <w:t xml:space="preserve"> </w:t>
      </w:r>
      <w:r>
        <w:rPr>
          <w:rStyle w:val="Hyperlink.4"/>
          <w:i w:val="1"/>
          <w:iCs w:val="1"/>
          <w:sz w:val="16"/>
          <w:szCs w:val="16"/>
          <w:rtl w:val="0"/>
          <w:lang w:val="en-US"/>
        </w:rPr>
        <w:t>proposed plant will be</w:t>
      </w:r>
      <w:r>
        <w:rPr>
          <w:rStyle w:val="None"/>
          <w:i w:val="1"/>
          <w:iCs w:val="1"/>
          <w:spacing w:val="-3"/>
          <w:sz w:val="16"/>
          <w:szCs w:val="16"/>
          <w:rtl w:val="0"/>
          <w:lang w:val="en-US"/>
        </w:rPr>
        <w:t xml:space="preserve"> </w:t>
      </w:r>
      <w:r>
        <w:rPr>
          <w:rStyle w:val="Hyperlink.4"/>
          <w:i w:val="1"/>
          <w:iCs w:val="1"/>
          <w:sz w:val="16"/>
          <w:szCs w:val="16"/>
          <w:rtl w:val="0"/>
          <w:lang w:val="en-US"/>
        </w:rPr>
        <w:t>developed in</w:t>
      </w:r>
      <w:r>
        <w:rPr>
          <w:rStyle w:val="None"/>
          <w:i w:val="1"/>
          <w:iCs w:val="1"/>
          <w:spacing w:val="-2"/>
          <w:sz w:val="16"/>
          <w:szCs w:val="16"/>
          <w:rtl w:val="0"/>
          <w:lang w:val="en-US"/>
        </w:rPr>
        <w:t xml:space="preserve"> </w:t>
      </w:r>
      <w:r>
        <w:rPr>
          <w:rStyle w:val="Hyperlink.4"/>
          <w:i w:val="1"/>
          <w:iCs w:val="1"/>
          <w:sz w:val="16"/>
          <w:szCs w:val="16"/>
          <w:rtl w:val="0"/>
          <w:lang w:val="en-US"/>
        </w:rPr>
        <w:t>phases:</w:t>
      </w:r>
      <w:r>
        <w:rPr>
          <w:rStyle w:val="None"/>
          <w:i w:val="1"/>
          <w:iCs w:val="1"/>
          <w:spacing w:val="40"/>
          <w:sz w:val="16"/>
          <w:szCs w:val="16"/>
          <w:rtl w:val="0"/>
          <w:lang w:val="en-US"/>
        </w:rPr>
        <w:t xml:space="preserve"> </w:t>
      </w:r>
      <w:r>
        <w:rPr>
          <w:rStyle w:val="Hyperlink.4"/>
          <w:i w:val="1"/>
          <w:iCs w:val="1"/>
          <w:sz w:val="16"/>
          <w:szCs w:val="16"/>
          <w:rtl w:val="0"/>
          <w:lang w:val="en-US"/>
        </w:rPr>
        <w:t>Phase</w:t>
      </w:r>
      <w:r>
        <w:rPr>
          <w:rStyle w:val="None"/>
          <w:i w:val="1"/>
          <w:iCs w:val="1"/>
          <w:spacing w:val="-2"/>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Alpha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an</w:t>
      </w:r>
      <w:r>
        <w:rPr>
          <w:rStyle w:val="None"/>
          <w:i w:val="1"/>
          <w:iCs w:val="1"/>
          <w:spacing w:val="-3"/>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MT</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and Phase II,</w:t>
      </w:r>
      <w:r>
        <w:rPr>
          <w:rStyle w:val="None"/>
          <w:i w:val="1"/>
          <w:iCs w:val="1"/>
          <w:spacing w:val="-4"/>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Beta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proposed</w:t>
      </w:r>
      <w:r>
        <w:rPr>
          <w:rStyle w:val="None"/>
          <w:i w:val="1"/>
          <w:iCs w:val="1"/>
          <w:spacing w:val="-1"/>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MT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consent</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operate</w:t>
      </w:r>
      <w:r>
        <w:rPr>
          <w:rStyle w:val="None"/>
          <w:i w:val="1"/>
          <w:iCs w:val="1"/>
          <w:spacing w:val="-4"/>
          <w:sz w:val="16"/>
          <w:szCs w:val="16"/>
          <w:rtl w:val="0"/>
          <w:lang w:val="en-US"/>
        </w:rPr>
        <w:t xml:space="preserve"> </w:t>
      </w:r>
      <w:r>
        <w:rPr>
          <w:rStyle w:val="Hyperlink.4"/>
          <w:i w:val="1"/>
          <w:iCs w:val="1"/>
          <w:sz w:val="16"/>
          <w:szCs w:val="16"/>
          <w:rtl w:val="0"/>
          <w:lang w:val="en-US"/>
        </w:rPr>
        <w:t>dated</w:t>
      </w:r>
      <w:r>
        <w:rPr>
          <w:rStyle w:val="None"/>
          <w:i w:val="1"/>
          <w:iCs w:val="1"/>
          <w:spacing w:val="-1"/>
          <w:sz w:val="16"/>
          <w:szCs w:val="16"/>
          <w:rtl w:val="0"/>
          <w:lang w:val="en-US"/>
        </w:rPr>
        <w:t xml:space="preserve"> </w:t>
      </w:r>
      <w:r>
        <w:rPr>
          <w:rStyle w:val="Hyperlink.4"/>
          <w:i w:val="1"/>
          <w:iCs w:val="1"/>
          <w:sz w:val="16"/>
          <w:szCs w:val="16"/>
          <w:rtl w:val="0"/>
          <w:lang w:val="en-US"/>
        </w:rPr>
        <w:t>September</w:t>
      </w:r>
      <w:r>
        <w:rPr>
          <w:rStyle w:val="None"/>
          <w:i w:val="1"/>
          <w:iCs w:val="1"/>
          <w:spacing w:val="-5"/>
          <w:sz w:val="16"/>
          <w:szCs w:val="16"/>
          <w:rtl w:val="0"/>
          <w:lang w:val="en-US"/>
        </w:rPr>
        <w:t xml:space="preserve"> </w:t>
      </w:r>
      <w:r>
        <w:rPr>
          <w:rStyle w:val="Hyperlink.4"/>
          <w:i w:val="1"/>
          <w:iCs w:val="1"/>
          <w:sz w:val="16"/>
          <w:szCs w:val="16"/>
          <w:rtl w:val="0"/>
          <w:lang w:val="en-US"/>
        </w:rPr>
        <w:t>19,</w:t>
      </w:r>
      <w:r>
        <w:rPr>
          <w:rStyle w:val="None"/>
          <w:i w:val="1"/>
          <w:iCs w:val="1"/>
          <w:spacing w:val="-2"/>
          <w:sz w:val="16"/>
          <w:szCs w:val="16"/>
          <w:rtl w:val="0"/>
          <w:lang w:val="en-US"/>
        </w:rPr>
        <w:t xml:space="preserve"> </w:t>
      </w:r>
      <w:r>
        <w:rPr>
          <w:rStyle w:val="Hyperlink.4"/>
          <w:i w:val="1"/>
          <w:iCs w:val="1"/>
          <w:sz w:val="16"/>
          <w:szCs w:val="16"/>
          <w:rtl w:val="0"/>
          <w:lang w:val="en-US"/>
        </w:rPr>
        <w:t>2025,</w:t>
      </w:r>
      <w:r>
        <w:rPr>
          <w:rStyle w:val="None"/>
          <w:i w:val="1"/>
          <w:iCs w:val="1"/>
          <w:spacing w:val="-2"/>
          <w:sz w:val="16"/>
          <w:szCs w:val="16"/>
          <w:rtl w:val="0"/>
          <w:lang w:val="en-US"/>
        </w:rPr>
        <w:t xml:space="preserve"> </w:t>
      </w:r>
      <w:r>
        <w:rPr>
          <w:rStyle w:val="Hyperlink.4"/>
          <w:i w:val="1"/>
          <w:iCs w:val="1"/>
          <w:sz w:val="16"/>
          <w:szCs w:val="16"/>
          <w:rtl w:val="0"/>
          <w:lang w:val="en-US"/>
        </w:rPr>
        <w:t>has</w:t>
      </w:r>
      <w:r>
        <w:rPr>
          <w:rStyle w:val="None"/>
          <w:i w:val="1"/>
          <w:iCs w:val="1"/>
          <w:spacing w:val="40"/>
          <w:sz w:val="16"/>
          <w:szCs w:val="16"/>
          <w:rtl w:val="0"/>
          <w:lang w:val="en-US"/>
        </w:rPr>
        <w:t xml:space="preserve"> </w:t>
      </w:r>
      <w:r>
        <w:rPr>
          <w:rStyle w:val="Hyperlink.4"/>
          <w:i w:val="1"/>
          <w:iCs w:val="1"/>
          <w:sz w:val="16"/>
          <w:szCs w:val="16"/>
          <w:rtl w:val="0"/>
          <w:lang w:val="en-US"/>
        </w:rPr>
        <w:t>been obtained from the Freeman, Phillips and Austin for Phase I CTO and commercial production of Phase I commenced in September 2025. Phase II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15498 Bennett Flats Suite 264, Pinedaville, Minnesota 91519, and two in Chakan (Pune), Maharashtra. Additionally, in order to address the rise in demand for magnet winding wires, we have established our fourth facility in 46619 Paige Cape Suite 656, Nathanfurt, New York 48593 in Maharashtra (</w:t>
      </w:r>
      <w:r>
        <w:rPr>
          <w:rStyle w:val="Hyperlink.4"/>
          <w:rtl w:val="0"/>
          <w:lang w:val="en-US"/>
        </w:rPr>
        <w:t>“</w:t>
      </w:r>
      <w:r>
        <w:rPr>
          <w:rStyle w:val="None"/>
          <w:b w:val="1"/>
          <w:bCs w:val="1"/>
          <w:rtl w:val="0"/>
          <w:lang w:val="en-US"/>
        </w:rPr>
        <w:t>Sutton-Chavez</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Potter, Rhodes and Wood</w:t>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Potter, Rhodes and Wood</w:t>
      </w:r>
      <w:r>
        <w:rPr>
          <w:rStyle w:val="None"/>
          <w:i w:val="1"/>
          <w:iCs w:val="1"/>
          <w:spacing w:val="0"/>
          <w:rtl w:val="0"/>
          <w:lang w:val="en-US"/>
        </w:rPr>
        <w:t xml:space="preserve"> </w:t>
      </w:r>
      <w:r>
        <w:rPr>
          <w:rStyle w:val="None"/>
          <w:i w:val="1"/>
          <w:iCs w:val="1"/>
          <w:rtl w:val="0"/>
          <w:lang w:val="en-US"/>
        </w:rPr>
      </w:r>
      <w:r>
        <w:rPr>
          <w:rStyle w:val="Hyperlink.4"/>
          <w:rtl w:val="0"/>
          <w:lang w:val="en-US"/>
        </w:rPr>
        <w:t xml:space="preserve">” </w:t>
      </w:r>
      <w:r>
        <w:rPr>
          <w:rStyle w:val="Hyperlink.4"/>
          <w:rtl w:val="0"/>
          <w:lang w:val="en-US"/>
        </w:rPr>
        <w:t>on page 229. Further, Sutton-Chavez, phase II of which is under construction, as on the date of this Red Herring Prospectus is located at 46619 Paige Cape Suite 656, Nathanfurt, New York 48593, also in Maharashtra. Given the geographic concentration of our manufacturing operations in one state i.e. Maharashtra,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ISO 9001:2015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Schmidt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Rodriguez-Jackson</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Lowe, Young and Powers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None"/>
                <w:spacing w:val="-4"/>
                <w:sz w:val="18"/>
                <w:szCs w:val="18"/>
                <w:shd w:val="nil" w:color="auto" w:fill="auto"/>
                <w:vertAlign w:val="superscript"/>
                <w:rtl w:val="0"/>
                <w:lang w:val="en-US"/>
              </w:rPr>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at our Supa Facility from a portion of the Net Proceeds,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Clark-Fowler Limited,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Corporate Office are leased by us. Our manufacturing facility at Unit 3 located at Chakan, Pune, Maharashtra,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Individual Promoters,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Calvin Randall Shaw,</w:t>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t>Jacob Calvin Shaw,</w:t>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t>Anthony Calvin Shaw,</w:t>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t>Manuel Calvin Shaw</w:t>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Samuel Thomas Snyder.</w:t>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Management</w:t>
      </w:r>
      <w:r>
        <w:rPr>
          <w:rStyle w:val="Hyperlink.4"/>
          <w:rtl w:val="0"/>
          <w:lang w:val="en-US"/>
        </w:rPr>
        <w: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Promoter</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Promoter Group</w:t>
      </w:r>
      <w:r>
        <w:rPr>
          <w:rStyle w:val="Hyperlink.4"/>
          <w:rtl w:val="0"/>
          <w:lang w:val="en-US"/>
        </w:rPr>
        <w:t xml:space="preserve">” </w:t>
      </w:r>
      <w:r>
        <w:rPr>
          <w:rStyle w:val="Hyperlink.4"/>
          <w:rtl w:val="0"/>
          <w:lang w:val="en-US"/>
        </w:rPr>
        <w:t>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Board comprises of eight Directors, of which four are Lee, Mueller and Terry,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woman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several</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experience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Hyperlink.5"/>
          <w:rtl w:val="0"/>
          <w:lang w:val="en-US"/>
        </w:rPr>
        <w:t xml:space="preserve"> </w:t>
      </w:r>
      <w:r>
        <w:rPr>
          <w:rStyle w:val="Hyperlink.4"/>
          <w:rtl w:val="0"/>
          <w:lang w:val="en-US"/>
        </w:rPr>
        <w:t>fields,</w:t>
      </w:r>
      <w:r>
        <w:rPr>
          <w:rStyle w:val="Hyperlink.5"/>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 namely</w:t>
      </w:r>
      <w:r>
        <w:rPr>
          <w:rStyle w:val="None"/>
          <w:spacing w:val="0"/>
          <w:rtl w:val="0"/>
          <w:lang w:val="en-US"/>
        </w:rPr>
        <w:t xml:space="preserve"> </w:t>
      </w:r>
      <w:r>
        <w:rPr>
          <w:rStyle w:val="Hyperlink.4"/>
          <w:rtl w:val="0"/>
          <w:lang w:val="en-US"/>
        </w:rPr>
        <w:t>Sheena Jennifer Harvey</w:t>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Dana Nicole Mills,</w:t>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t>none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 of</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 xml:space="preserve"> </w:t>
      </w:r>
      <w:r>
        <w:rPr>
          <w:rStyle w:val="Hyperlink.4"/>
          <w:rtl w:val="0"/>
          <w:lang w:val="en-US"/>
        </w:rPr>
        <w:t>India.</w:t>
      </w:r>
      <w:r>
        <w:rPr>
          <w:rStyle w:val="Hyperlink.5"/>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 limited exposure to management of affairs of a listed company which, inter alia, entails several compliance requirements</w:t>
      </w:r>
      <w:r>
        <w:rPr>
          <w:rStyle w:val="None"/>
          <w:spacing w:val="0"/>
          <w:rtl w:val="0"/>
          <w:lang w:val="en-US"/>
        </w:rPr>
        <w:t xml:space="preserve"> </w:t>
      </w:r>
      <w:r>
        <w:rPr>
          <w:rStyle w:val="Hyperlink.4"/>
          <w:rtl w:val="0"/>
          <w:lang w:val="en-US"/>
        </w:rPr>
        <w:t>and scrutiny of affairs</w:t>
      </w:r>
      <w:r>
        <w:rPr>
          <w:rStyle w:val="None"/>
          <w:spacing w:val="0"/>
          <w:rtl w:val="0"/>
          <w:lang w:val="en-US"/>
        </w:rPr>
        <w:t xml:space="preserve"> </w:t>
      </w:r>
      <w:r>
        <w:rPr>
          <w:rStyle w:val="Hyperlink.4"/>
          <w:rtl w:val="0"/>
          <w:lang w:val="en-US"/>
        </w:rPr>
        <w:t>by shareholders, regulators</w:t>
      </w:r>
      <w:r>
        <w:rPr>
          <w:rStyle w:val="None"/>
          <w:spacing w:val="0"/>
          <w:rtl w:val="0"/>
          <w:lang w:val="en-US"/>
        </w:rPr>
        <w:t xml:space="preserve"> </w:t>
      </w:r>
      <w:r>
        <w:rPr>
          <w:rStyle w:val="Hyperlink.4"/>
          <w:rtl w:val="0"/>
          <w:lang w:val="en-US"/>
        </w:rPr>
        <w:t>and the public at large that is</w:t>
      </w:r>
      <w:r>
        <w:rPr>
          <w:rStyle w:val="None"/>
          <w:spacing w:val="0"/>
          <w:rtl w:val="0"/>
          <w:lang w:val="en-US"/>
        </w:rPr>
        <w:t xml:space="preserve"> </w:t>
      </w:r>
      <w:r>
        <w:rPr>
          <w:rStyle w:val="Hyperlink.4"/>
          <w:rtl w:val="0"/>
          <w:lang w:val="en-US"/>
        </w:rPr>
        <w:t>associated with being a listed company.</w:t>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India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Sutton-Chavez, we expect to receive incentives from the Berger, Richardson and Stone under the Maharashtra Industrial Policy, 2019 (</w:t>
      </w:r>
      <w:r>
        <w:rPr>
          <w:rStyle w:val="Hyperlink.4"/>
          <w:rtl w:val="0"/>
          <w:lang w:val="en-US"/>
        </w:rPr>
        <w:t>“</w:t>
      </w:r>
      <w:r>
        <w:rPr>
          <w:rStyle w:val="None"/>
          <w:b w:val="1"/>
          <w:bCs w:val="1"/>
          <w:rtl w:val="0"/>
          <w:lang w:val="en-US"/>
        </w:rPr>
        <w:t>MIP</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MIP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Brown, Gonzalez and Harmon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is also used by 18 other entities, including, (i) Pope-Shields Private Limited; (ii) Brock, Valencia and Martin Private Limited;</w:t>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Cochran-Benitez Private Limited;</w:t>
      </w:r>
      <w:r>
        <w:rPr>
          <w:rStyle w:val="Hyperlink.5"/>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Rodriguez-Acosta Private Limited;</w:t>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Evans-Daugherty Private Limited;</w:t>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Hale, Sanders and Lopez Private Limited;</w:t>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Holland, Sloan and Barber Private Limited;</w:t>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t xml:space="preserve"> (viii) Brown, Miller and Ortega Private Limited; (ix) Stephens, Bonilla and Palmer Private Limited; (x) Reynolds, Francis and Thomas Private Limited; (xi) West, Wheeler and Smith Private Limited; (xii) Reyes, Howard and Robinson Private Limited; (xiii) Armstrong, Strong and Bradley PRIVATE LIMITED; (xiv) Brown, Garcia and Wilson Private Limited;</w:t>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t>(xv)</w:t>
      </w:r>
      <w:r>
        <w:rPr>
          <w:rStyle w:val="None"/>
          <w:spacing w:val="0"/>
          <w:rtl w:val="0"/>
          <w:lang w:val="en-US"/>
        </w:rPr>
        <w:t xml:space="preserve"> </w:t>
      </w:r>
      <w:r>
        <w:rPr>
          <w:rStyle w:val="Hyperlink.4"/>
          <w:rtl w:val="0"/>
          <w:lang w:val="en-US"/>
        </w:rPr>
        <w:t>Greene, Ford and Martin Private Limited;</w:t>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t>(xvi)</w:t>
      </w:r>
      <w:r>
        <w:rPr>
          <w:rStyle w:val="None"/>
          <w:spacing w:val="0"/>
          <w:rtl w:val="0"/>
          <w:lang w:val="en-US"/>
        </w:rPr>
        <w:t xml:space="preserve"> </w:t>
      </w:r>
      <w:r>
        <w:rPr>
          <w:rStyle w:val="Hyperlink.4"/>
          <w:rtl w:val="0"/>
          <w:lang w:val="en-US"/>
        </w:rPr>
        <w:t>Smith, Martinez and Harris Private Limited;</w:t>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t xml:space="preserve"> (xvii) Rodriguez, Trujillo and Jones</w:t>
        <w:br/>
        <w:t>Limited; and (xviii) Lucero-Clements Private Limited</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Group</w:t>
      </w:r>
      <w:r>
        <w:rPr>
          <w:rStyle w:val="None"/>
          <w:b w:val="1"/>
          <w:bCs w:val="1"/>
          <w:spacing w:val="0"/>
          <w:rtl w:val="0"/>
          <w:lang w:val="en-US"/>
        </w:rPr>
        <w:t xml:space="preserve"> </w:t>
      </w:r>
      <w:r>
        <w:rPr>
          <w:rStyle w:val="None"/>
          <w:b w:val="1"/>
          <w:bCs w:val="1"/>
          <w:rtl w:val="0"/>
          <w:lang w:val="en-US"/>
        </w:rPr>
        <w:t>Entities</w:t>
      </w:r>
      <w:r>
        <w:rPr>
          <w:rStyle w:val="Hyperlink.4"/>
          <w:rtl w:val="0"/>
          <w:lang w:val="en-US"/>
        </w:rPr>
        <w:t>”</w:t>
      </w:r>
      <w:r>
        <w:rPr>
          <w:rStyle w:val="Hyperlink.4"/>
          <w:rtl w:val="0"/>
          <w:lang w:val="en-US"/>
        </w:rPr>
        <w:t>). 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waiver</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dated May</w:t>
      </w:r>
      <w:r>
        <w:rPr>
          <w:rStyle w:val="None"/>
          <w:spacing w:val="0"/>
          <w:rtl w:val="0"/>
          <w:lang w:val="en-US"/>
        </w:rPr>
        <w:t xml:space="preserve"> </w:t>
      </w:r>
      <w:r>
        <w:rPr>
          <w:rStyle w:val="Hyperlink.4"/>
          <w:rtl w:val="0"/>
          <w:lang w:val="en-US"/>
        </w:rPr>
        <w:t>22,</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respectively, and</w:t>
      </w:r>
      <w:r>
        <w:rPr>
          <w:rStyle w:val="None"/>
          <w:spacing w:val="0"/>
          <w:rtl w:val="0"/>
          <w:lang w:val="en-US"/>
        </w:rPr>
        <w:t xml:space="preserve"> </w:t>
      </w:r>
      <w:r>
        <w:rPr>
          <w:rStyle w:val="Hyperlink.4"/>
          <w:rtl w:val="0"/>
          <w:lang w:val="en-US"/>
        </w:rPr>
        <w:t>authorisation</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 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Entities</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arrangement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brand </w:t>
      </w:r>
      <w:r>
        <w:rPr>
          <w:rStyle w:val="Hyperlink.4"/>
          <w:rtl w:val="0"/>
          <w:lang w:val="en-US"/>
        </w:rPr>
        <w:t>“</w:t>
      </w:r>
      <w:r>
        <w:rPr>
          <w:rStyle w:val="Hyperlink.4"/>
          <w:rtl w:val="0"/>
          <w:lang w:val="en-US"/>
        </w:rPr>
        <w:t>KSH</w:t>
      </w:r>
      <w:r>
        <w:rPr>
          <w:rStyle w:val="Hyperlink.4"/>
          <w:rtl w:val="0"/>
          <w:lang w:val="en-US"/>
        </w:rPr>
        <w:t>”</w:t>
      </w:r>
      <w:r>
        <w:rPr>
          <w:rStyle w:val="Hyperlink.4"/>
          <w:rtl w:val="0"/>
          <w:lang w:val="en-US"/>
        </w:rPr>
        <w:t xml:space="preserve">. As of date of this Red Herring Prospectus, we have permitted the Group Entities to use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trademark</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therein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met.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 xml:space="preserve">that any waiver of consideration for using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 xml:space="preserve">trademark would not have any adverse effect on our financial </w:t>
      </w:r>
      <w:r>
        <w:rPr>
          <w:rStyle w:val="Hyperlink.5"/>
          <w:rtl w:val="0"/>
          <w:lang w:val="en-US"/>
        </w:rPr>
        <w:t>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Capital</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Work</w:t>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Freehold Land</w:t>
      </w:r>
      <w:r>
        <w:rPr>
          <w:rStyle w:val="None"/>
          <w:i w:val="1"/>
          <w:iCs w:val="1"/>
          <w:spacing w:val="-3"/>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Leasehold</w:t>
      </w:r>
      <w:r>
        <w:rPr>
          <w:rStyle w:val="None"/>
          <w:i w:val="1"/>
          <w:iCs w:val="1"/>
          <w:spacing w:val="-1"/>
          <w:sz w:val="16"/>
          <w:szCs w:val="16"/>
          <w:vertAlign w:val="baseline"/>
          <w:rtl w:val="0"/>
        </w:rPr>
        <w:t xml:space="preserve"> </w:t>
      </w:r>
      <w:r>
        <w:rPr>
          <w:rStyle w:val="None"/>
          <w:i w:val="1"/>
          <w:iCs w:val="1"/>
          <w:sz w:val="16"/>
          <w:szCs w:val="16"/>
          <w:vertAlign w:val="baseline"/>
          <w:rtl w:val="0"/>
          <w:lang w:val="de-DE"/>
        </w:rPr>
        <w:t>Land,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Bank Balances, other Bank Balances and Advances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Marine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Transit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Duncan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 and such Directors</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Conley-Allen,</w:t>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Offer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Promoters and members of the Promoter Group collectively hold 98.40% of the paid-up Equity Share capital of our Company. For further information on their shareholding pre and post-Offer,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Offer, our Promoters along with the members</w:t>
      </w:r>
      <w:r>
        <w:rPr>
          <w:rStyle w:val="Hyperlink.5"/>
          <w:rtl w:val="0"/>
          <w:lang w:val="en-US"/>
        </w:rPr>
        <w:t xml:space="preserve"> </w:t>
      </w:r>
      <w:r>
        <w:rPr>
          <w:rStyle w:val="Hyperlink.4"/>
          <w:rtl w:val="0"/>
          <w:lang w:val="en-US"/>
        </w:rPr>
        <w:t>of Promoter 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Board,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Promoter Group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Robbins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Davis, Warren and Marquez</w:t>
      </w:r>
      <w:r>
        <w:rPr>
          <w:rStyle w:val="None"/>
          <w:b w:val="1"/>
          <w:bCs w:val="1"/>
          <w:spacing w:val="0"/>
          <w:rtl w:val="0"/>
          <w:lang w:val="en-US"/>
        </w:rPr>
        <w:t xml:space="preserve"> </w:t>
      </w:r>
      <w:r>
        <w:rPr>
          <w:rStyle w:val="None"/>
          <w:b w:val="1"/>
          <w:bCs w:val="1"/>
          <w:rtl w:val="0"/>
          <w:lang w:val="en-US"/>
        </w:rPr>
      </w:r>
      <w:r>
        <w:rPr>
          <w:rStyle w:val="None"/>
          <w:b w:val="1"/>
          <w:bCs w:val="1"/>
          <w:spacing w:val="0"/>
          <w:rtl w:val="0"/>
          <w:lang w:val="en-US"/>
        </w:rPr>
        <w:t xml:space="preserve"> </w:t>
      </w:r>
      <w:r>
        <w:rPr>
          <w:rStyle w:val="None"/>
          <w:b w:val="1"/>
          <w:bCs w:val="1"/>
          <w:rtl w:val="0"/>
          <w:lang w:val="en-US"/>
        </w:rPr>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Davis, Warren and Marquez</w:t>
      </w:r>
      <w:r>
        <w:rPr>
          <w:rStyle w:val="Hyperlink.4"/>
          <w:rtl w:val="0"/>
          <w:lang w:val="en-US"/>
        </w:rPr>
        <w:t>’</w:t>
      </w:r>
      <w:r>
        <w:rPr>
          <w:rStyle w:val="Hyperlink.4"/>
          <w:rtl w:val="0"/>
          <w:lang w:val="en-US"/>
        </w:rPr>
        <w:t>s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our Sutton-Chavez; and (b) purchasing and setting up of new machinery at Unit 2 in Chakan, Pune in Maharashtra;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Sutton-Chavez;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Offer,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Board.</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 to meet another expenditure or fund any exigencies arising out of the competitive environment, business conditions, economic conditions or other factors beyond our control. In accordance with the Companies Act, 2013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Offer,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Calvin Randall Shaw, and our Promoter, Jacob Shaw have been</w:t>
      </w:r>
      <w:r>
        <w:rPr>
          <w:rStyle w:val="Hyperlink.5"/>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trace copies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 documents</w:t>
      </w:r>
      <w:r>
        <w:rPr>
          <w:rStyle w:val="None"/>
          <w:spacing w:val="0"/>
          <w:rtl w:val="0"/>
          <w:lang w:val="en-US"/>
        </w:rPr>
        <w:t xml:space="preserve"> </w:t>
      </w:r>
      <w:r>
        <w:rPr>
          <w:rStyle w:val="Hyperlink.4"/>
          <w:rtl w:val="0"/>
          <w:lang w:val="en-US"/>
        </w:rPr>
        <w:t>pertaining to their</w:t>
      </w:r>
      <w:r>
        <w:rPr>
          <w:rStyle w:val="Hyperlink.5"/>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they</w:t>
      </w:r>
      <w:r>
        <w:rPr>
          <w:rStyle w:val="Hyperlink.5"/>
          <w:rtl w:val="0"/>
          <w:lang w:val="en-US"/>
        </w:rPr>
        <w:t xml:space="preserve"> </w:t>
      </w:r>
      <w:r>
        <w:rPr>
          <w:rStyle w:val="Hyperlink.4"/>
          <w:rtl w:val="0"/>
          <w:lang w:val="en-US"/>
        </w:rPr>
        <w:t>have taken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supporting</w:t>
      </w:r>
      <w:r>
        <w:rPr>
          <w:rStyle w:val="Hyperlink.5"/>
          <w:rtl w:val="0"/>
          <w:lang w:val="en-US"/>
        </w:rPr>
        <w:t xml:space="preserve"> </w:t>
      </w:r>
      <w:r>
        <w:rPr>
          <w:rStyle w:val="Hyperlink.4"/>
          <w:rtl w:val="0"/>
          <w:lang w:val="en-US"/>
        </w:rPr>
        <w:t>documentation.</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the</w:t>
      </w:r>
      <w:r>
        <w:rPr>
          <w:rStyle w:val="None"/>
          <w:spacing w:val="0"/>
          <w:rtl w:val="0"/>
          <w:lang w:val="en-US"/>
        </w:rPr>
        <w:t xml:space="preserve"> </w:t>
      </w:r>
      <w:r>
        <w:rPr>
          <w:rStyle w:val="Hyperlink.5"/>
          <w:rtl w:val="0"/>
          <w:lang w:val="en-US"/>
        </w:rPr>
        <w:t>details</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their</w:t>
      </w:r>
      <w:r>
        <w:rPr>
          <w:rStyle w:val="None"/>
          <w:spacing w:val="0"/>
          <w:rtl w:val="0"/>
          <w:lang w:val="en-US"/>
        </w:rPr>
        <w:t xml:space="preserve"> </w:t>
      </w:r>
      <w:r>
        <w:rPr>
          <w:rStyle w:val="Hyperlink.5"/>
          <w:rtl w:val="0"/>
          <w:lang w:val="en-US"/>
        </w:rPr>
        <w:t>educational</w:t>
      </w:r>
      <w:r>
        <w:rPr>
          <w:rStyle w:val="None"/>
          <w:spacing w:val="0"/>
          <w:rtl w:val="0"/>
          <w:lang w:val="en-US"/>
        </w:rPr>
        <w:t xml:space="preserve"> </w:t>
      </w:r>
      <w:r>
        <w:rPr>
          <w:rStyle w:val="Hyperlink.5"/>
          <w:rtl w:val="0"/>
          <w:lang w:val="en-US"/>
        </w:rPr>
        <w:t>qualifications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this</w:t>
      </w:r>
      <w:r>
        <w:rPr>
          <w:rStyle w:val="None"/>
          <w:spacing w:val="0"/>
          <w:rtl w:val="0"/>
          <w:lang w:val="en-US"/>
        </w:rPr>
        <w:t xml:space="preserve"> </w:t>
      </w:r>
      <w:r>
        <w:rPr>
          <w:rStyle w:val="Hyperlink.5"/>
          <w:rtl w:val="0"/>
          <w:lang w:val="en-US"/>
        </w:rPr>
        <w:t>Red</w:t>
      </w:r>
      <w:r>
        <w:rPr>
          <w:rStyle w:val="None"/>
          <w:spacing w:val="0"/>
          <w:rtl w:val="0"/>
          <w:lang w:val="en-US"/>
        </w:rPr>
        <w:t xml:space="preserve"> </w:t>
      </w:r>
      <w:r>
        <w:rPr>
          <w:rStyle w:val="Hyperlink.5"/>
          <w:rtl w:val="0"/>
          <w:lang w:val="en-US"/>
        </w:rPr>
        <w:t>Herring</w:t>
      </w:r>
      <w:r>
        <w:rPr>
          <w:rStyle w:val="None"/>
          <w:spacing w:val="0"/>
          <w:rtl w:val="0"/>
          <w:lang w:val="en-US"/>
        </w:rPr>
        <w:t xml:space="preserve"> </w:t>
      </w:r>
      <w:r>
        <w:rPr>
          <w:rStyle w:val="Hyperlink.5"/>
          <w:rtl w:val="0"/>
          <w:lang w:val="en-US"/>
        </w:rPr>
        <w:t>Prospectus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we</w:t>
      </w:r>
      <w:r>
        <w:rPr>
          <w:rStyle w:val="None"/>
          <w:spacing w:val="0"/>
          <w:rtl w:val="0"/>
          <w:lang w:val="en-US"/>
        </w:rPr>
        <w:t xml:space="preserve"> </w:t>
      </w:r>
      <w:r>
        <w:rPr>
          <w:rStyle w:val="Hyperlink.5"/>
          <w:rtl w:val="0"/>
          <w:lang w:val="en-US"/>
        </w:rPr>
        <w:t>have</w:t>
      </w:r>
      <w:r>
        <w:rPr>
          <w:rStyle w:val="None"/>
          <w:spacing w:val="0"/>
          <w:rtl w:val="0"/>
          <w:lang w:val="en-US"/>
        </w:rPr>
        <w:t xml:space="preserve"> </w:t>
      </w:r>
      <w:r>
        <w:rPr>
          <w:rStyle w:val="Hyperlink.5"/>
          <w:rtl w:val="0"/>
          <w:lang w:val="en-US"/>
        </w:rPr>
        <w:t>not</w:t>
      </w:r>
      <w:r>
        <w:rPr>
          <w:rStyle w:val="None"/>
          <w:spacing w:val="0"/>
          <w:rtl w:val="0"/>
          <w:lang w:val="en-US"/>
        </w:rPr>
        <w:t xml:space="preserve"> </w:t>
      </w:r>
      <w:r>
        <w:rPr>
          <w:rStyle w:val="Hyperlink.5"/>
          <w:rtl w:val="0"/>
          <w:lang w:val="en-US"/>
        </w:rPr>
        <w:t>been</w:t>
      </w:r>
      <w:r>
        <w:rPr>
          <w:rStyle w:val="None"/>
          <w:spacing w:val="0"/>
          <w:rtl w:val="0"/>
          <w:lang w:val="en-US"/>
        </w:rPr>
        <w:t xml:space="preserve"> </w:t>
      </w:r>
      <w:r>
        <w:rPr>
          <w:rStyle w:val="Hyperlink.5"/>
          <w:rtl w:val="0"/>
          <w:lang w:val="en-US"/>
        </w:rPr>
        <w:t>able</w:t>
      </w:r>
      <w:r>
        <w:rPr>
          <w:rStyle w:val="None"/>
          <w:spacing w:val="0"/>
          <w:rtl w:val="0"/>
          <w:lang w:val="en-US"/>
        </w:rPr>
        <w:t xml:space="preserve"> </w:t>
      </w:r>
      <w:r>
        <w:rPr>
          <w:rStyle w:val="Hyperlink.5"/>
          <w:rtl w:val="0"/>
          <w:lang w:val="en-US"/>
        </w:rPr>
        <w:t>to</w:t>
      </w:r>
      <w:r>
        <w:rPr>
          <w:rStyle w:val="None"/>
          <w:spacing w:val="0"/>
          <w:rtl w:val="0"/>
          <w:lang w:val="en-US"/>
        </w:rPr>
        <w:t xml:space="preserve"> </w:t>
      </w:r>
      <w:r>
        <w:rPr>
          <w:rStyle w:val="Hyperlink.5"/>
          <w:rtl w:val="0"/>
          <w:lang w:val="en-US"/>
        </w:rPr>
        <w:t>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the Offer for Sale.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Offer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Board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Fresh</w:t>
      </w:r>
      <w:r>
        <w:rPr>
          <w:rStyle w:val="None"/>
          <w:i w:val="1"/>
          <w:iCs w:val="1"/>
          <w:spacing w:val="-9"/>
          <w:sz w:val="16"/>
          <w:szCs w:val="16"/>
          <w:rtl w:val="0"/>
          <w:lang w:val="en-US"/>
        </w:rPr>
        <w:t xml:space="preserve"> </w:t>
      </w:r>
      <w:r>
        <w:rPr>
          <w:rStyle w:val="Hyperlink.4"/>
          <w:i w:val="1"/>
          <w:iCs w:val="1"/>
          <w:sz w:val="16"/>
          <w:szCs w:val="16"/>
          <w:rtl w:val="0"/>
          <w:lang w:val="en-US"/>
        </w:rPr>
        <w:t>Issue</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Promoter</w:t>
      </w:r>
      <w:r>
        <w:rPr>
          <w:rStyle w:val="None"/>
          <w:i w:val="1"/>
          <w:iCs w:val="1"/>
          <w:spacing w:val="-6"/>
          <w:sz w:val="16"/>
          <w:szCs w:val="16"/>
          <w:rtl w:val="0"/>
          <w:lang w:val="en-US"/>
        </w:rPr>
        <w:t xml:space="preserve"> </w:t>
      </w:r>
      <w:r>
        <w:rPr>
          <w:rStyle w:val="Hyperlink.4"/>
          <w:i w:val="1"/>
          <w:iCs w:val="1"/>
          <w:sz w:val="16"/>
          <w:szCs w:val="16"/>
          <w:rtl w:val="0"/>
          <w:lang w:val="en-US"/>
        </w:rPr>
        <w:t>Selling</w:t>
      </w:r>
      <w:r>
        <w:rPr>
          <w:rStyle w:val="None"/>
          <w:i w:val="1"/>
          <w:iCs w:val="1"/>
          <w:spacing w:val="-4"/>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Fisher-Cole has taken on record further updated consents of the Promoter Selling</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Calvin Randall Shaw</w:t>
            </w:r>
            <w:r>
              <w:rPr>
                <w:rStyle w:val="None"/>
                <w:i w:val="1"/>
                <w:iCs w:val="1"/>
                <w:spacing w:val="-8"/>
                <w:sz w:val="16"/>
                <w:szCs w:val="16"/>
                <w:shd w:val="nil" w:color="auto" w:fill="auto"/>
                <w:rtl w:val="0"/>
                <w:lang w:val="en-US"/>
              </w:rPr>
              <w:t xml:space="preserve"> </w:t>
            </w:r>
            <w:r>
              <w:rPr>
                <w:rStyle w:val="None"/>
                <w:i w:val="1"/>
                <w:iCs w:val="1"/>
                <w:sz w:val="16"/>
                <w:szCs w:val="16"/>
                <w:shd w:val="nil" w:color="auto" w:fill="auto"/>
                <w:rtl w:val="0"/>
                <w:lang w:val="en-US"/>
              </w:rPr>
            </w:r>
            <w:r>
              <w:rPr>
                <w:rStyle w:val="None"/>
                <w:i w:val="1"/>
                <w:iCs w:val="1"/>
                <w:spacing w:val="-7"/>
                <w:sz w:val="16"/>
                <w:szCs w:val="16"/>
                <w:shd w:val="nil" w:color="auto" w:fill="auto"/>
                <w:rtl w:val="0"/>
                <w:lang w:val="en-US"/>
              </w:rPr>
              <w:t xml:space="preserve"> </w:t>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Jacob Calvin Shaw</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t xml:space="preserve"> </w:t>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Anthony Calvin Shaw</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t xml:space="preserve"> </w:t>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Manuel Calvin Shaw</w:t>
            </w:r>
            <w:r>
              <w:rPr>
                <w:rStyle w:val="None"/>
                <w:i w:val="1"/>
                <w:iCs w:val="1"/>
                <w:spacing w:val="-7"/>
                <w:sz w:val="16"/>
                <w:szCs w:val="16"/>
                <w:shd w:val="nil" w:color="auto" w:fill="auto"/>
                <w:rtl w:val="0"/>
                <w:lang w:val="en-US"/>
              </w:rPr>
              <w:t xml:space="preserve"> </w:t>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t xml:space="preserve"> </w:t>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the Promoter Selling Shareholders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Promoter Selling Shareholders,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the Designated Stock Exchange,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the Securities Contracts (Regulation) Rules,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Non-Institutional Investors and Retail Individual Investors,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Retail</w:t>
      </w:r>
      <w:r>
        <w:rPr>
          <w:rStyle w:val="None"/>
          <w:i w:val="1"/>
          <w:iCs w:val="1"/>
          <w:spacing w:val="-2"/>
          <w:sz w:val="16"/>
          <w:szCs w:val="16"/>
          <w:rtl w:val="0"/>
          <w:lang w:val="en-US"/>
        </w:rPr>
        <w:t xml:space="preserve"> </w:t>
      </w:r>
      <w:r>
        <w:rPr>
          <w:rStyle w:val="Hyperlink.4"/>
          <w:i w:val="1"/>
          <w:iCs w:val="1"/>
          <w:sz w:val="16"/>
          <w:szCs w:val="16"/>
          <w:rtl w:val="0"/>
          <w:lang w:val="en-US"/>
        </w:rPr>
        <w:t>Individual</w:t>
      </w:r>
      <w:r>
        <w:rPr>
          <w:rStyle w:val="None"/>
          <w:i w:val="1"/>
          <w:iCs w:val="1"/>
          <w:spacing w:val="-2"/>
          <w:sz w:val="16"/>
          <w:szCs w:val="16"/>
          <w:rtl w:val="0"/>
          <w:lang w:val="en-US"/>
        </w:rPr>
        <w:t xml:space="preserve"> </w:t>
      </w:r>
      <w:r>
        <w:rPr>
          <w:rStyle w:val="Hyperlink.4"/>
          <w:i w:val="1"/>
          <w:iCs w:val="1"/>
          <w:sz w:val="16"/>
          <w:szCs w:val="16"/>
          <w:rtl w:val="0"/>
          <w:lang w:val="en-US"/>
        </w:rPr>
        <w:t>Investors</w:t>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the Retail Portion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Non-Institutional Investors of which one-third of the Non-Institutional</w:t>
      </w:r>
      <w:r>
        <w:rPr>
          <w:rStyle w:val="None"/>
          <w:i w:val="1"/>
          <w:iCs w:val="1"/>
          <w:spacing w:val="-2"/>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Non-Institutional Portion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Non-Institutional Portion may be allocated to Bidders in the other sub-category of Non-Institutional Portion.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the QIB Portion to Anchor Investors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Life</w:t>
      </w:r>
      <w:r>
        <w:rPr>
          <w:rStyle w:val="None"/>
          <w:i w:val="1"/>
          <w:iCs w:val="1"/>
          <w:spacing w:val="-3"/>
          <w:sz w:val="16"/>
          <w:szCs w:val="16"/>
          <w:rtl w:val="0"/>
          <w:lang w:val="en-US"/>
        </w:rPr>
        <w:t xml:space="preserve"> </w:t>
      </w:r>
      <w:r>
        <w:rPr>
          <w:rStyle w:val="Hyperlink.4"/>
          <w:i w:val="1"/>
          <w:iCs w:val="1"/>
          <w:sz w:val="16"/>
          <w:szCs w:val="16"/>
          <w:rtl w:val="0"/>
          <w:lang w:val="en-US"/>
        </w:rPr>
        <w:t>Insurance</w:t>
      </w:r>
      <w:r>
        <w:rPr>
          <w:rStyle w:val="None"/>
          <w:i w:val="1"/>
          <w:iCs w:val="1"/>
          <w:spacing w:val="-3"/>
          <w:sz w:val="16"/>
          <w:szCs w:val="16"/>
          <w:rtl w:val="0"/>
          <w:lang w:val="en-US"/>
        </w:rPr>
        <w:t xml:space="preserve"> </w:t>
      </w:r>
      <w:r>
        <w:rPr>
          <w:rStyle w:val="Hyperlink.4"/>
          <w:i w:val="1"/>
          <w:iCs w:val="1"/>
          <w:sz w:val="16"/>
          <w:szCs w:val="16"/>
          <w:rtl w:val="0"/>
          <w:lang w:val="en-US"/>
        </w:rPr>
        <w:t>Companies</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Pension</w:t>
      </w:r>
      <w:r>
        <w:rPr>
          <w:rStyle w:val="None"/>
          <w:i w:val="1"/>
          <w:iCs w:val="1"/>
          <w:spacing w:val="40"/>
          <w:sz w:val="16"/>
          <w:szCs w:val="16"/>
          <w:rtl w:val="0"/>
          <w:lang w:val="en-US"/>
        </w:rPr>
        <w:t xml:space="preserve"> </w:t>
      </w:r>
      <w:r>
        <w:rPr>
          <w:rStyle w:val="Hyperlink.4"/>
          <w:i w:val="1"/>
          <w:iCs w:val="1"/>
          <w:sz w:val="16"/>
          <w:szCs w:val="16"/>
          <w:rtl w:val="0"/>
          <w:lang w:val="en-US"/>
        </w:rPr>
        <w:t>Funds, subject to valid Bids being received from domestic Mutual Funds, Life Insurance Companies and Pension Funds,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the Life Insurance Companies and Pension Funds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domMclaughlin-Cruz,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Net</w:t>
      </w:r>
      <w:r>
        <w:rPr>
          <w:rStyle w:val="None"/>
          <w:i w:val="1"/>
          <w:iCs w:val="1"/>
          <w:spacing w:val="-9"/>
          <w:sz w:val="16"/>
          <w:szCs w:val="16"/>
          <w:rtl w:val="0"/>
          <w:lang w:val="en-US"/>
        </w:rPr>
        <w:t xml:space="preserve"> </w:t>
      </w:r>
      <w:r>
        <w:rPr>
          <w:rStyle w:val="Hyperlink.4"/>
          <w:i w:val="1"/>
          <w:iCs w:val="1"/>
          <w:sz w:val="16"/>
          <w:szCs w:val="16"/>
          <w:rtl w:val="0"/>
          <w:lang w:val="en-US"/>
        </w:rPr>
        <w:t>QIB</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Net</w:t>
      </w:r>
      <w:r>
        <w:rPr>
          <w:rStyle w:val="None"/>
          <w:i w:val="1"/>
          <w:iCs w:val="1"/>
          <w:spacing w:val="-7"/>
          <w:sz w:val="16"/>
          <w:szCs w:val="16"/>
          <w:rtl w:val="0"/>
          <w:lang w:val="en-US"/>
        </w:rPr>
        <w:t xml:space="preserve"> </w:t>
      </w:r>
      <w:r>
        <w:rPr>
          <w:rStyle w:val="Hyperlink.4"/>
          <w:i w:val="1"/>
          <w:iCs w:val="1"/>
          <w:sz w:val="16"/>
          <w:szCs w:val="16"/>
          <w:rtl w:val="0"/>
          <w:lang w:val="en-US"/>
        </w:rPr>
        <w:t>QIB</w:t>
      </w:r>
      <w:r>
        <w:rPr>
          <w:rStyle w:val="None"/>
          <w:i w:val="1"/>
          <w:iCs w:val="1"/>
          <w:spacing w:val="-1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Net</w:t>
      </w:r>
      <w:r>
        <w:rPr>
          <w:rStyle w:val="None"/>
          <w:i w:val="1"/>
          <w:iCs w:val="1"/>
          <w:spacing w:val="-4"/>
          <w:sz w:val="16"/>
          <w:szCs w:val="16"/>
          <w:rtl w:val="0"/>
          <w:lang w:val="en-US"/>
        </w:rPr>
        <w:t xml:space="preserve"> </w:t>
      </w:r>
      <w:r>
        <w:rPr>
          <w:rStyle w:val="Hyperlink.4"/>
          <w:i w:val="1"/>
          <w:iCs w:val="1"/>
          <w:sz w:val="16"/>
          <w:szCs w:val="16"/>
          <w:rtl w:val="0"/>
          <w:lang w:val="en-US"/>
        </w:rPr>
        <w:t>QIB</w:t>
      </w:r>
      <w:r>
        <w:rPr>
          <w:rStyle w:val="None"/>
          <w:i w:val="1"/>
          <w:iCs w:val="1"/>
          <w:spacing w:val="-3"/>
          <w:sz w:val="16"/>
          <w:szCs w:val="16"/>
          <w:rtl w:val="0"/>
          <w:lang w:val="en-US"/>
        </w:rPr>
        <w:t xml:space="preserve"> </w:t>
      </w:r>
      <w:r>
        <w:rPr>
          <w:rStyle w:val="Hyperlink.4"/>
          <w:i w:val="1"/>
          <w:iCs w:val="1"/>
          <w:sz w:val="16"/>
          <w:szCs w:val="16"/>
          <w:rtl w:val="0"/>
          <w:lang w:val="en-US"/>
        </w:rPr>
        <w:t>Portion</w:t>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Price.</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Equity</w:t>
      </w:r>
      <w:r>
        <w:rPr>
          <w:rStyle w:val="None"/>
          <w:i w:val="1"/>
          <w:iCs w:val="1"/>
          <w:spacing w:val="-2"/>
          <w:sz w:val="16"/>
          <w:szCs w:val="16"/>
          <w:rtl w:val="0"/>
          <w:lang w:val="en-US"/>
        </w:rPr>
        <w:t xml:space="preserve"> </w:t>
      </w:r>
      <w:r>
        <w:rPr>
          <w:rStyle w:val="Hyperlink.4"/>
          <w:i w:val="1"/>
          <w:iCs w:val="1"/>
          <w:sz w:val="16"/>
          <w:szCs w:val="16"/>
          <w:rtl w:val="0"/>
          <w:lang w:val="en-US"/>
        </w:rPr>
        <w:t>Shares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Allotment</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 Portion</w:t>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Net</w:t>
      </w:r>
      <w:r>
        <w:rPr>
          <w:rStyle w:val="None"/>
          <w:i w:val="1"/>
          <w:iCs w:val="1"/>
          <w:spacing w:val="-1"/>
          <w:sz w:val="16"/>
          <w:szCs w:val="16"/>
          <w:rtl w:val="0"/>
          <w:lang w:val="en-US"/>
        </w:rPr>
        <w:t xml:space="preserve"> </w:t>
      </w:r>
      <w:r>
        <w:rPr>
          <w:rStyle w:val="Hyperlink.4"/>
          <w:i w:val="1"/>
          <w:iCs w:val="1"/>
          <w:sz w:val="16"/>
          <w:szCs w:val="16"/>
          <w:rtl w:val="0"/>
          <w:lang w:val="en-US"/>
        </w:rPr>
        <w:t>QIB</w:t>
      </w:r>
      <w:r>
        <w:rPr>
          <w:rStyle w:val="None"/>
          <w:i w:val="1"/>
          <w:iCs w:val="1"/>
          <w:spacing w:val="40"/>
          <w:sz w:val="16"/>
          <w:szCs w:val="16"/>
          <w:rtl w:val="0"/>
          <w:lang w:val="en-US"/>
        </w:rPr>
        <w:t xml:space="preserve"> </w:t>
      </w:r>
      <w:r>
        <w:rPr>
          <w:rStyle w:val="Hyperlink.4"/>
          <w:i w:val="1"/>
          <w:iCs w:val="1"/>
          <w:sz w:val="16"/>
          <w:szCs w:val="16"/>
          <w:rtl w:val="0"/>
          <w:lang w:val="en-US"/>
        </w:rPr>
        <w:t>Portion and allocated proportionately to the QIB Bidders (other than Anchor Investors)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Baxter, Melendez and Preston</w:t>
      </w:r>
      <w:r>
        <w:rPr>
          <w:rStyle w:val="Hyperlink.4"/>
          <w:rtl w:val="0"/>
          <w:lang w:val="de-DE"/>
        </w:rPr>
      </w:r>
      <w:r>
        <w:rPr>
          <w:rStyle w:val="None"/>
          <w:spacing w:val="0"/>
          <w:rtl w:val="0"/>
        </w:rPr>
        <w:t xml:space="preserve"> </w:t>
      </w:r>
      <w:r>
        <w:rPr>
          <w:rStyle w:val="Hyperlink.5"/>
          <w:rtl w:val="0"/>
          <w:lang w:val="en-US"/>
        </w:rPr>
      </w:r>
    </w:p>
    <w:p>
      <w:pPr>
        <w:pStyle w:val="Heading 3"/>
        <w:spacing w:before="0" w:line="430" w:lineRule="atLeast"/>
        <w:ind w:right="6992"/>
      </w:pPr>
      <w:r>
        <w:rPr>
          <w:rStyle w:val="Hyperlink.4"/>
          <w:rtl w:val="0"/>
          <w:lang w:val="en-US"/>
        </w:rPr>
      </w:r>
      <w:r>
        <w:rPr>
          <w:rStyle w:val="None"/>
          <w:spacing w:val="0"/>
          <w:rtl w:val="0"/>
        </w:rPr>
        <w:t xml:space="preserve"> </w:t>
      </w:r>
      <w:r>
        <w:rPr>
          <w:rStyle w:val="Hyperlink.4"/>
          <w:rtl w:val="0"/>
          <w:lang w:val="en-US"/>
        </w:rPr>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Baldwin-Fischer LIMITED</w:t>
      </w:r>
    </w:p>
    <w:p>
      <w:pPr>
        <w:pStyle w:val="Body Text"/>
        <w:ind w:left="88" w:right="6992" w:firstLine="0"/>
      </w:pPr>
      <w:r>
        <w:rPr>
          <w:rStyle w:val="Hyperlink.4"/>
          <w:rtl w:val="0"/>
          <w:lang w:val="en-US"/>
        </w:rPr>
        <w:t>82267 William Street Suite 143</w:t>
        <w:br/>
        <w:t>Martinbury, South Carolina 35112, Christmas Island</w:t>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p>
    <w:p>
      <w:pPr>
        <w:pStyle w:val="Body Text"/>
        <w:spacing w:line="228" w:lineRule="exact"/>
        <w:ind w:left="88" w:firstLine="0"/>
      </w:pPr>
      <w:r>
        <w:rPr>
          <w:rStyle w:val="Hyperlink.4"/>
          <w:rtl w:val="0"/>
          <w:lang w:val="en-US"/>
        </w:rPr>
      </w:r>
      <w:r>
        <w:rPr>
          <w:rStyle w:val="Hyperlink.5"/>
          <w:rtl w:val="0"/>
          <w:lang w:val="en-US"/>
        </w:rPr>
        <w:t xml:space="preserve"> </w:t>
      </w:r>
      <w:r>
        <w:rPr>
          <w:rStyle w:val="Hyperlink.4"/>
          <w:rtl w:val="0"/>
          <w:lang w:val="en-US"/>
        </w:rPr>
      </w:r>
      <w:r>
        <w:rPr>
          <w:rStyle w:val="Hyperlink.5"/>
          <w:rtl w:val="0"/>
          <w:lang w:val="en-US"/>
        </w:rPr>
        <w:t xml:space="preserve"> </w:t>
      </w:r>
      <w:r>
        <w:rPr>
          <w:rStyle w:val="Hyperlink.4"/>
          <w:rtl w:val="0"/>
          <w:lang w:val="en-US"/>
        </w:rPr>
      </w:r>
      <w:r>
        <w:rPr>
          <w:rStyle w:val="None"/>
          <w:spacing w:val="0"/>
          <w:rtl w:val="0"/>
          <w:lang w:val="en-US"/>
        </w:rPr>
        <w:t xml:space="preserve"> </w:t>
      </w:r>
      <w:r>
        <w:rPr>
          <w:rStyle w:val="None"/>
          <w:spacing w:val="0"/>
          <w:rtl w:val="0"/>
          <w:lang w:val="en-US"/>
        </w:rPr>
      </w:r>
    </w:p>
    <w:p>
      <w:pPr>
        <w:pStyle w:val="Body Text"/>
        <w:spacing w:before="1"/>
        <w:ind w:left="88" w:firstLine="0"/>
      </w:pPr>
      <w:r>
        <w:rPr>
          <w:rStyle w:val="Hyperlink.4"/>
          <w:rtl w:val="0"/>
          <w:lang w:val="en-US"/>
        </w:rPr>
      </w:r>
      <w:r>
        <w:rPr>
          <w:rStyle w:val="None"/>
          <w:spacing w:val="0"/>
          <w:rtl w:val="0"/>
          <w:lang w:val="en-US"/>
        </w:rPr>
        <w:t xml:space="preserve"> </w:t>
      </w:r>
      <w:r>
        <w:rPr>
          <w:rStyle w:val="Hyperlink.5"/>
          <w:rtl w:val="0"/>
          <w:lang w:val="en-US"/>
        </w:rPr>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Corporate</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Baldwin-Fischer LIMITED</w:t>
      </w:r>
    </w:p>
    <w:p>
      <w:pPr>
        <w:pStyle w:val="Body Text"/>
        <w:ind w:left="88" w:right="6992" w:firstLine="0"/>
      </w:pPr>
      <w:r>
        <w:rPr>
          <w:rStyle w:val="Hyperlink.4"/>
          <w:rtl w:val="0"/>
          <w:lang w:val="en-US"/>
        </w:rPr>
        <w:t>9833 Xavier Views</w:t>
        <w:br/>
        <w:t>North Andrewtown</w:t>
        <w:br/>
        <w:t>Oklahoma 42288</w:t>
        <w:br/>
        <w:t>Mayotte</w:t>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p>
    <w:p>
      <w:pPr>
        <w:pStyle w:val="Body Text"/>
        <w:spacing w:before="1"/>
        <w:ind w:left="88" w:right="8746" w:firstLine="0"/>
      </w:pPr>
      <w:r>
        <w:rPr>
          <w:rStyle w:val="Hyperlink.4"/>
          <w:rtl w:val="0"/>
          <w:lang w:val="en-US"/>
        </w:rPr>
      </w:r>
      <w:r>
        <w:rPr>
          <w:rStyle w:val="None"/>
          <w:spacing w:val="0"/>
          <w:rtl w:val="0"/>
          <w:lang w:val="en-US"/>
        </w:rPr>
        <w:t xml:space="preserve"> </w:t>
      </w:r>
      <w:r>
        <w:rPr>
          <w:rStyle w:val="Hyperlink.4"/>
          <w:rtl w:val="0"/>
          <w:lang w:val="en-US"/>
        </w:rPr>
      </w:r>
    </w:p>
    <w:p>
      <w:pPr>
        <w:pStyle w:val="Heading 3"/>
        <w:spacing w:before="201"/>
      </w:pPr>
      <w:r>
        <w:rPr>
          <w:rStyle w:val="Hyperlink.4"/>
          <w:rtl w:val="0"/>
          <w:lang w:val="en-US"/>
        </w:rPr>
      </w:r>
      <w:r>
        <w:rPr>
          <w:rStyle w:val="None"/>
          <w:spacing w:val="0"/>
          <w:rtl w:val="0"/>
        </w:rPr>
        <w:t xml:space="preserve"> </w:t>
      </w:r>
      <w:r>
        <w:rPr>
          <w:rStyle w:val="Hyperlink.4"/>
          <w:rtl w:val="0"/>
          <w:lang w:val="fr-FR"/>
        </w:rPr>
      </w:r>
      <w:r>
        <w:rPr>
          <w:rStyle w:val="None"/>
          <w:spacing w:val="0"/>
          <w:rtl w:val="0"/>
        </w:rPr>
        <w:t xml:space="preserve"> </w:t>
      </w:r>
      <w:r>
        <w:rPr>
          <w:rStyle w:val="Hyperlink.4"/>
          <w:rtl w:val="0"/>
          <w:lang w:val="en-US"/>
        </w:rPr>
      </w:r>
      <w:r>
        <w:rPr>
          <w:rStyle w:val="None"/>
          <w:spacing w:val="0"/>
          <w:rtl w:val="0"/>
        </w:rPr>
        <w:t xml:space="preserve"> </w:t>
      </w:r>
      <w:r>
        <w:rPr>
          <w:rStyle w:val="Hyperlink.4"/>
          <w:rtl w:val="0"/>
        </w:rPr>
      </w:r>
      <w:r>
        <w:rPr>
          <w:rStyle w:val="None"/>
          <w:spacing w:val="0"/>
          <w:rtl w:val="0"/>
        </w:rPr>
        <w:t xml:space="preserve"> </w:t>
      </w:r>
      <w:r>
        <w:rPr>
          <w:rStyle w:val="Hyperlink.4"/>
          <w:rtl w:val="0"/>
          <w:lang w:val="it-IT"/>
        </w:rPr>
      </w:r>
      <w:r>
        <w:rPr>
          <w:rStyle w:val="None"/>
          <w:spacing w:val="0"/>
          <w:rtl w:val="0"/>
        </w:rPr>
        <w:t xml:space="preserve"> </w:t>
      </w:r>
      <w:r>
        <w:rPr>
          <w:rStyle w:val="Hyperlink.4"/>
          <w:rtl w:val="0"/>
          <w:lang w:val="en-US"/>
        </w:rPr>
      </w:r>
      <w:r>
        <w:rPr>
          <w:rStyle w:val="None"/>
          <w:spacing w:val="0"/>
          <w:rtl w:val="0"/>
        </w:rPr>
        <w:t xml:space="preserve"> </w:t>
      </w:r>
      <w:r>
        <w:rPr>
          <w:rStyle w:val="Hyperlink.5"/>
          <w:rtl w:val="0"/>
          <w:lang w:val="en-US"/>
        </w:rPr>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r>
      <w:r>
        <w:rPr>
          <w:rStyle w:val="None"/>
          <w:b w:val="1"/>
          <w:bCs w:val="1"/>
          <w:spacing w:val="-9"/>
          <w:sz w:val="20"/>
          <w:szCs w:val="20"/>
          <w:rtl w:val="0"/>
          <w:lang w:val="en-US"/>
        </w:rPr>
        <w:t xml:space="preserve"> </w:t>
      </w:r>
      <w:r>
        <w:rPr>
          <w:rStyle w:val="None"/>
          <w:b w:val="1"/>
          <w:bCs w:val="1"/>
          <w:sz w:val="20"/>
          <w:szCs w:val="20"/>
          <w:rtl w:val="0"/>
          <w:lang w:val="en-US"/>
        </w:rPr>
      </w:r>
      <w:r>
        <w:rPr>
          <w:rStyle w:val="Hyperlink.4"/>
          <w:sz w:val="20"/>
          <w:szCs w:val="20"/>
          <w:rtl w:val="0"/>
          <w:lang w:val="en-US"/>
        </w:rPr>
      </w:r>
      <w:r>
        <w:rPr>
          <w:rStyle w:val="None"/>
          <w:spacing w:val="-7"/>
          <w:sz w:val="20"/>
          <w:szCs w:val="20"/>
          <w:rtl w:val="0"/>
          <w:lang w:val="en-US"/>
        </w:rPr>
        <w:t xml:space="preserve"> </w:t>
      </w:r>
      <w:r>
        <w:rPr>
          <w:rStyle w:val="Hyperlink.5"/>
          <w:sz w:val="20"/>
          <w:szCs w:val="20"/>
          <w:rtl w:val="0"/>
          <w:lang w:val="en-US"/>
        </w:rPr>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31373 Kirby Loop, East Cindy, Iowa 06837</w:t>
      </w:r>
      <w:r>
        <w:rPr>
          <w:rStyle w:val="None"/>
          <w:vertAlign w:val="superscript"/>
          <w:rtl w:val="0"/>
          <w:lang w:val="en-US"/>
        </w:rPr>
      </w:r>
      <w:r>
        <w:rPr>
          <w:rStyle w:val="None"/>
          <w:vertAlign w:val="baseline"/>
          <w:rtl w:val="0"/>
          <w:lang w:val="en-US"/>
        </w:rPr>
      </w:r>
      <w:r>
        <w:rPr>
          <w:rStyle w:val="None"/>
          <w:vertAlign w:val="superscript"/>
          <w:rtl w:val="0"/>
          <w:lang w:val="en-US"/>
        </w:rPr>
      </w:r>
      <w:r>
        <w:rPr>
          <w:rStyle w:val="None"/>
          <w:vertAlign w:val="baseline"/>
          <w:rtl w:val="0"/>
          <w:lang w:val="en-US"/>
        </w:rPr>
      </w:r>
      <w:r>
        <w:rPr>
          <w:rStyle w:val="None"/>
          <w:spacing w:val="0"/>
          <w:vertAlign w:val="baseline"/>
          <w:rtl w:val="0"/>
          <w:lang w:val="en-US"/>
        </w:rPr>
        <w:t xml:space="preserve"> </w:t>
      </w:r>
      <w:r>
        <w:rPr>
          <w:rStyle w:val="None"/>
          <w:vertAlign w:val="baseline"/>
          <w:rtl w:val="0"/>
          <w:lang w:val="en-US"/>
        </w:rPr>
      </w:r>
      <w:r>
        <w:rPr>
          <w:rStyle w:val="None"/>
          <w:spacing w:val="0"/>
          <w:vertAlign w:val="baseline"/>
          <w:rtl w:val="0"/>
          <w:lang w:val="en-US"/>
        </w:rPr>
        <w:t xml:space="preserve"> </w:t>
      </w:r>
      <w:r>
        <w:rPr>
          <w:rStyle w:val="None"/>
          <w:vertAlign w:val="baseline"/>
          <w:rtl w:val="0"/>
          <w:lang w:val="en-US"/>
        </w:rPr>
      </w:r>
      <w:r>
        <w:rPr>
          <w:rStyle w:val="None"/>
          <w:spacing w:val="0"/>
          <w:vertAlign w:val="baseline"/>
          <w:rtl w:val="0"/>
          <w:lang w:val="en-US"/>
        </w:rPr>
        <w:t xml:space="preserve"> </w:t>
      </w:r>
      <w:r>
        <w:rPr>
          <w:rStyle w:val="None"/>
          <w:vertAlign w:val="baseline"/>
          <w:rtl w:val="0"/>
          <w:lang w:val="en-US"/>
        </w:rPr>
      </w:r>
      <w:r>
        <w:rPr>
          <w:rStyle w:val="None"/>
          <w:vertAlign w:val="baseline"/>
          <w:rtl w:val="0"/>
          <w:lang w:val="en-US"/>
        </w:rPr>
      </w:r>
      <w:r>
        <w:rPr>
          <w:rStyle w:val="None"/>
          <w:vertAlign w:val="baseline"/>
          <w:rtl w:val="0"/>
          <w:lang w:val="en-US"/>
        </w:rPr>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Calvin Randall Shaw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86877085</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Pushpakamal,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 280 Wells Tunnel Apt. 281, Millerborough, Maryland 26856</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Anthony Calvin Shaw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22535425</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3831 Amy Estates Apt. 365, Port Heidiburgh, Delaware 90795</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Manuel Calvin Shaw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15561054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 xml:space="preserve">Pushpakamal Apartment, Flat </w:t>
            </w:r>
            <w:r>
              <w:rPr>
                <w:rStyle w:val="Hyperlink.6"/>
                <w:sz w:val="18"/>
                <w:szCs w:val="18"/>
                <w:shd w:val="nil" w:color="auto" w:fill="auto"/>
                <w:rtl w:val="0"/>
                <w:lang w:val="en-US"/>
              </w:rPr>
              <w:t xml:space="preserve">– </w:t>
            </w:r>
            <w:r>
              <w:rPr>
                <w:rStyle w:val="Hyperlink.6"/>
                <w:sz w:val="18"/>
                <w:szCs w:val="18"/>
                <w:shd w:val="nil" w:color="auto" w:fill="auto"/>
                <w:rtl w:val="0"/>
                <w:lang w:val="en-US"/>
              </w:rPr>
              <w:t>1, S. no. 245/ 104, Prabhat Road Lane no. 90809 Harrison Mountain Apt. 459, Piercetown, Nebraska 73081</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Samuel Thomas Snyder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57152722</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90664 Holt Locks, South Reneeborough, Idaho 95678,</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Pushpakamal,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lane no. 38172 Stephanie Harbor, Port Jennifer, Washington 64726</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Sheena Jennifer Harvey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14059308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273 Randy Turnpike, Josephstad, New Jersey 47750</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Dana Nicole Mills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19706616</w:t>
              <w:br/>
              <w:t>870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627 Amanda Haven Apt. 831, Markport, Indiana 11238</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John Joseph Howell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10938523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9124 Michael Alley Apt. 001, Bakermouth, New Jersey 09090</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Indu</w:t>
            </w:r>
            <w:r>
              <w:rPr>
                <w:rStyle w:val="Hyperlink.7"/>
                <w:spacing w:val="-2"/>
                <w:sz w:val="18"/>
                <w:szCs w:val="18"/>
                <w:shd w:val="nil" w:color="auto" w:fill="auto"/>
                <w:rtl w:val="0"/>
                <w:lang w:val="en-US"/>
              </w:rPr>
              <w:t xml:space="preserve"> Jacob</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86939984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A29,</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Abhimanshree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Pashan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008, Maharashtra, India</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Valerie Randolph</w:t>
      </w:r>
      <w:r>
        <w:rPr>
          <w:rStyle w:val="Hyperlink.5"/>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Secretary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Compliance</w:t>
      </w:r>
      <w:r>
        <w:rPr>
          <w:rStyle w:val="None"/>
          <w:spacing w:val="0"/>
          <w:rtl w:val="0"/>
          <w:lang w:val="en-US"/>
        </w:rPr>
        <w:t xml:space="preserve"> </w:t>
      </w:r>
      <w:r>
        <w:rPr>
          <w:rStyle w:val="Hyperlink.4"/>
          <w:rtl w:val="0"/>
          <w:lang w:val="en-US"/>
        </w:rPr>
        <w:t>Officer.</w:t>
      </w:r>
      <w:r>
        <w:rPr>
          <w:rStyle w:val="None"/>
          <w:spacing w:val="0"/>
          <w:rtl w:val="0"/>
          <w:lang w:val="en-US"/>
        </w:rPr>
        <w:t xml:space="preserve"> </w:t>
      </w:r>
      <w:r>
        <w:rPr>
          <w:rStyle w:val="Hyperlink.4"/>
          <w:rtl w:val="0"/>
          <w:lang w:val="en-US"/>
        </w:rPr>
        <w:t>His</w:t>
      </w:r>
      <w:r>
        <w:rPr>
          <w:rStyle w:val="None"/>
          <w:spacing w:val="0"/>
          <w:rtl w:val="0"/>
          <w:lang w:val="en-US"/>
        </w:rPr>
        <w:t xml:space="preserve"> </w:t>
      </w:r>
      <w:r>
        <w:rPr>
          <w:rStyle w:val="Hyperlink.4"/>
          <w:rtl w:val="0"/>
          <w:lang w:val="en-US"/>
        </w:rPr>
        <w:t>contact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Hyperlink.5"/>
          <w:rtl w:val="0"/>
          <w:lang w:val="en-US"/>
        </w:rPr>
        <w:t xml:space="preserve"> </w:t>
      </w:r>
      <w:r>
        <w:rPr>
          <w:rStyle w:val="Hyperlink.4"/>
          <w:rtl w:val="0"/>
          <w:lang w:val="en-US"/>
        </w:rPr>
        <w:t>below: Gat No. 47766 Jamie Crossing Apt. 848</w:t>
        <w:br/>
        <w:t>Lindseyside</w:t>
        <w:br/>
        <w:t>Louisiana 02377, Netherlands Antilles</w:t>
      </w:r>
    </w:p>
    <w:p>
      <w:pPr>
        <w:pStyle w:val="Body Text"/>
        <w:ind w:left="88" w:right="8220" w:firstLine="0"/>
      </w:pPr>
      <w:r>
        <w:rPr>
          <w:rStyle w:val="Hyperlink.4"/>
          <w:rtl w:val="0"/>
          <w:lang w:val="en-US"/>
        </w:rPr>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r>
        <w:rPr>
          <w:rStyle w:val="Hyperlink.4"/>
          <w:rtl w:val="0"/>
          <w:lang w:val="en-US"/>
        </w:rPr>
      </w:r>
      <w:r>
        <w:rPr>
          <w:rStyle w:val="Hyperlink.4"/>
          <w:rtl w:val="0"/>
          <w:lang w:val="en-US"/>
        </w:rPr>
      </w:r>
    </w:p>
    <w:p>
      <w:pPr>
        <w:pStyle w:val="Body Text"/>
        <w:spacing w:line="228" w:lineRule="exact"/>
        <w:ind w:left="88" w:firstLine="0"/>
      </w:pPr>
      <w:r>
        <w:rPr>
          <w:rStyle w:val="Hyperlink.4"/>
          <w:rtl w:val="0"/>
          <w:lang w:val="en-US"/>
        </w:rPr>
      </w:r>
      <w:r>
        <w:rPr>
          <w:rStyle w:val="None"/>
          <w:spacing w:val="0"/>
          <w:rtl w:val="0"/>
          <w:lang w:val="en-US"/>
        </w:rPr>
        <w:t xml:space="preserve"> </w:t>
      </w:r>
      <w:r>
        <w:rPr>
          <w:rStyle w:val="Hyperlink.5"/>
          <w:rtl w:val="0"/>
          <w:lang w:val="en-US"/>
        </w:rPr>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w:t>
      </w:r>
      <w:r>
        <w:rPr>
          <w:rStyle w:val="None"/>
          <w:spacing w:val="-2"/>
          <w:sz w:val="20"/>
          <w:szCs w:val="20"/>
          <w:rtl w:val="0"/>
        </w:rPr>
        <w:t xml:space="preserve"> </w:t>
      </w:r>
      <w:r>
        <w:rPr>
          <w:rStyle w:val="None"/>
          <w:sz w:val="20"/>
          <w:szCs w:val="20"/>
          <w:rtl w:val="0"/>
        </w:rPr>
        <w:t>91</w:t>
      </w:r>
      <w:r>
        <w:rPr>
          <w:rStyle w:val="None"/>
          <w:spacing w:val="-2"/>
          <w:sz w:val="20"/>
          <w:szCs w:val="20"/>
          <w:rtl w:val="0"/>
        </w:rPr>
        <w:t xml:space="preserve"> </w:t>
      </w:r>
      <w:r>
        <w:rPr>
          <w:rStyle w:val="None"/>
          <w:sz w:val="20"/>
          <w:szCs w:val="20"/>
          <w:rtl w:val="0"/>
        </w:rPr>
        <w:t>20</w:t>
      </w:r>
      <w:r>
        <w:rPr>
          <w:rStyle w:val="None"/>
          <w:spacing w:val="-1"/>
          <w:sz w:val="20"/>
          <w:szCs w:val="20"/>
          <w:rtl w:val="0"/>
        </w:rPr>
        <w:t xml:space="preserve"> 24012580</w:t>
      </w:r>
    </w:p>
    <w:p>
      <w:pPr>
        <w:pStyle w:val="Body Text"/>
        <w:ind w:left="88" w:firstLine="0"/>
      </w:pPr>
      <w:r>
        <w:rPr>
          <w:rStyle w:val="None"/>
          <w:b w:val="1"/>
          <w:bCs w:val="1"/>
          <w:rtl w:val="0"/>
          <w:lang w:val="en-US"/>
        </w:rPr>
        <w:t>E-mail:</w:t>
      </w:r>
      <w:r>
        <w:rPr>
          <w:rStyle w:val="None"/>
          <w:b w:val="1"/>
          <w:bCs w:val="1"/>
          <w:spacing w:val="0"/>
          <w:rtl w:val="0"/>
          <w:lang w:val="en-US"/>
        </w:rPr>
        <w:t xml:space="preserve"> </w:t>
      </w:r>
      <w:r>
        <w:rPr>
          <w:rStyle w:val="Hyperlink.5"/>
        </w:rPr>
        <w:fldChar w:fldCharType="begin" w:fldLock="0"/>
      </w:r>
      <w:r>
        <w:rPr>
          <w:rStyle w:val="Hyperlink.5"/>
        </w:rPr>
        <w:instrText xml:space="preserve"> HYPERLINK "mailto:Sarthak.malvadkar@kshinterantional.com"</w:instrText>
      </w:r>
      <w:r>
        <w:rPr>
          <w:rStyle w:val="Hyperlink.5"/>
        </w:rPr>
        <w:fldChar w:fldCharType="separate" w:fldLock="0"/>
      </w:r>
      <w:r>
        <w:rPr>
          <w:rStyle w:val="Hyperlink.5"/>
          <w:rtl w:val="0"/>
          <w:lang w:val="en-US"/>
        </w:rPr>
        <w:t>valerie.randolph@example.com</w:t>
      </w:r>
      <w:r>
        <w:rPr/>
        <w:fldChar w:fldCharType="end" w:fldLock="0"/>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Allotment, non-credit of Allotted Equity Shares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First Bidder, Bid cum Application Form number, Bidder</w:t>
      </w:r>
      <w:r>
        <w:rPr>
          <w:rStyle w:val="Hyperlink.4"/>
          <w:rtl w:val="0"/>
          <w:lang w:val="en-US"/>
        </w:rPr>
        <w:t>’</w:t>
      </w:r>
      <w:r>
        <w:rPr>
          <w:rStyle w:val="Hyperlink.4"/>
          <w:rtl w:val="0"/>
          <w:lang w:val="en-US"/>
        </w:rPr>
        <w:t>s DP ID, Client ID, UPI ID, PAN, address of Bidder, number of</w:t>
      </w:r>
      <w:r>
        <w:rPr>
          <w:rStyle w:val="None"/>
          <w:spacing w:val="0"/>
          <w:rtl w:val="0"/>
          <w:lang w:val="en-US"/>
        </w:rPr>
        <w:t xml:space="preserve"> </w:t>
      </w:r>
      <w:r>
        <w:rPr>
          <w:rStyle w:val="Hyperlink.4"/>
          <w:rtl w:val="0"/>
          <w:lang w:val="en-US"/>
        </w:rPr>
        <w:t>Equity Shares applied for, ASBA Account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Bidders</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 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Acknowledgment Slip or provide the application number received from the Designated Intermediary(ies)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submitted through Registered Brokers</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 xml:space="preserve">Exchanges with a copy to the Registrar to the Offer. The Registrar to the Offer shall obtain the required information from the SCSBs for addressing any clarifications or grievances of ASBA </w:t>
      </w:r>
      <w:r>
        <w:rPr>
          <w:rStyle w:val="Hyperlink.5"/>
          <w:rtl w:val="0"/>
          <w:lang w:val="en-US"/>
        </w:rPr>
        <w:t>Bidders.</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Anchor Investors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Registrar to</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First Bidder, Anchor Investor Application Form number, Bidders</w:t>
      </w:r>
      <w:r>
        <w:rPr>
          <w:rStyle w:val="Hyperlink.4"/>
          <w:rtl w:val="0"/>
          <w:lang w:val="en-US"/>
        </w:rPr>
        <w:t>’</w:t>
      </w:r>
      <w:r>
        <w:rPr>
          <w:rStyle w:val="Hyperlink.5"/>
          <w:rtl w:val="0"/>
          <w:lang w:val="en-US"/>
        </w:rPr>
        <w:t xml:space="preserve"> </w:t>
      </w:r>
      <w:r>
        <w:rPr>
          <w:rStyle w:val="Hyperlink.4"/>
          <w:rtl w:val="0"/>
          <w:lang w:val="en-US"/>
        </w:rPr>
        <w:t>DP ID, Client ID, PAN, date</w:t>
      </w:r>
      <w:r>
        <w:rPr>
          <w:rStyle w:val="None"/>
          <w:spacing w:val="0"/>
          <w:rtl w:val="0"/>
          <w:lang w:val="en-US"/>
        </w:rPr>
        <w:t xml:space="preserve"> </w:t>
      </w:r>
      <w:r>
        <w:rPr>
          <w:rStyle w:val="Hyperlink.4"/>
          <w:rtl w:val="0"/>
          <w:lang w:val="en-US"/>
        </w:rPr>
        <w:t>of the Anchor Investor Application Form, address of the Bidder, number of the Equity Shares applied for, Bid Amount paid on submission of the Anchor Investor Application Form and the name and address of the BRLMs where the Anchor Investor Application Form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Brown, Ball and Garcia Limited</w:t>
      </w:r>
      <w:r>
        <w:rPr>
          <w:rStyle w:val="None"/>
          <w:b w:val="1"/>
          <w:bCs w:val="1"/>
          <w:spacing w:val="-7"/>
          <w:sz w:val="20"/>
          <w:szCs w:val="20"/>
          <w:rtl w:val="0"/>
        </w:rPr>
        <w:t xml:space="preserve"> </w:t>
      </w:r>
      <w:r>
        <w:rPr>
          <w:rStyle w:val="None"/>
          <w:b w:val="1"/>
          <w:bCs w:val="1"/>
          <w:sz w:val="20"/>
          <w:szCs w:val="20"/>
          <w:rtl w:val="0"/>
          <w:lang w:val="en-US"/>
        </w:rPr>
      </w:r>
      <w:r>
        <w:rPr>
          <w:rStyle w:val="None"/>
          <w:b w:val="1"/>
          <w:bCs w:val="1"/>
          <w:spacing w:val="-7"/>
          <w:sz w:val="20"/>
          <w:szCs w:val="20"/>
          <w:rtl w:val="0"/>
        </w:rPr>
        <w:t xml:space="preserve"> </w:t>
      </w:r>
      <w:r>
        <w:rPr>
          <w:rStyle w:val="None"/>
          <w:b w:val="1"/>
          <w:bCs w:val="1"/>
          <w:sz w:val="20"/>
          <w:szCs w:val="20"/>
          <w:rtl w:val="0"/>
          <w:lang w:val="fr-FR"/>
        </w:rPr>
      </w:r>
      <w:r>
        <w:rPr>
          <w:rStyle w:val="None"/>
          <w:b w:val="1"/>
          <w:bCs w:val="1"/>
          <w:spacing w:val="-7"/>
          <w:sz w:val="20"/>
          <w:szCs w:val="20"/>
          <w:rtl w:val="0"/>
        </w:rPr>
        <w:t xml:space="preserve"> </w:t>
      </w:r>
      <w:r>
        <w:rPr>
          <w:rStyle w:val="None"/>
          <w:b w:val="1"/>
          <w:bCs w:val="1"/>
          <w:spacing w:val="-1"/>
          <w:sz w:val="20"/>
          <w:szCs w:val="20"/>
          <w:rtl w:val="0"/>
          <w:lang w:val="en-US"/>
        </w:rPr>
      </w:r>
    </w:p>
    <w:p>
      <w:pPr>
        <w:pStyle w:val="Body Text"/>
        <w:ind w:left="117" w:right="1327"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4096 Morgan Turnpike</w:t>
        <w:br/>
        <w:t>East Melissa, Illinois 91555, Trinidad and Tobago</w:t>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p>
    <w:p>
      <w:pPr>
        <w:pStyle w:val="Body Text"/>
        <w:ind w:left="117" w:right="1579" w:firstLine="0"/>
      </w:pPr>
      <w:r>
        <w:rPr>
          <w:rStyle w:val="Hyperlink.4"/>
          <w:rtl w:val="0"/>
          <w:lang w:val="en-US"/>
        </w:rPr>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p>
    <w:p>
      <w:pPr>
        <w:pStyle w:val="Body"/>
        <w:ind w:left="117" w:right="2750" w:firstLine="0"/>
        <w:jc w:val="both"/>
        <w:rPr>
          <w:rStyle w:val="Hyperlink.9"/>
        </w:rPr>
      </w:pPr>
      <w:r>
        <w:rPr>
          <w:rStyle w:val="None"/>
          <w:b w:val="1"/>
          <w:bCs w:val="1"/>
          <w:sz w:val="20"/>
          <w:szCs w:val="20"/>
          <w:rtl w:val="0"/>
          <w:lang w:val="it-IT"/>
        </w:rPr>
        <w:t>Telephone:</w:t>
      </w:r>
      <w:r>
        <w:rPr>
          <w:rStyle w:val="None"/>
          <w:b w:val="1"/>
          <w:bCs w:val="1"/>
          <w:spacing w:val="-13"/>
          <w:sz w:val="20"/>
          <w:szCs w:val="20"/>
          <w:rtl w:val="0"/>
        </w:rPr>
        <w:t xml:space="preserve"> </w:t>
      </w:r>
      <w:r>
        <w:rPr>
          <w:rStyle w:val="None"/>
          <w:sz w:val="20"/>
          <w:szCs w:val="20"/>
          <w:rtl w:val="0"/>
        </w:rPr>
        <w:t>+91</w:t>
      </w:r>
      <w:r>
        <w:rPr>
          <w:rStyle w:val="None"/>
          <w:spacing w:val="-11"/>
          <w:sz w:val="20"/>
          <w:szCs w:val="20"/>
          <w:rtl w:val="0"/>
        </w:rPr>
        <w:t xml:space="preserve"> </w:t>
      </w:r>
      <w:r>
        <w:rPr>
          <w:rStyle w:val="None"/>
          <w:sz w:val="20"/>
          <w:szCs w:val="20"/>
          <w:rtl w:val="0"/>
        </w:rPr>
        <w:t>22</w:t>
      </w:r>
      <w:r>
        <w:rPr>
          <w:rStyle w:val="None"/>
          <w:spacing w:val="-13"/>
          <w:sz w:val="20"/>
          <w:szCs w:val="20"/>
          <w:rtl w:val="0"/>
        </w:rPr>
        <w:t xml:space="preserve"> </w:t>
      </w:r>
      <w:r>
        <w:rPr>
          <w:rStyle w:val="None"/>
          <w:sz w:val="20"/>
          <w:szCs w:val="20"/>
          <w:rtl w:val="0"/>
        </w:rPr>
        <w:t xml:space="preserve">18172030 </w:t>
      </w:r>
      <w:r>
        <w:rPr>
          <w:rStyle w:val="None"/>
          <w:b w:val="1"/>
          <w:bCs w:val="1"/>
          <w:sz w:val="20"/>
          <w:szCs w:val="20"/>
          <w:rtl w:val="0"/>
          <w:lang w:val="en-US"/>
        </w:rPr>
        <w:t>Email</w:t>
      </w:r>
      <w:r>
        <w:rPr>
          <w:rStyle w:val="None"/>
          <w:sz w:val="20"/>
          <w:szCs w:val="20"/>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"mailto:ksh.ipo@nuvama.com"</w:instrText>
      </w:r>
      <w:r>
        <w:rPr>
          <w:rStyle w:val="Hyperlink.9"/>
        </w:rPr>
        <w:fldChar w:fldCharType="separate" w:fldLock="0"/>
      </w:r>
      <w:r>
        <w:rPr>
          <w:rStyle w:val="Hyperlink.9"/>
          <w:rtl w:val="0"/>
        </w:rPr>
        <w:t>ygrant@example.com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"http://www.nuvama.com/"</w:instrText>
      </w:r>
      <w:r>
        <w:rPr>
          <w:rStyle w:val="Hyperlink.9"/>
        </w:rPr>
        <w:fldChar w:fldCharType="separate" w:fldLock="0"/>
      </w:r>
      <w:r>
        <w:rPr>
          <w:rStyle w:val="Hyperlink.9"/>
          <w:rtl w:val="0"/>
        </w:rPr>
        <w:t>www.nuvama.com</w:t>
      </w:r>
      <w:r>
        <w:rPr/>
        <w:fldChar w:fldCharType="end" w:fldLock="0"/>
      </w:r>
    </w:p>
    <w:p>
      <w:pPr>
        <w:pStyle w:val="Body"/>
        <w:spacing w:line="229" w:lineRule="exact"/>
        <w:ind w:left="117"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"mailto:customerservice.mb@nuvama.com"</w:instrText>
      </w:r>
      <w:r>
        <w:rPr>
          <w:rStyle w:val="Hyperlink.10"/>
        </w:rPr>
        <w:fldChar w:fldCharType="separate" w:fldLock="0"/>
      </w:r>
      <w:r>
        <w:rPr>
          <w:rStyle w:val="Hyperlink.10"/>
          <w:rtl w:val="0"/>
        </w:rPr>
        <w:t>eowens@example.com</w:t>
      </w:r>
      <w:r>
        <w:rPr/>
        <w:fldChar w:fldCharType="end" w:fldLock="0"/>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William Peck/</w:t>
      </w:r>
      <w:r>
        <w:rPr>
          <w:rStyle w:val="None"/>
          <w:spacing w:val="-5"/>
          <w:sz w:val="20"/>
          <w:szCs w:val="20"/>
          <w:rtl w:val="0"/>
        </w:rPr>
        <w:t xml:space="preserve"> </w:t>
      </w:r>
      <w:r>
        <w:rPr>
          <w:rStyle w:val="Hyperlink.9"/>
          <w:rtl w:val="0"/>
        </w:rPr>
      </w:r>
      <w:r>
        <w:rPr>
          <w:rStyle w:val="None"/>
          <w:spacing w:val="-5"/>
          <w:sz w:val="20"/>
          <w:szCs w:val="20"/>
          <w:rtl w:val="0"/>
        </w:rPr>
        <w:t xml:space="preserve"> </w:t>
      </w:r>
      <w:r>
        <w:rPr>
          <w:rStyle w:val="Hyperlink.9"/>
          <w:rtl w:val="0"/>
        </w:rPr>
        <w:t>Marvin Hebert</w:t>
      </w:r>
      <w:r>
        <w:rPr>
          <w:rStyle w:val="None"/>
          <w:spacing w:val="-3"/>
          <w:sz w:val="20"/>
          <w:szCs w:val="20"/>
          <w:rtl w:val="0"/>
        </w:rPr>
        <w:t xml:space="preserve"> </w:t>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 xml:space="preserve">Strickland-Carroll Limited </w:t>
      </w:r>
      <w:r>
        <w:rPr>
          <w:rStyle w:val="Hyperlink.9"/>
          <w:rtl w:val="0"/>
          <w:lang w:val="en-US"/>
        </w:rPr>
        <w:t>Roberts-Anderson Katherine Williams 8108 Robinson Dale Suite 670, Lake Max, Utah 03920</w:t>
      </w:r>
      <w:r>
        <w:rPr>
          <w:rStyle w:val="None"/>
          <w:spacing w:val="-10"/>
          <w:sz w:val="20"/>
          <w:szCs w:val="20"/>
          <w:rtl w:val="0"/>
        </w:rPr>
        <w:t xml:space="preserve"> </w:t>
      </w:r>
      <w:r>
        <w:rPr>
          <w:rStyle w:val="Hyperlink.9"/>
          <w:rtl w:val="0"/>
          <w:lang w:val="pt-PT"/>
        </w:rPr>
      </w:r>
      <w:r>
        <w:rPr>
          <w:rStyle w:val="None"/>
          <w:spacing w:val="-10"/>
          <w:sz w:val="20"/>
          <w:szCs w:val="20"/>
          <w:rtl w:val="0"/>
        </w:rPr>
        <w:t xml:space="preserve"> </w:t>
      </w:r>
      <w:r>
        <w:rPr>
          <w:rStyle w:val="Hyperlink.9"/>
          <w:rtl w:val="0"/>
        </w:rPr>
      </w:r>
      <w:r>
        <w:rPr>
          <w:rStyle w:val="None"/>
          <w:spacing w:val="-9"/>
          <w:sz w:val="20"/>
          <w:szCs w:val="20"/>
          <w:rtl w:val="0"/>
        </w:rPr>
        <w:t xml:space="preserve"> </w:t>
      </w:r>
      <w:r>
        <w:rPr>
          <w:rStyle w:val="Hyperlink.9"/>
          <w:rtl w:val="0"/>
        </w:rPr>
      </w:r>
      <w:r>
        <w:rPr>
          <w:rStyle w:val="None"/>
          <w:spacing w:val="-9"/>
          <w:sz w:val="20"/>
          <w:szCs w:val="20"/>
          <w:rtl w:val="0"/>
        </w:rPr>
        <w:t xml:space="preserve"> </w:t>
      </w:r>
      <w:r>
        <w:rPr>
          <w:rStyle w:val="Hyperlink.9"/>
          <w:rtl w:val="0"/>
        </w:rPr>
      </w:r>
    </w:p>
    <w:p>
      <w:pPr>
        <w:pStyle w:val="Body"/>
        <w:ind w:left="117" w:right="1642" w:firstLine="0"/>
        <w:rPr>
          <w:rStyle w:val="Hyperlink.9"/>
        </w:rPr>
      </w:pPr>
      <w:r>
        <w:rPr>
          <w:rStyle w:val="None"/>
          <w:b w:val="1"/>
          <w:bCs w:val="1"/>
          <w:sz w:val="20"/>
          <w:szCs w:val="20"/>
          <w:rtl w:val="0"/>
          <w:lang w:val="en-US"/>
        </w:rPr>
        <w:t>Telephone</w:t>
      </w:r>
      <w:r>
        <w:rPr>
          <w:rStyle w:val="Hyperlink.9"/>
          <w:rtl w:val="0"/>
        </w:rPr>
        <w:t xml:space="preserve">: +91 08 5051 9860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klinewilliam@example.com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r>
        <w:rPr>
          <w:rStyle w:val="Hyperlink.9"/>
          <w:rtl w:val="0"/>
        </w:rPr>
        <w:t xml:space="preserve"> </w:t>
      </w:r>
      <w:r>
        <w:rPr>
          <w:rStyle w:val="None"/>
          <w:b w:val="1"/>
          <w:bCs w:val="1"/>
          <w:sz w:val="20"/>
          <w:szCs w:val="20"/>
          <w:rtl w:val="0"/>
        </w:rPr>
        <w:t>Investor grievance E-mail</w:t>
      </w:r>
      <w:r>
        <w:rPr>
          <w:rStyle w:val="Hyperlink.9"/>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carrillojeffrey@example.com</w:t>
      </w:r>
      <w:r>
        <w:rPr/>
        <w:fldChar w:fldCharType="end" w:fldLock="0"/>
      </w:r>
    </w:p>
    <w:p>
      <w:pPr>
        <w:pStyle w:val="Body"/>
        <w:spacing w:line="230" w:lineRule="exact"/>
        <w:ind w:left="117"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Ronald Davidson/</w:t>
      </w:r>
      <w:r>
        <w:rPr>
          <w:rStyle w:val="None"/>
          <w:spacing w:val="-5"/>
          <w:sz w:val="20"/>
          <w:szCs w:val="20"/>
          <w:rtl w:val="0"/>
        </w:rPr>
        <w:t xml:space="preserve"> </w:t>
      </w:r>
      <w:r>
        <w:rPr>
          <w:rStyle w:val="Hyperlink.9"/>
          <w:rtl w:val="0"/>
        </w:rPr>
        <w:t>Jennifer Avery</w:t>
      </w:r>
      <w:r>
        <w:rPr>
          <w:rStyle w:val="None"/>
          <w:spacing w:val="-7"/>
          <w:sz w:val="20"/>
          <w:szCs w:val="20"/>
          <w:rtl w:val="0"/>
        </w:rPr>
        <w:t xml:space="preserve"> </w:t>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Harris-Garcia</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Robinson-Peck</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Monitoring Agency,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Harris-Garcia</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Robinson-Peck</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Robinson-Peck</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Harris-Garcia</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Cline-Meyers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Robinson-Peck</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Robinson-Peck</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Robinson-Peck</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Securities Transaction Tax on behalf of the Promoter Selling Shareholders and coordination with various agencies connected with the post-Offer activity such as Registrar to the Issue, Bankers to the Issue, Sponsor Banks,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Robinson-Peck</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r>
            <w:r>
              <w:rPr>
                <w:rStyle w:val="None"/>
                <w:spacing w:val="-5"/>
                <w:sz w:val="18"/>
                <w:szCs w:val="18"/>
                <w:shd w:val="nil" w:color="auto" w:fill="auto"/>
                <w:rtl w:val="0"/>
                <w:lang w:val="en-US"/>
              </w:rPr>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Brown, Ball and Garcia Limited</w:t>
      </w:r>
      <w:r>
        <w:rPr>
          <w:rStyle w:val="None"/>
          <w:b w:val="1"/>
          <w:bCs w:val="1"/>
          <w:spacing w:val="-7"/>
          <w:sz w:val="20"/>
          <w:szCs w:val="20"/>
          <w:rtl w:val="0"/>
        </w:rPr>
        <w:t xml:space="preserve"> </w:t>
      </w:r>
      <w:r>
        <w:rPr>
          <w:rStyle w:val="None"/>
          <w:b w:val="1"/>
          <w:bCs w:val="1"/>
          <w:sz w:val="20"/>
          <w:szCs w:val="20"/>
          <w:rtl w:val="0"/>
          <w:lang w:val="en-US"/>
        </w:rPr>
      </w:r>
      <w:r>
        <w:rPr>
          <w:rStyle w:val="None"/>
          <w:b w:val="1"/>
          <w:bCs w:val="1"/>
          <w:spacing w:val="-7"/>
          <w:sz w:val="20"/>
          <w:szCs w:val="20"/>
          <w:rtl w:val="0"/>
        </w:rPr>
        <w:t xml:space="preserve"> </w:t>
      </w:r>
      <w:r>
        <w:rPr>
          <w:rStyle w:val="None"/>
          <w:b w:val="1"/>
          <w:bCs w:val="1"/>
          <w:sz w:val="20"/>
          <w:szCs w:val="20"/>
          <w:rtl w:val="0"/>
          <w:lang w:val="fr-FR"/>
        </w:rPr>
      </w:r>
      <w:r>
        <w:rPr>
          <w:rStyle w:val="None"/>
          <w:b w:val="1"/>
          <w:bCs w:val="1"/>
          <w:spacing w:val="-7"/>
          <w:sz w:val="20"/>
          <w:szCs w:val="20"/>
          <w:rtl w:val="0"/>
        </w:rPr>
        <w:t xml:space="preserve"> </w:t>
      </w:r>
      <w:r>
        <w:rPr>
          <w:rStyle w:val="None"/>
          <w:b w:val="1"/>
          <w:bCs w:val="1"/>
          <w:spacing w:val="-1"/>
          <w:sz w:val="20"/>
          <w:szCs w:val="20"/>
          <w:rtl w:val="0"/>
          <w:lang w:val="en-US"/>
        </w:rPr>
      </w:r>
    </w:p>
    <w:p>
      <w:pPr>
        <w:pStyle w:val="Body Text"/>
        <w:spacing w:before="1"/>
        <w:ind w:left="88" w:right="7485" w:firstLine="0"/>
      </w:pPr>
      <w:r>
        <w:rPr>
          <w:rStyle w:val="Hyperlink.4"/>
          <w:rtl w:val="0"/>
          <w:lang w:val="en-US"/>
        </w:rPr>
        <w:t>4311 Nancy Parks, Amandahaven, Alabama 46695</w:t>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p>
    <w:p>
      <w:pPr>
        <w:pStyle w:val="Body Text"/>
        <w:ind w:left="88" w:right="6992" w:firstLine="0"/>
      </w:pPr>
      <w:r>
        <w:rPr>
          <w:rStyle w:val="Hyperlink.4"/>
          <w:rtl w:val="0"/>
          <w:lang w:val="en-US"/>
        </w:rPr>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p>
    <w:p>
      <w:pPr>
        <w:pStyle w:val="Body Text"/>
        <w:ind w:left="88" w:firstLine="0"/>
      </w:pPr>
      <w:r>
        <w:rPr>
          <w:rStyle w:val="Hyperlink.4"/>
          <w:rtl w:val="0"/>
          <w:lang w:val="en-US"/>
        </w:rPr>
      </w:r>
      <w:r>
        <w:rPr>
          <w:rStyle w:val="None"/>
          <w:spacing w:val="0"/>
          <w:rtl w:val="0"/>
          <w:lang w:val="en-US"/>
        </w:rPr>
        <w:t xml:space="preserve"> </w:t>
      </w:r>
      <w:r>
        <w:rPr>
          <w:rStyle w:val="Hyperlink.5"/>
          <w:rtl w:val="0"/>
          <w:lang w:val="en-US"/>
        </w:rPr>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+ 91 97 6046 9497</w:t>
      </w:r>
      <w:r>
        <w:rPr>
          <w:rStyle w:val="None"/>
          <w:spacing w:val="-2"/>
          <w:sz w:val="20"/>
          <w:szCs w:val="20"/>
          <w:rtl w:val="0"/>
        </w:rPr>
        <w:t xml:space="preserve"> </w:t>
      </w:r>
      <w:r>
        <w:rPr>
          <w:rStyle w:val="Hyperlink.9"/>
          <w:rtl w:val="0"/>
        </w:rPr>
      </w:r>
      <w:r>
        <w:rPr>
          <w:rStyle w:val="Hyperlink.10"/>
          <w:rtl w:val="0"/>
        </w:rPr>
        <w:t xml:space="preserve"> </w:t>
      </w:r>
      <w:r>
        <w:rPr>
          <w:rStyle w:val="Hyperlink.9"/>
          <w:rtl w:val="0"/>
        </w:rPr>
      </w:r>
      <w:r>
        <w:rPr>
          <w:rStyle w:val="None"/>
          <w:spacing w:val="-3"/>
          <w:sz w:val="20"/>
          <w:szCs w:val="20"/>
          <w:rtl w:val="0"/>
        </w:rPr>
        <w:t xml:space="preserve"> </w:t>
      </w:r>
      <w:r>
        <w:rPr>
          <w:rStyle w:val="Hyperlink.9"/>
          <w:rtl w:val="0"/>
        </w:rPr>
      </w:r>
      <w:r>
        <w:rPr>
          <w:rStyle w:val="Hyperlink.10"/>
          <w:rtl w:val="0"/>
        </w:rPr>
        <w:t xml:space="preserve"> </w:t>
      </w:r>
      <w:r>
        <w:rPr>
          <w:rStyle w:val="None"/>
          <w:spacing w:val="-3"/>
          <w:sz w:val="20"/>
          <w:szCs w:val="20"/>
          <w:rtl w:val="0"/>
        </w:rPr>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"mailto:ksh.ipo@nuvama.com"</w:instrText>
      </w:r>
      <w:r>
        <w:rPr>
          <w:rStyle w:val="Hyperlink.4"/>
        </w:rPr>
        <w:fldChar w:fldCharType="separate" w:fldLock="0"/>
      </w:r>
      <w:r>
        <w:rPr>
          <w:rStyle w:val="Hyperlink.4"/>
          <w:rtl w:val="0"/>
          <w:lang w:val="en-US"/>
        </w:rPr>
        <w:t>ygrant@example.com,</w:t>
      </w:r>
      <w:r>
        <w:rPr/>
        <w:fldChar w:fldCharType="end" w:fldLock="0"/>
      </w:r>
      <w:r>
        <w:rPr>
          <w:rStyle w:val="None"/>
          <w:spacing w:val="0"/>
          <w:rtl w:val="0"/>
          <w:lang w:val="en-US"/>
        </w:rPr>
        <w:t xml:space="preserve"> </w:t>
      </w:r>
      <w:r>
        <w:rPr>
          <w:rStyle w:val="Hyperlink.4"/>
        </w:rPr>
        <w:fldChar w:fldCharType="begin" w:fldLock="0"/>
      </w:r>
      <w:r>
        <w:rPr>
          <w:rStyle w:val="Hyperlink.4"/>
        </w:rPr>
        <w:instrText xml:space="preserve"> HYPERLINK "mailto:prakash.boricha@nuvama.com"</w:instrText>
      </w:r>
      <w:r>
        <w:rPr>
          <w:rStyle w:val="Hyperlink.4"/>
        </w:rPr>
        <w:fldChar w:fldCharType="separate" w:fldLock="0"/>
      </w:r>
      <w:r>
        <w:rPr>
          <w:rStyle w:val="Hyperlink.4"/>
          <w:rtl w:val="0"/>
          <w:lang w:val="en-US"/>
        </w:rPr>
        <w:t>brenda.taylor@example.com,</w:t>
      </w:r>
      <w:r>
        <w:rPr/>
        <w:fldChar w:fldCharType="end" w:fldLock="0"/>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5"/>
        </w:rPr>
        <w:fldChar w:fldCharType="begin" w:fldLock="0"/>
      </w:r>
      <w:r>
        <w:rPr>
          <w:rStyle w:val="Hyperlink.5"/>
        </w:rPr>
        <w:instrText xml:space="preserve"> HYPERLINK "mailto:sheetal.parab@nuvama.com"</w:instrText>
      </w:r>
      <w:r>
        <w:rPr>
          <w:rStyle w:val="Hyperlink.5"/>
        </w:rPr>
        <w:fldChar w:fldCharType="separate" w:fldLock="0"/>
      </w:r>
      <w:r>
        <w:rPr>
          <w:rStyle w:val="Hyperlink.5"/>
          <w:rtl w:val="0"/>
          <w:lang w:val="en-US"/>
        </w:rPr>
        <w:t>andersonjessica@example.com</w:t>
      </w:r>
      <w:r>
        <w:rPr/>
        <w:fldChar w:fldCharType="end" w:fldLock="0"/>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Brenda Taylor</w:t>
      </w:r>
      <w:r>
        <w:rPr>
          <w:rStyle w:val="None"/>
          <w:spacing w:val="-5"/>
          <w:sz w:val="20"/>
          <w:szCs w:val="20"/>
          <w:rtl w:val="0"/>
        </w:rPr>
        <w:t xml:space="preserve"> </w:t>
      </w:r>
      <w:r>
        <w:rPr>
          <w:rStyle w:val="Hyperlink.10"/>
          <w:rtl w:val="0"/>
          <w:lang w:val="it-IT"/>
        </w:rPr>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 xml:space="preserve">Strickland-Carroll Limited </w:t>
      </w:r>
      <w:r>
        <w:rPr>
          <w:rStyle w:val="Hyperlink.9"/>
          <w:rtl w:val="0"/>
          <w:lang w:val="en-US"/>
        </w:rPr>
        <w:t>Roberts-Anderson Katherine Williams 8108 Robinson Dale Suite 670, Lake Max, Utah 03920</w:t>
      </w:r>
      <w:r>
        <w:rPr>
          <w:rStyle w:val="None"/>
          <w:spacing w:val="-10"/>
          <w:sz w:val="20"/>
          <w:szCs w:val="20"/>
          <w:rtl w:val="0"/>
        </w:rPr>
        <w:t xml:space="preserve"> </w:t>
      </w:r>
      <w:r>
        <w:rPr>
          <w:rStyle w:val="Hyperlink.9"/>
          <w:rtl w:val="0"/>
          <w:lang w:val="pt-PT"/>
        </w:rPr>
      </w:r>
      <w:r>
        <w:rPr>
          <w:rStyle w:val="None"/>
          <w:spacing w:val="-10"/>
          <w:sz w:val="20"/>
          <w:szCs w:val="20"/>
          <w:rtl w:val="0"/>
        </w:rPr>
        <w:t xml:space="preserve"> </w:t>
      </w:r>
      <w:r>
        <w:rPr>
          <w:rStyle w:val="Hyperlink.9"/>
          <w:rtl w:val="0"/>
        </w:rPr>
      </w:r>
      <w:r>
        <w:rPr>
          <w:rStyle w:val="None"/>
          <w:spacing w:val="-9"/>
          <w:sz w:val="20"/>
          <w:szCs w:val="20"/>
          <w:rtl w:val="0"/>
        </w:rPr>
        <w:t xml:space="preserve"> </w:t>
      </w:r>
      <w:r>
        <w:rPr>
          <w:rStyle w:val="Hyperlink.9"/>
          <w:rtl w:val="0"/>
        </w:rPr>
      </w:r>
      <w:r>
        <w:rPr>
          <w:rStyle w:val="None"/>
          <w:spacing w:val="-9"/>
          <w:sz w:val="20"/>
          <w:szCs w:val="20"/>
          <w:rtl w:val="0"/>
        </w:rPr>
        <w:t xml:space="preserve"> </w:t>
      </w:r>
      <w:r>
        <w:rPr>
          <w:rStyle w:val="Hyperlink.9"/>
          <w:rtl w:val="0"/>
        </w:rPr>
      </w:r>
    </w:p>
    <w:p>
      <w:pPr>
        <w:pStyle w:val="Body"/>
        <w:ind w:left="88" w:right="7485" w:firstLine="0"/>
        <w:rPr>
          <w:rStyle w:val="Hyperlink.9"/>
        </w:rPr>
      </w:pPr>
      <w:r>
        <w:rPr>
          <w:rStyle w:val="None"/>
          <w:b w:val="1"/>
          <w:bCs w:val="1"/>
          <w:sz w:val="20"/>
          <w:szCs w:val="20"/>
          <w:rtl w:val="0"/>
          <w:lang w:val="en-US"/>
        </w:rPr>
        <w:t>Telephone</w:t>
      </w:r>
      <w:r>
        <w:rPr>
          <w:rStyle w:val="Hyperlink.9"/>
          <w:rtl w:val="0"/>
        </w:rPr>
        <w:t xml:space="preserve">: +91 08 5051 9860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klinewilliam@example.com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carrillojeffrey@example.com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7"/>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Ronald Davidson/</w:t>
      </w:r>
      <w:r>
        <w:rPr>
          <w:rStyle w:val="None"/>
          <w:spacing w:val="-5"/>
          <w:sz w:val="20"/>
          <w:szCs w:val="20"/>
          <w:rtl w:val="0"/>
        </w:rPr>
        <w:t xml:space="preserve"> </w:t>
      </w:r>
      <w:r>
        <w:rPr>
          <w:rStyle w:val="Hyperlink.9"/>
          <w:rtl w:val="0"/>
        </w:rPr>
        <w:t>Jennifer Avery</w:t>
      </w:r>
      <w:r>
        <w:rPr>
          <w:rStyle w:val="None"/>
          <w:spacing w:val="-7"/>
          <w:sz w:val="20"/>
          <w:szCs w:val="20"/>
          <w:rtl w:val="0"/>
        </w:rPr>
        <w:t xml:space="preserve"> </w:t>
      </w:r>
      <w:r>
        <w:rPr>
          <w:rStyle w:val="Hyperlink.10"/>
          <w:rtl w:val="0"/>
        </w:rPr>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Legal</w:t>
      </w:r>
      <w:r>
        <w:rPr>
          <w:rStyle w:val="None"/>
          <w:spacing w:val="0"/>
          <w:rtl w:val="0"/>
        </w:rPr>
        <w:t xml:space="preserve"> </w:t>
      </w:r>
      <w:r>
        <w:rPr>
          <w:rStyle w:val="Hyperlink.4"/>
          <w:rtl w:val="0"/>
          <w:lang w:val="en-US"/>
        </w:rPr>
        <w:t>Counsel</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Daniels</w:t>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rPr>
          <w:rStyle w:val="Hyperlink.4"/>
          <w:rtl w:val="0"/>
          <w:lang w:val="en-US"/>
        </w:rPr>
        <w:t>0645 Rebecca Walk Apt. 158</w:t>
        <w:br/>
        <w:t>Clarkshire</w:t>
        <w:br/>
        <w:t>Texas 94970, Niue</w:t>
      </w:r>
      <w:r>
        <w:rPr>
          <w:rStyle w:val="None"/>
          <w:vertAlign w:val="superscript"/>
          <w:rtl w:val="0"/>
          <w:lang w:val="en-US"/>
        </w:rPr>
      </w:r>
      <w:r>
        <w:rPr>
          <w:rStyle w:val="None"/>
          <w:spacing w:val="0"/>
          <w:vertAlign w:val="baseline"/>
          <w:rtl w:val="0"/>
          <w:lang w:val="en-US"/>
        </w:rPr>
        <w:t xml:space="preserve"> </w:t>
      </w:r>
      <w:r>
        <w:rPr>
          <w:rStyle w:val="None"/>
          <w:vertAlign w:val="baseline"/>
          <w:rtl w:val="0"/>
          <w:lang w:val="en-US"/>
        </w:rPr>
      </w:r>
      <w:r>
        <w:rPr>
          <w:rStyle w:val="None"/>
          <w:spacing w:val="0"/>
          <w:vertAlign w:val="baseline"/>
          <w:rtl w:val="0"/>
          <w:lang w:val="en-US"/>
        </w:rPr>
        <w:t xml:space="preserve"> </w:t>
      </w:r>
      <w:r>
        <w:rPr>
          <w:rStyle w:val="None"/>
          <w:vertAlign w:val="baseline"/>
          <w:rtl w:val="0"/>
          <w:lang w:val="en-US"/>
        </w:rPr>
      </w:r>
      <w:r>
        <w:rPr>
          <w:rStyle w:val="None"/>
          <w:spacing w:val="0"/>
          <w:vertAlign w:val="baseline"/>
          <w:rtl w:val="0"/>
          <w:lang w:val="en-US"/>
        </w:rPr>
        <w:t xml:space="preserve"> </w:t>
      </w:r>
      <w:r>
        <w:rPr>
          <w:rStyle w:val="None"/>
          <w:vertAlign w:val="baseline"/>
          <w:rtl w:val="0"/>
          <w:lang w:val="en-US"/>
        </w:rPr>
      </w:r>
      <w:r>
        <w:rPr>
          <w:rStyle w:val="None"/>
          <w:spacing w:val="0"/>
          <w:vertAlign w:val="baseline"/>
          <w:rtl w:val="0"/>
          <w:lang w:val="en-US"/>
        </w:rPr>
        <w:t xml:space="preserve"> </w:t>
      </w:r>
      <w:r>
        <w:rPr>
          <w:rStyle w:val="None"/>
          <w:vertAlign w:val="baseline"/>
          <w:rtl w:val="0"/>
          <w:lang w:val="en-US"/>
        </w:rPr>
      </w:r>
      <w:r>
        <w:rPr>
          <w:rStyle w:val="None"/>
          <w:spacing w:val="0"/>
          <w:vertAlign w:val="baseline"/>
          <w:rtl w:val="0"/>
          <w:lang w:val="en-US"/>
        </w:rPr>
        <w:t xml:space="preserve"> </w:t>
      </w:r>
      <w:r>
        <w:rPr>
          <w:rStyle w:val="None"/>
          <w:spacing w:val="0"/>
          <w:vertAlign w:val="baseline"/>
          <w:rtl w:val="0"/>
          <w:lang w:val="en-US"/>
        </w:rPr>
      </w:r>
    </w:p>
    <w:p>
      <w:pPr>
        <w:pStyle w:val="Body Text"/>
        <w:ind w:left="88" w:right="6503" w:firstLine="0"/>
      </w:pPr>
      <w:r>
        <w:rPr>
          <w:rStyle w:val="Hyperlink.4"/>
          <w:rtl w:val="0"/>
          <w:lang w:val="en-US"/>
        </w:rPr>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r>
        <w:rPr>
          <w:rStyle w:val="Hyperlink.4"/>
          <w:rtl w:val="0"/>
          <w:lang w:val="en-US"/>
        </w:rPr>
      </w:r>
      <w:r>
        <w:rPr>
          <w:rStyle w:val="Hyperlink.4"/>
          <w:rtl w:val="0"/>
          <w:lang w:val="en-US"/>
        </w:rPr>
      </w:r>
    </w:p>
    <w:p>
      <w:pPr>
        <w:pStyle w:val="Body Text"/>
        <w:spacing w:line="228" w:lineRule="exact"/>
        <w:ind w:left="88" w:firstLine="0"/>
      </w:pPr>
      <w:r>
        <w:rPr>
          <w:rStyle w:val="Hyperlink.4"/>
          <w:rtl w:val="0"/>
          <w:lang w:val="en-US"/>
        </w:rPr>
      </w:r>
      <w:r>
        <w:rPr>
          <w:rStyle w:val="None"/>
          <w:spacing w:val="0"/>
          <w:rtl w:val="0"/>
          <w:lang w:val="en-US"/>
        </w:rPr>
        <w:t xml:space="preserve"> </w:t>
      </w:r>
      <w:r>
        <w:rPr>
          <w:rStyle w:val="Hyperlink.5"/>
          <w:rtl w:val="0"/>
          <w:lang w:val="en-US"/>
        </w:rPr>
      </w:r>
    </w:p>
    <w:p>
      <w:pPr>
        <w:pStyle w:val="Body"/>
        <w:ind w:left="88" w:firstLine="0"/>
        <w:rPr>
          <w:rStyle w:val="Hyperlink.9"/>
        </w:rPr>
      </w:pPr>
      <w:r>
        <w:rPr>
          <w:rStyle w:val="None"/>
          <w:b w:val="1"/>
          <w:bCs w:val="1"/>
          <w:sz w:val="20"/>
          <w:szCs w:val="20"/>
          <w:rtl w:val="0"/>
          <w:lang w:val="en-US"/>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"mailto:ipo@trilegal.com"</w:instrText>
      </w:r>
      <w:r>
        <w:rPr>
          <w:rStyle w:val="Hyperlink.10"/>
        </w:rPr>
        <w:fldChar w:fldCharType="separate" w:fldLock="0"/>
      </w:r>
      <w:r>
        <w:rPr>
          <w:rStyle w:val="Hyperlink.10"/>
          <w:rtl w:val="0"/>
        </w:rPr>
        <w:t>belldaniel@example.com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+91 13 8852 3331</w:t>
      </w:r>
      <w:r>
        <w:rPr>
          <w:rStyle w:val="None"/>
          <w:spacing w:val="-2"/>
          <w:sz w:val="20"/>
          <w:szCs w:val="20"/>
          <w:rtl w:val="0"/>
        </w:rPr>
        <w:t xml:space="preserve"> </w:t>
      </w:r>
      <w:r>
        <w:rPr>
          <w:rStyle w:val="Hyperlink.9"/>
          <w:rtl w:val="0"/>
        </w:rPr>
      </w:r>
      <w:r>
        <w:rPr>
          <w:rStyle w:val="None"/>
          <w:spacing w:val="-5"/>
          <w:sz w:val="20"/>
          <w:szCs w:val="20"/>
          <w:rtl w:val="0"/>
        </w:rPr>
        <w:t xml:space="preserve"> </w:t>
      </w:r>
      <w:r>
        <w:rPr>
          <w:rStyle w:val="Hyperlink.9"/>
          <w:rtl w:val="0"/>
        </w:rPr>
      </w:r>
      <w:r>
        <w:rPr>
          <w:rStyle w:val="None"/>
          <w:spacing w:val="-2"/>
          <w:sz w:val="20"/>
          <w:szCs w:val="20"/>
          <w:rtl w:val="0"/>
        </w:rPr>
        <w:t xml:space="preserve"> </w:t>
      </w:r>
      <w:r>
        <w:rPr>
          <w:rStyle w:val="None"/>
          <w:spacing w:val="-3"/>
          <w:sz w:val="20"/>
          <w:szCs w:val="20"/>
          <w:rtl w:val="0"/>
        </w:rPr>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rStyle w:val="None"/>
          <w:b w:val="1"/>
          <w:bCs w:val="1"/>
          <w:sz w:val="20"/>
          <w:szCs w:val="20"/>
          <w:rtl w:val="0"/>
          <w:lang w:val="en-US"/>
        </w:rPr>
        <w:t xml:space="preserve">Bridges-Bryant Private Limited </w:t>
      </w:r>
      <w:r>
        <w:rPr>
          <w:rStyle w:val="None"/>
          <w:b w:val="1"/>
          <w:bCs w:val="1"/>
          <w:i w:val="1"/>
          <w:iCs w:val="1"/>
          <w:sz w:val="20"/>
          <w:szCs w:val="20"/>
          <w:rtl w:val="0"/>
          <w:lang w:val="en-US"/>
        </w:rPr>
        <w:t>(Formerly</w:t>
      </w:r>
      <w:r>
        <w:rPr>
          <w:rStyle w:val="None"/>
          <w:b w:val="1"/>
          <w:bCs w:val="1"/>
          <w:i w:val="1"/>
          <w:iCs w:val="1"/>
          <w:spacing w:val="-9"/>
          <w:sz w:val="20"/>
          <w:szCs w:val="20"/>
          <w:rtl w:val="0"/>
        </w:rPr>
        <w:t xml:space="preserve"> </w:t>
      </w:r>
      <w:r>
        <w:rPr>
          <w:rStyle w:val="None"/>
          <w:b w:val="1"/>
          <w:bCs w:val="1"/>
          <w:i w:val="1"/>
          <w:iCs w:val="1"/>
          <w:sz w:val="20"/>
          <w:szCs w:val="20"/>
          <w:rtl w:val="0"/>
          <w:lang w:val="de-DE"/>
        </w:rPr>
        <w:t>Brennan-Maynard Private Limited)</w:t>
      </w:r>
      <w:r>
        <w:rPr>
          <w:rStyle w:val="None"/>
          <w:b w:val="1"/>
          <w:bCs w:val="1"/>
          <w:i w:val="1"/>
          <w:iCs w:val="1"/>
          <w:spacing w:val="-9"/>
          <w:sz w:val="20"/>
          <w:szCs w:val="20"/>
          <w:rtl w:val="0"/>
        </w:rPr>
        <w:t xml:space="preserve"> </w:t>
      </w:r>
      <w:r>
        <w:rPr>
          <w:rStyle w:val="None"/>
          <w:b w:val="1"/>
          <w:bCs w:val="1"/>
          <w:i w:val="1"/>
          <w:iCs w:val="1"/>
          <w:sz w:val="20"/>
          <w:szCs w:val="20"/>
          <w:rtl w:val="0"/>
          <w:lang w:val="en-US"/>
        </w:rPr>
      </w:r>
      <w:r>
        <w:rPr>
          <w:rStyle w:val="None"/>
          <w:b w:val="1"/>
          <w:bCs w:val="1"/>
          <w:i w:val="1"/>
          <w:iCs w:val="1"/>
          <w:spacing w:val="-9"/>
          <w:sz w:val="20"/>
          <w:szCs w:val="20"/>
          <w:rtl w:val="0"/>
        </w:rPr>
        <w:t xml:space="preserve"> </w:t>
      </w:r>
      <w:r>
        <w:rPr>
          <w:rStyle w:val="None"/>
          <w:b w:val="1"/>
          <w:bCs w:val="1"/>
          <w:i w:val="1"/>
          <w:iCs w:val="1"/>
          <w:sz w:val="20"/>
          <w:szCs w:val="20"/>
          <w:rtl w:val="0"/>
          <w:lang w:val="it-IT"/>
        </w:rPr>
      </w:r>
      <w:r>
        <w:rPr>
          <w:rStyle w:val="None"/>
          <w:b w:val="1"/>
          <w:bCs w:val="1"/>
          <w:i w:val="1"/>
          <w:iCs w:val="1"/>
          <w:spacing w:val="-7"/>
          <w:sz w:val="20"/>
          <w:szCs w:val="20"/>
          <w:rtl w:val="0"/>
        </w:rPr>
        <w:t xml:space="preserve"> </w:t>
      </w:r>
      <w:r>
        <w:rPr>
          <w:rStyle w:val="None"/>
          <w:b w:val="1"/>
          <w:bCs w:val="1"/>
          <w:i w:val="1"/>
          <w:iCs w:val="1"/>
          <w:sz w:val="20"/>
          <w:szCs w:val="20"/>
          <w:rtl w:val="0"/>
        </w:rPr>
      </w:r>
      <w:r>
        <w:rPr>
          <w:rStyle w:val="None"/>
          <w:b w:val="1"/>
          <w:bCs w:val="1"/>
          <w:i w:val="1"/>
          <w:iCs w:val="1"/>
          <w:spacing w:val="-9"/>
          <w:sz w:val="20"/>
          <w:szCs w:val="20"/>
          <w:rtl w:val="0"/>
        </w:rPr>
        <w:t xml:space="preserve"> </w:t>
      </w:r>
      <w:r>
        <w:rPr>
          <w:rStyle w:val="None"/>
          <w:b w:val="1"/>
          <w:bCs w:val="1"/>
          <w:i w:val="1"/>
          <w:iCs w:val="1"/>
          <w:sz w:val="20"/>
          <w:szCs w:val="20"/>
          <w:rtl w:val="0"/>
          <w:lang w:val="en-US"/>
        </w:rPr>
        <w:t xml:space="preserve"> </w:t>
      </w:r>
      <w:r>
        <w:rPr>
          <w:rStyle w:val="Hyperlink.9"/>
          <w:rtl w:val="0"/>
        </w:rPr>
        <w:t>C-101, Embassy 247</w:t>
      </w:r>
    </w:p>
    <w:p>
      <w:pPr>
        <w:pStyle w:val="Body Text"/>
        <w:ind w:left="88" w:right="7173" w:firstLine="0"/>
        <w:jc w:val="both"/>
      </w:pPr>
      <w:r>
        <w:rPr>
          <w:rStyle w:val="Hyperlink.4"/>
          <w:rtl w:val="0"/>
          <w:lang w:val="en-US"/>
        </w:rPr>
        <w:t>5575 Ellis Valleys Apt. 707, Lewischester, Arizona 63776</w:t>
      </w:r>
      <w:r>
        <w:rPr>
          <w:rStyle w:val="None"/>
          <w:vertAlign w:val="superscript"/>
          <w:rtl w:val="0"/>
          <w:lang w:val="en-US"/>
        </w:rPr>
      </w:r>
      <w:r>
        <w:rPr>
          <w:rStyle w:val="None"/>
          <w:spacing w:val="0"/>
          <w:vertAlign w:val="baseline"/>
          <w:rtl w:val="0"/>
          <w:lang w:val="en-US"/>
        </w:rPr>
        <w:t xml:space="preserve"> </w:t>
      </w:r>
      <w:r>
        <w:rPr>
          <w:rStyle w:val="None"/>
          <w:vertAlign w:val="baseline"/>
          <w:rtl w:val="0"/>
          <w:lang w:val="en-US"/>
        </w:rPr>
      </w:r>
      <w:r>
        <w:rPr>
          <w:rStyle w:val="None"/>
          <w:spacing w:val="0"/>
          <w:vertAlign w:val="baseline"/>
          <w:rtl w:val="0"/>
          <w:lang w:val="en-US"/>
        </w:rPr>
        <w:t xml:space="preserve"> </w:t>
      </w:r>
      <w:r>
        <w:rPr>
          <w:rStyle w:val="None"/>
          <w:vertAlign w:val="baseline"/>
          <w:rtl w:val="0"/>
          <w:lang w:val="en-US"/>
        </w:rPr>
      </w:r>
      <w:r>
        <w:rPr>
          <w:rStyle w:val="None"/>
          <w:spacing w:val="0"/>
          <w:vertAlign w:val="baseline"/>
          <w:rtl w:val="0"/>
          <w:lang w:val="en-US"/>
        </w:rPr>
        <w:t xml:space="preserve"> </w:t>
      </w:r>
      <w:r>
        <w:rPr>
          <w:rStyle w:val="None"/>
          <w:vertAlign w:val="baseline"/>
          <w:rtl w:val="0"/>
          <w:lang w:val="en-US"/>
        </w:rPr>
      </w:r>
      <w:r>
        <w:rPr>
          <w:rStyle w:val="None"/>
          <w:spacing w:val="0"/>
          <w:vertAlign w:val="baseline"/>
          <w:rtl w:val="0"/>
          <w:lang w:val="en-US"/>
        </w:rPr>
        <w:t xml:space="preserve"> </w:t>
      </w:r>
      <w:r>
        <w:rPr>
          <w:rStyle w:val="None"/>
          <w:vertAlign w:val="baseline"/>
          <w:rtl w:val="0"/>
          <w:lang w:val="en-US"/>
        </w:rPr>
      </w:r>
      <w:r>
        <w:rPr>
          <w:rStyle w:val="None"/>
          <w:spacing w:val="0"/>
          <w:vertAlign w:val="baseline"/>
          <w:rtl w:val="0"/>
          <w:lang w:val="en-US"/>
        </w:rPr>
        <w:t xml:space="preserve"> </w:t>
      </w:r>
      <w:r>
        <w:rPr>
          <w:rStyle w:val="None"/>
          <w:vertAlign w:val="baseline"/>
          <w:rtl w:val="0"/>
          <w:lang w:val="en-US"/>
        </w:rPr>
      </w:r>
      <w:r>
        <w:rPr>
          <w:rStyle w:val="None"/>
          <w:spacing w:val="0"/>
          <w:vertAlign w:val="baseline"/>
          <w:rtl w:val="0"/>
          <w:lang w:val="en-US"/>
        </w:rPr>
        <w:t xml:space="preserve"> </w:t>
      </w:r>
      <w:r>
        <w:rPr>
          <w:rStyle w:val="None"/>
          <w:vertAlign w:val="baseline"/>
          <w:rtl w:val="0"/>
          <w:lang w:val="en-US"/>
        </w:rPr>
      </w:r>
      <w:r>
        <w:rPr>
          <w:rStyle w:val="None"/>
          <w:spacing w:val="0"/>
          <w:vertAlign w:val="baseline"/>
          <w:rtl w:val="0"/>
          <w:lang w:val="en-US"/>
        </w:rPr>
        <w:t xml:space="preserve"> </w:t>
      </w:r>
      <w:r>
        <w:rPr>
          <w:rStyle w:val="None"/>
          <w:vertAlign w:val="baseline"/>
          <w:rtl w:val="0"/>
          <w:lang w:val="en-US"/>
        </w:rPr>
      </w:r>
      <w:r>
        <w:rPr>
          <w:rStyle w:val="None"/>
          <w:spacing w:val="0"/>
          <w:vertAlign w:val="baseline"/>
          <w:rtl w:val="0"/>
          <w:lang w:val="en-US"/>
        </w:rPr>
        <w:t xml:space="preserve"> </w:t>
      </w:r>
      <w:r>
        <w:rPr>
          <w:rStyle w:val="None"/>
          <w:vertAlign w:val="baseline"/>
          <w:rtl w:val="0"/>
          <w:lang w:val="en-US"/>
        </w:rPr>
      </w:r>
      <w:r>
        <w:rPr>
          <w:rStyle w:val="None"/>
          <w:spacing w:val="0"/>
          <w:vertAlign w:val="baseline"/>
          <w:rtl w:val="0"/>
          <w:lang w:val="en-US"/>
        </w:rPr>
        <w:t xml:space="preserve"> </w:t>
      </w:r>
      <w:r>
        <w:rPr>
          <w:rStyle w:val="None"/>
          <w:vertAlign w:val="baseline"/>
          <w:rtl w:val="0"/>
          <w:lang w:val="en-US"/>
        </w:rPr>
      </w:r>
      <w:r>
        <w:rPr>
          <w:rStyle w:val="None"/>
          <w:spacing w:val="0"/>
          <w:vertAlign w:val="baseline"/>
          <w:rtl w:val="0"/>
          <w:lang w:val="en-US"/>
        </w:rPr>
        <w:t xml:space="preserve"> </w:t>
      </w:r>
      <w:r>
        <w:rPr>
          <w:rStyle w:val="None"/>
          <w:vertAlign w:val="baseline"/>
          <w:rtl w:val="0"/>
          <w:lang w:val="en-US"/>
        </w:rPr>
        <w:t xml:space="preserve"> </w:t>
      </w:r>
      <w:r>
        <w:rPr>
          <w:rStyle w:val="None"/>
          <w:b w:val="1"/>
          <w:bCs w:val="1"/>
          <w:vertAlign w:val="baseline"/>
          <w:rtl w:val="0"/>
          <w:lang w:val="en-US"/>
        </w:rPr>
        <w:t>Telephone</w:t>
      </w:r>
      <w:r>
        <w:rPr>
          <w:rStyle w:val="None"/>
          <w:vertAlign w:val="baseline"/>
          <w:rtl w:val="0"/>
          <w:lang w:val="en-US"/>
        </w:rPr>
        <w:t>: +91 74628 14754</w:t>
      </w:r>
    </w:p>
    <w:p>
      <w:pPr>
        <w:pStyle w:val="Body Text"/>
        <w:spacing w:before="1"/>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"mailto:ksh@in.mpms.mufg.com"</w:instrText>
      </w:r>
      <w:r>
        <w:rPr>
          <w:rStyle w:val="Hyperlink.5"/>
        </w:rPr>
        <w:fldChar w:fldCharType="separate" w:fldLock="0"/>
      </w:r>
      <w:r>
        <w:rPr>
          <w:rStyle w:val="Hyperlink.5"/>
          <w:rtl w:val="0"/>
          <w:lang w:val="en-US"/>
        </w:rPr>
        <w:t>dsantos@example.com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"mailto:kshinternational.ipo@in.mpms.mufg.com"</w:instrText>
      </w:r>
      <w:r>
        <w:rPr>
          <w:rStyle w:val="Hyperlink.10"/>
        </w:rPr>
        <w:fldChar w:fldCharType="separate" w:fldLock="0"/>
      </w:r>
      <w:r>
        <w:rPr>
          <w:rStyle w:val="Hyperlink.10"/>
          <w:rtl w:val="0"/>
          <w:lang w:val="de-DE"/>
        </w:rPr>
        <w:t>dsantos@example.com</w:t>
      </w:r>
      <w:r>
        <w:rPr/>
        <w:fldChar w:fldCharType="end" w:fldLock="0"/>
      </w:r>
    </w:p>
    <w:p>
      <w:pPr>
        <w:pStyle w:val="Body"/>
        <w:ind w:left="88" w:right="6992" w:firstLine="0"/>
        <w:rPr>
          <w:rStyle w:val="Hyperlink.9"/>
        </w:rPr>
      </w:pP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"http://www.in.mpms.mufg.com/"</w:instrText>
      </w:r>
      <w:r>
        <w:rPr>
          <w:rStyle w:val="Hyperlink.9"/>
        </w:rPr>
        <w:fldChar w:fldCharType="separate" w:fldLock="0"/>
      </w:r>
      <w:r>
        <w:rPr>
          <w:rStyle w:val="Hyperlink.9"/>
          <w:rtl w:val="0"/>
        </w:rPr>
        <w:t>www.in.mpms.mufg.com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xml:space="preserve">: Vincent Hernandez </w:t>
      </w:r>
      <w:r>
        <w:rPr>
          <w:rStyle w:val="None"/>
          <w:b w:val="1"/>
          <w:bCs w:val="1"/>
          <w:sz w:val="20"/>
          <w:szCs w:val="20"/>
          <w:rtl w:val="0"/>
        </w:rPr>
        <w:t>SEBI</w:t>
      </w:r>
      <w:r>
        <w:rPr>
          <w:rStyle w:val="None"/>
          <w:b w:val="1"/>
          <w:bCs w:val="1"/>
          <w:spacing w:val="-13"/>
          <w:sz w:val="20"/>
          <w:szCs w:val="20"/>
          <w:rtl w:val="0"/>
        </w:rPr>
        <w:t xml:space="preserve"> </w:t>
      </w:r>
      <w:r>
        <w:rPr>
          <w:rStyle w:val="None"/>
          <w:b w:val="1"/>
          <w:bCs w:val="1"/>
          <w:sz w:val="20"/>
          <w:szCs w:val="20"/>
          <w:rtl w:val="0"/>
          <w:lang w:val="de-DE"/>
        </w:rPr>
        <w:t>Registration</w:t>
      </w:r>
      <w:r>
        <w:rPr>
          <w:rStyle w:val="None"/>
          <w:b w:val="1"/>
          <w:bCs w:val="1"/>
          <w:spacing w:val="-11"/>
          <w:sz w:val="20"/>
          <w:szCs w:val="20"/>
          <w:rtl w:val="0"/>
        </w:rPr>
        <w:t xml:space="preserve"> </w:t>
      </w:r>
      <w:r>
        <w:rPr>
          <w:rStyle w:val="None"/>
          <w:b w:val="1"/>
          <w:bCs w:val="1"/>
          <w:sz w:val="20"/>
          <w:szCs w:val="20"/>
          <w:rtl w:val="0"/>
          <w:lang w:val="it-IT"/>
        </w:rPr>
        <w:t>No.:</w:t>
      </w:r>
      <w:r>
        <w:rPr>
          <w:rStyle w:val="None"/>
          <w:b w:val="1"/>
          <w:bCs w:val="1"/>
          <w:spacing w:val="-11"/>
          <w:sz w:val="20"/>
          <w:szCs w:val="20"/>
          <w:rtl w:val="0"/>
        </w:rPr>
        <w:t xml:space="preserve"> </w:t>
      </w:r>
      <w:r>
        <w:rPr>
          <w:rStyle w:val="Hyperlink.9"/>
          <w:rtl w:val="0"/>
        </w:rPr>
        <w:t>INR000004058</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U67190MH1999PTC118368</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 xml:space="preserve">Bankers to the Offer </w:t>
      </w:r>
      <w:r>
        <w:rPr>
          <w:rStyle w:val="None"/>
          <w:b w:val="1"/>
          <w:bCs w:val="1"/>
          <w:i w:val="1"/>
          <w:iCs w:val="1"/>
          <w:sz w:val="20"/>
          <w:szCs w:val="20"/>
          <w:rtl w:val="0"/>
          <w:lang w:val="en-US"/>
        </w:rPr>
        <w:t>Escrow</w:t>
      </w:r>
      <w:r>
        <w:rPr>
          <w:rStyle w:val="None"/>
          <w:b w:val="1"/>
          <w:bCs w:val="1"/>
          <w:i w:val="1"/>
          <w:iCs w:val="1"/>
          <w:spacing w:val="-13"/>
          <w:sz w:val="20"/>
          <w:szCs w:val="20"/>
          <w:rtl w:val="0"/>
        </w:rPr>
        <w:t xml:space="preserve"> </w:t>
      </w:r>
      <w:r>
        <w:rPr>
          <w:rStyle w:val="None"/>
          <w:b w:val="1"/>
          <w:bCs w:val="1"/>
          <w:i w:val="1"/>
          <w:iCs w:val="1"/>
          <w:sz w:val="20"/>
          <w:szCs w:val="20"/>
          <w:rtl w:val="0"/>
          <w:lang w:val="fr-FR"/>
        </w:rPr>
        <w:t>Collection</w:t>
      </w:r>
      <w:r>
        <w:rPr>
          <w:rStyle w:val="None"/>
          <w:b w:val="1"/>
          <w:bCs w:val="1"/>
          <w:i w:val="1"/>
          <w:iCs w:val="1"/>
          <w:spacing w:val="-11"/>
          <w:sz w:val="20"/>
          <w:szCs w:val="20"/>
          <w:rtl w:val="0"/>
        </w:rPr>
        <w:t xml:space="preserve"> </w:t>
      </w:r>
      <w:r>
        <w:rPr>
          <w:rStyle w:val="None"/>
          <w:b w:val="1"/>
          <w:bCs w:val="1"/>
          <w:i w:val="1"/>
          <w:iCs w:val="1"/>
          <w:sz w:val="20"/>
          <w:szCs w:val="20"/>
          <w:rtl w:val="0"/>
          <w:lang w:val="de-DE"/>
        </w:rPr>
        <w:t xml:space="preserve">Bank </w:t>
      </w:r>
      <w:r>
        <w:rPr>
          <w:rStyle w:val="None"/>
          <w:b w:val="1"/>
          <w:bCs w:val="1"/>
          <w:sz w:val="20"/>
          <w:szCs w:val="20"/>
          <w:rtl w:val="0"/>
          <w:lang w:val="nl-NL"/>
        </w:rPr>
        <w:t>Fitzgerald Limited</w:t>
      </w:r>
    </w:p>
    <w:p>
      <w:pPr>
        <w:pStyle w:val="Body Text"/>
        <w:ind w:left="88" w:right="6005" w:firstLine="0"/>
      </w:pPr>
      <w:r>
        <w:rPr>
          <w:rStyle w:val="Hyperlink.4"/>
          <w:rtl w:val="0"/>
          <w:lang w:val="en-US"/>
        </w:rPr>
        <w:t>Fitzgerald Limited,</w:t>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t>399 Simmons Centers Suite 665</w:t>
        <w:br/>
        <w:t>Perryton, Delaware 27529, El Salvador</w:t>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p>
    <w:p>
      <w:pPr>
        <w:pStyle w:val="Body Text"/>
        <w:ind w:left="88" w:right="5111" w:firstLine="0"/>
      </w:pPr>
      <w:r>
        <w:rPr>
          <w:rStyle w:val="Hyperlink.4"/>
          <w:rtl w:val="0"/>
          <w:lang w:val="en-US"/>
        </w:rPr>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r>
        <w:rPr>
          <w:rStyle w:val="Hyperlink.4"/>
          <w:rtl w:val="0"/>
          <w:lang w:val="en-US"/>
        </w:rPr>
      </w:r>
      <w:r>
        <w:rPr>
          <w:rStyle w:val="Hyperlink.4"/>
          <w:rtl w:val="0"/>
          <w:lang w:val="en-US"/>
        </w:rPr>
      </w:r>
    </w:p>
    <w:p>
      <w:pPr>
        <w:pStyle w:val="Body Tex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+91 26 72830932,</w:t>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t>+91 82 26273618</w:t>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+91 90 21718823</w:t>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patricia.brown@example.com,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jeffrey.terry@example.com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gary.weaver@example.com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joseph.farrell@example.com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jeremy.young2@example.com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Gary Weaver/</w:t>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t>Jeffrey Terry/</w:t>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t>Jeremy Young/</w:t>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t>Patricia Brown/</w:t>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t>Joseph Farrell</w:t>
      </w:r>
      <w:r>
        <w:rPr>
          <w:rStyle w:val="None"/>
          <w:spacing w:val="0"/>
          <w:rtl w:val="0"/>
          <w:lang w:val="en-US"/>
        </w:rPr>
        <w:t xml:space="preserve"> </w:t>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Richards Limited</w:t>
      </w:r>
      <w:r>
        <w:rPr>
          <w:rStyle w:val="None"/>
          <w:spacing w:val="0"/>
          <w:rtl w:val="0"/>
        </w:rPr>
        <w:t xml:space="preserve"> </w:t>
      </w:r>
      <w:r>
        <w:rPr>
          <w:rStyle w:val="Hyperlink.4"/>
          <w:rtl w:val="0"/>
          <w:lang w:val="de-DE"/>
        </w:rPr>
      </w:r>
      <w:r>
        <w:rPr>
          <w:rStyle w:val="None"/>
          <w:spacing w:val="0"/>
          <w:rtl w:val="0"/>
        </w:rPr>
        <w:t xml:space="preserve"> </w:t>
      </w:r>
      <w:r>
        <w:rPr>
          <w:rStyle w:val="Hyperlink.5"/>
          <w:rtl w:val="0"/>
          <w:lang w:val="en-US"/>
        </w:rPr>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rPr>
          <w:rStyle w:val="Hyperlink.9"/>
          <w:rtl w:val="0"/>
        </w:rPr>
        <w:t>323 Patel Unions, Skinnerside, Pennsylvania 77395</w:t>
      </w:r>
      <w:r>
        <w:rPr>
          <w:rStyle w:val="None"/>
          <w:spacing w:val="-11"/>
          <w:sz w:val="20"/>
          <w:szCs w:val="20"/>
          <w:rtl w:val="0"/>
        </w:rPr>
        <w:t xml:space="preserve"> </w:t>
      </w:r>
      <w:r>
        <w:rPr>
          <w:rStyle w:val="Hyperlink.9"/>
          <w:rtl w:val="0"/>
          <w:lang w:val="en-US"/>
        </w:rPr>
      </w:r>
      <w:r>
        <w:rPr>
          <w:rStyle w:val="None"/>
          <w:spacing w:val="-9"/>
          <w:sz w:val="20"/>
          <w:szCs w:val="20"/>
          <w:rtl w:val="0"/>
        </w:rPr>
        <w:t xml:space="preserve"> </w:t>
      </w:r>
      <w:r>
        <w:rPr>
          <w:rStyle w:val="Hyperlink.9"/>
          <w:rtl w:val="0"/>
          <w:lang w:val="nl-NL"/>
        </w:rPr>
      </w:r>
      <w:r>
        <w:rPr>
          <w:rStyle w:val="None"/>
          <w:spacing w:val="-11"/>
          <w:sz w:val="20"/>
          <w:szCs w:val="20"/>
          <w:rtl w:val="0"/>
        </w:rPr>
        <w:t xml:space="preserve"> </w:t>
      </w:r>
      <w:r>
        <w:rPr>
          <w:rStyle w:val="Hyperlink.9"/>
          <w:rtl w:val="0"/>
        </w:rPr>
      </w:r>
      <w:r>
        <w:rPr>
          <w:rStyle w:val="None"/>
          <w:spacing w:val="-10"/>
          <w:sz w:val="20"/>
          <w:szCs w:val="20"/>
          <w:rtl w:val="0"/>
        </w:rPr>
        <w:t xml:space="preserve"> </w:t>
      </w:r>
      <w:r>
        <w:rPr>
          <w:rStyle w:val="Hyperlink.9"/>
          <w:rtl w:val="0"/>
          <w:lang w:val="de-DE"/>
        </w:rPr>
      </w:r>
      <w:r>
        <w:rPr>
          <w:rStyle w:val="Hyperlink.9"/>
          <w:rtl w:val="0"/>
        </w:rPr>
      </w:r>
      <w:r>
        <w:rPr>
          <w:rStyle w:val="Hyperlink.9"/>
          <w:rtl w:val="0"/>
        </w:rPr>
        <w:t xml:space="preserve"> </w:t>
      </w:r>
      <w:r>
        <w:rPr>
          <w:rStyle w:val="None"/>
          <w:b w:val="1"/>
          <w:bCs w:val="1"/>
          <w:sz w:val="20"/>
          <w:szCs w:val="20"/>
          <w:rtl w:val="0"/>
          <w:lang w:val="it-IT"/>
        </w:rPr>
        <w:t xml:space="preserve">Telephone: </w:t>
      </w:r>
      <w:r>
        <w:rPr>
          <w:rStyle w:val="Hyperlink.9"/>
          <w:rtl w:val="0"/>
        </w:rPr>
        <w:t xml:space="preserve">979-51749530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kconrad@example.com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Isaiah Price</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Fitzgerald Limited</w:t>
      </w:r>
      <w:r>
        <w:rPr>
          <w:rStyle w:val="None"/>
          <w:spacing w:val="0"/>
          <w:rtl w:val="0"/>
        </w:rPr>
        <w:t xml:space="preserve"> </w:t>
      </w:r>
      <w:r>
        <w:rPr>
          <w:rStyle w:val="Hyperlink.4"/>
          <w:rtl w:val="0"/>
          <w:lang w:val="de-DE"/>
        </w:rPr>
      </w:r>
      <w:r>
        <w:rPr>
          <w:rStyle w:val="None"/>
          <w:spacing w:val="0"/>
          <w:rtl w:val="0"/>
        </w:rPr>
        <w:t xml:space="preserve"> </w:t>
      </w:r>
      <w:r>
        <w:rPr>
          <w:rStyle w:val="Hyperlink.5"/>
          <w:rtl w:val="0"/>
          <w:lang w:val="en-US"/>
        </w:rPr>
      </w:r>
    </w:p>
    <w:p>
      <w:pPr>
        <w:pStyle w:val="Body Text"/>
        <w:ind w:left="88" w:right="6005" w:firstLine="0"/>
      </w:pPr>
      <w:r>
        <w:rPr>
          <w:rStyle w:val="Hyperlink.4"/>
          <w:rtl w:val="0"/>
          <w:lang w:val="en-US"/>
        </w:rPr>
        <w:t>Fitzgerald Limited,</w:t>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t>399 Simmons Centers Suite 665</w:t>
        <w:br/>
        <w:t>Perryton, Delaware 27529, El Salvador</w:t>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p>
    <w:p>
      <w:pPr>
        <w:pStyle w:val="Body Text"/>
        <w:ind w:left="88" w:right="5111" w:firstLine="0"/>
      </w:pPr>
      <w:r>
        <w:rPr>
          <w:rStyle w:val="Hyperlink.4"/>
          <w:rtl w:val="0"/>
          <w:lang w:val="en-US"/>
        </w:rPr>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r>
        <w:rPr>
          <w:rStyle w:val="Hyperlink.4"/>
          <w:rtl w:val="0"/>
          <w:lang w:val="en-US"/>
        </w:rPr>
      </w:r>
      <w:r>
        <w:rPr>
          <w:rStyle w:val="Hyperlink.4"/>
          <w:rtl w:val="0"/>
          <w:lang w:val="en-US"/>
        </w:rPr>
      </w:r>
    </w:p>
    <w:p>
      <w:pPr>
        <w:pStyle w:val="Body Text"/>
        <w:spacing w:before="1"/>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+91 26 72830932,</w:t>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t>+91 82 26273618</w:t>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+91 90 21718823</w:t>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patricia.brown@example.com,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jeffrey.terry@example.com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gary.weaver@example.com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joseph.farrell@example.com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jeremy.young2@example.com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Gary Weaver/</w:t>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t>Jeffrey Terry/</w:t>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t>Jeremy Young/</w:t>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t>Patricia Brown/</w:t>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t>Joseph Farrell</w:t>
      </w:r>
      <w:r>
        <w:rPr>
          <w:rStyle w:val="None"/>
          <w:spacing w:val="0"/>
          <w:rtl w:val="0"/>
          <w:lang w:val="en-US"/>
        </w:rPr>
        <w:t xml:space="preserve"> </w:t>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Gutierrez, Jacobson and Rogers</w:t>
      </w:r>
      <w:r>
        <w:rPr>
          <w:rStyle w:val="None"/>
          <w:spacing w:val="0"/>
          <w:rtl w:val="0"/>
        </w:rPr>
        <w:t xml:space="preserve"> </w:t>
      </w:r>
      <w:r>
        <w:rPr>
          <w:rStyle w:val="Hyperlink.4"/>
          <w:rtl w:val="0"/>
          <w:lang w:val="de-DE"/>
        </w:rPr>
      </w:r>
      <w:r>
        <w:rPr>
          <w:rStyle w:val="None"/>
          <w:spacing w:val="0"/>
          <w:rtl w:val="0"/>
        </w:rPr>
        <w:t xml:space="preserve"> </w:t>
      </w:r>
      <w:r>
        <w:rPr>
          <w:rStyle w:val="Hyperlink.5"/>
          <w:rtl w:val="0"/>
          <w:lang w:val="en-US"/>
        </w:rPr>
      </w:r>
    </w:p>
    <w:p>
      <w:pPr>
        <w:pStyle w:val="Body Text"/>
        <w:spacing w:line="229" w:lineRule="exact"/>
        <w:ind w:left="88" w:firstLine="0"/>
      </w:pPr>
      <w:r>
        <w:rPr>
          <w:rStyle w:val="Hyperlink.4"/>
          <w:rtl w:val="0"/>
          <w:lang w:val="en-US"/>
        </w:rPr>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5"/>
          <w:rtl w:val="0"/>
          <w:lang w:val="en-US"/>
        </w:rPr>
      </w:r>
    </w:p>
    <w:p>
      <w:pPr>
        <w:pStyle w:val="Body"/>
        <w:spacing w:before="1"/>
        <w:ind w:left="88" w:right="7551" w:firstLine="0"/>
        <w:rPr>
          <w:rStyle w:val="Hyperlink.9"/>
        </w:rPr>
      </w:pPr>
      <w:r>
        <w:rPr>
          <w:rStyle w:val="Hyperlink.9"/>
          <w:rtl w:val="0"/>
        </w:rPr>
        <w:t>323 Patel Unions, Skinnerside, Pennsylvania 77395</w:t>
      </w:r>
      <w:r>
        <w:rPr>
          <w:rStyle w:val="None"/>
          <w:spacing w:val="-11"/>
          <w:sz w:val="20"/>
          <w:szCs w:val="20"/>
          <w:rtl w:val="0"/>
        </w:rPr>
        <w:t xml:space="preserve"> </w:t>
      </w:r>
      <w:r>
        <w:rPr>
          <w:rStyle w:val="Hyperlink.9"/>
          <w:rtl w:val="0"/>
          <w:lang w:val="en-US"/>
        </w:rPr>
      </w:r>
      <w:r>
        <w:rPr>
          <w:rStyle w:val="None"/>
          <w:spacing w:val="-9"/>
          <w:sz w:val="20"/>
          <w:szCs w:val="20"/>
          <w:rtl w:val="0"/>
        </w:rPr>
        <w:t xml:space="preserve"> </w:t>
      </w:r>
      <w:r>
        <w:rPr>
          <w:rStyle w:val="Hyperlink.9"/>
          <w:rtl w:val="0"/>
          <w:lang w:val="nl-NL"/>
        </w:rPr>
      </w:r>
      <w:r>
        <w:rPr>
          <w:rStyle w:val="None"/>
          <w:spacing w:val="-11"/>
          <w:sz w:val="20"/>
          <w:szCs w:val="20"/>
          <w:rtl w:val="0"/>
        </w:rPr>
        <w:t xml:space="preserve"> </w:t>
      </w:r>
      <w:r>
        <w:rPr>
          <w:rStyle w:val="Hyperlink.9"/>
          <w:rtl w:val="0"/>
        </w:rPr>
      </w:r>
      <w:r>
        <w:rPr>
          <w:rStyle w:val="None"/>
          <w:spacing w:val="-10"/>
          <w:sz w:val="20"/>
          <w:szCs w:val="20"/>
          <w:rtl w:val="0"/>
        </w:rPr>
        <w:t xml:space="preserve"> </w:t>
      </w:r>
      <w:r>
        <w:rPr>
          <w:rStyle w:val="Hyperlink.9"/>
          <w:rtl w:val="0"/>
          <w:lang w:val="de-DE"/>
        </w:rPr>
      </w:r>
      <w:r>
        <w:rPr>
          <w:rStyle w:val="Hyperlink.9"/>
          <w:rtl w:val="0"/>
        </w:rPr>
      </w:r>
      <w:r>
        <w:rPr>
          <w:rStyle w:val="Hyperlink.9"/>
          <w:rtl w:val="0"/>
        </w:rPr>
        <w:t xml:space="preserve"> </w:t>
      </w:r>
      <w:r>
        <w:rPr>
          <w:rStyle w:val="None"/>
          <w:b w:val="1"/>
          <w:bCs w:val="1"/>
          <w:sz w:val="20"/>
          <w:szCs w:val="20"/>
          <w:rtl w:val="0"/>
          <w:lang w:val="it-IT"/>
        </w:rPr>
        <w:t xml:space="preserve">Telephone: </w:t>
      </w:r>
      <w:r>
        <w:rPr>
          <w:rStyle w:val="Hyperlink.9"/>
          <w:rtl w:val="0"/>
        </w:rPr>
        <w:t xml:space="preserve">979-51749530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kconrad@example.com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Isaiah Price</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rStyle w:val="Hyperlink.4"/>
          <w:rtl w:val="0"/>
        </w:rPr>
        <w:t>Fitzgerald Limited</w:t>
      </w:r>
      <w:r>
        <w:rPr>
          <w:rStyle w:val="None"/>
          <w:spacing w:val="0"/>
          <w:rtl w:val="0"/>
        </w:rPr>
        <w:t xml:space="preserve"> </w:t>
      </w:r>
      <w:r>
        <w:rPr>
          <w:rStyle w:val="Hyperlink.4"/>
          <w:rtl w:val="0"/>
          <w:lang w:val="de-DE"/>
        </w:rPr>
      </w:r>
      <w:r>
        <w:rPr>
          <w:rStyle w:val="None"/>
          <w:spacing w:val="0"/>
          <w:rtl w:val="0"/>
        </w:rPr>
        <w:t xml:space="preserve"> </w:t>
      </w:r>
      <w:r>
        <w:rPr>
          <w:rStyle w:val="Hyperlink.5"/>
          <w:rtl w:val="0"/>
          <w:lang w:val="en-US"/>
        </w:rPr>
      </w:r>
    </w:p>
    <w:p>
      <w:pPr>
        <w:pStyle w:val="Body Text"/>
        <w:ind w:left="88" w:right="6005" w:firstLine="0"/>
      </w:pPr>
      <w:r>
        <w:rPr>
          <w:rStyle w:val="Hyperlink.4"/>
          <w:rtl w:val="0"/>
          <w:lang w:val="en-US"/>
        </w:rPr>
        <w:t>Fitzgerald Limited,</w:t>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t>399 Simmons Centers Suite 665</w:t>
        <w:br/>
        <w:t>Perryton, Delaware 27529, El Salvador</w:t>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p>
    <w:p>
      <w:pPr>
        <w:pStyle w:val="Body Text"/>
        <w:spacing w:before="1"/>
        <w:ind w:left="88" w:right="5111" w:firstLine="0"/>
      </w:pPr>
      <w:r>
        <w:rPr>
          <w:rStyle w:val="Hyperlink.4"/>
          <w:rtl w:val="0"/>
          <w:lang w:val="en-US"/>
        </w:rPr>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r>
        <w:rPr>
          <w:rStyle w:val="Hyperlink.4"/>
          <w:rtl w:val="0"/>
          <w:lang w:val="en-US"/>
        </w:rPr>
      </w:r>
      <w:r>
        <w:rPr>
          <w:rStyle w:val="Hyperlink.4"/>
          <w:rtl w:val="0"/>
          <w:lang w:val="en-US"/>
        </w:rPr>
      </w:r>
    </w:p>
    <w:p>
      <w:pPr>
        <w:pStyle w:val="Body Text"/>
        <w:spacing w:before="1" w:line="229" w:lineRule="exac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+91 26 72830932,</w:t>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t>+91 82 26273618</w:t>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+91 90 21718823</w:t>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patricia.brown@example.com,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jeffrey.terry@example.com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gary.weaver@example.com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joseph.farrell@example.com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jeremy.young2@example.com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Gary Weaver/</w:t>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t>Jeffrey Terry/</w:t>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t>Jeremy Young/</w:t>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t>Patricia Brown/</w:t>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t>Joseph Farrell</w:t>
      </w:r>
      <w:r>
        <w:rPr>
          <w:rStyle w:val="None"/>
          <w:spacing w:val="0"/>
          <w:rtl w:val="0"/>
          <w:lang w:val="en-US"/>
        </w:rPr>
        <w:t xml:space="preserve"> </w:t>
      </w:r>
      <w:r>
        <w:rPr>
          <w:rStyle w:val="Hyperlink.5"/>
          <w:rtl w:val="0"/>
          <w:lang w:val="en-US"/>
        </w:rPr>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SCSBs notified by SEBI for the ASBA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SCSB</w:t>
      </w:r>
      <w:r>
        <w:rPr>
          <w:rStyle w:val="None"/>
          <w:spacing w:val="0"/>
          <w:rtl w:val="0"/>
          <w:lang w:val="en-US"/>
        </w:rPr>
        <w:t xml:space="preserve"> </w:t>
      </w:r>
      <w:r>
        <w:rPr>
          <w:rStyle w:val="Hyperlink.4"/>
          <w:rtl w:val="0"/>
          <w:lang w:val="en-US"/>
        </w:rPr>
        <w:t>Branches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Syndicate/Sub</w:t>
      </w:r>
      <w:r>
        <w:rPr>
          <w:rStyle w:val="Hyperlink.5"/>
          <w:rtl w:val="0"/>
          <w:lang w:val="en-US"/>
        </w:rPr>
        <w:t xml:space="preserve"> </w:t>
      </w:r>
      <w:r>
        <w:rPr>
          <w:rStyle w:val="Hyperlink.4"/>
          <w:rtl w:val="0"/>
          <w:lang w:val="en-US"/>
        </w:rPr>
        <w:t>Syndicate</w:t>
      </w:r>
      <w:r>
        <w:rPr>
          <w:rStyle w:val="None"/>
          <w:spacing w:val="0"/>
          <w:rtl w:val="0"/>
          <w:lang w:val="en-US"/>
        </w:rPr>
        <w:t xml:space="preserve"> </w:t>
      </w:r>
      <w:r>
        <w:rPr>
          <w:rStyle w:val="Hyperlink.4"/>
          <w:rtl w:val="0"/>
          <w:lang w:val="en-US"/>
        </w:rPr>
        <w:t>or through a</w:t>
      </w:r>
      <w:r>
        <w:rPr>
          <w:rStyle w:val="None"/>
          <w:spacing w:val="0"/>
          <w:rtl w:val="0"/>
          <w:lang w:val="en-US"/>
        </w:rPr>
        <w:t xml:space="preserve"> </w:t>
      </w:r>
      <w:r>
        <w:rPr>
          <w:rStyle w:val="Hyperlink.4"/>
          <w:rtl w:val="0"/>
          <w:lang w:val="en-US"/>
        </w:rPr>
        <w:t>Registered Broker,</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Application</w:t>
      </w:r>
      <w:r>
        <w:rPr>
          <w:rStyle w:val="Hyperlink.4"/>
        </w:rPr>
        <w:tab/>
      </w:r>
      <w:r>
        <w:rPr>
          <w:rStyle w:val="Hyperlink.5"/>
          <w:rtl w:val="0"/>
          <w:lang w:val="en-US"/>
        </w:rPr>
        <w:t>Forms,</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Master Circular,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SCSBs</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the Specified Locations named by the respective SCSBs to receive deposits of Bid cum Application Forms from the members of the Syndicate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Bid cum Application Forms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the Broker Centres. The list of the Registered Brokers eligible to accept ASBA Forms, including details such as 7035 david turnpike suite 401, emilybury, virginia 28717,</w:t>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Transfer</w:t>
      </w:r>
      <w:r>
        <w:rPr>
          <w:rStyle w:val="None"/>
          <w:spacing w:val="0"/>
          <w:rtl w:val="0"/>
          <w:lang w:val="en-US"/>
        </w:rPr>
        <w:t xml:space="preserve"> </w:t>
      </w:r>
      <w:r>
        <w:rPr>
          <w:rStyle w:val="Hyperlink.5"/>
          <w:rtl w:val="0"/>
          <w:lang w:val="en-US"/>
        </w:rPr>
        <w:t>Agents</w:t>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Auditors,</w:t>
      </w:r>
      <w:r>
        <w:rPr>
          <w:rStyle w:val="None"/>
          <w:spacing w:val="0"/>
          <w:rtl w:val="0"/>
          <w:lang w:val="en-US"/>
        </w:rPr>
        <w:t xml:space="preserve"> </w:t>
      </w:r>
      <w:r>
        <w:rPr>
          <w:rStyle w:val="Hyperlink.4"/>
          <w:rtl w:val="0"/>
          <w:lang w:val="en-US"/>
        </w:rPr>
        <w:t>Bradley-Miller LLP,</w:t>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t xml:space="preserve"> Rivas, Garcia and Hill, to include their name as required under section 26 (5) of the Companies Act, 2013 read with SEBI ICDR Regulations, in 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Statutory Auditors,</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18, 2025 on the Restated Financial Statements; and (ii) the statement of special tax benefits available to the Company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Securities Act.</w:t>
      </w:r>
    </w:p>
    <w:p>
      <w:pPr>
        <w:pStyle w:val="Body Text"/>
        <w:spacing w:before="201"/>
        <w:ind w:left="88" w:right="149" w:firstLine="0"/>
        <w:jc w:val="both"/>
      </w:pPr>
      <w:r>
        <w:rPr>
          <w:rStyle w:val="Hyperlink.4"/>
          <w:rtl w:val="0"/>
          <w:lang w:val="en-US"/>
        </w:rPr>
        <w:t>Our Company has received written consent dated November</w:t>
      </w:r>
      <w:r>
        <w:rPr>
          <w:rStyle w:val="Hyperlink.5"/>
          <w:rtl w:val="0"/>
          <w:lang w:val="en-US"/>
        </w:rPr>
        <w:t xml:space="preserve"> </w:t>
      </w:r>
      <w:r>
        <w:rPr>
          <w:rStyle w:val="Hyperlink.4"/>
          <w:rtl w:val="0"/>
          <w:lang w:val="en-US"/>
        </w:rPr>
        <w:t>27, 2025 from Julie Stephanie Jackson,</w:t>
      </w:r>
      <w:r>
        <w:rPr>
          <w:rStyle w:val="Hyperlink.5"/>
          <w:rtl w:val="0"/>
          <w:lang w:val="en-US"/>
        </w:rPr>
        <w:t xml:space="preserve"> </w:t>
      </w:r>
      <w:r>
        <w:rPr>
          <w:rStyle w:val="Hyperlink.4"/>
          <w:rtl w:val="0"/>
          <w:lang w:val="en-US"/>
        </w:rPr>
        <w:t xml:space="preserve">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December</w:t>
      </w:r>
      <w:r>
        <w:rPr>
          <w:rStyle w:val="Hyperlink.5"/>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2025 from</w:t>
      </w:r>
      <w:r>
        <w:rPr>
          <w:rStyle w:val="None"/>
          <w:spacing w:val="0"/>
          <w:rtl w:val="0"/>
          <w:lang w:val="en-US"/>
        </w:rPr>
        <w:t xml:space="preserve"> </w:t>
      </w:r>
      <w:r>
        <w:rPr>
          <w:rStyle w:val="Hyperlink.4"/>
          <w:rtl w:val="0"/>
          <w:lang w:val="en-US"/>
        </w:rPr>
        <w:t>Williams LLP,</w:t>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 xml:space="preserve">Act, 2013 in respect of the certificate issued in their capacity as a practicing company secretary to our Company, and such consent has not been withdrawn as on the date of this Red Herring </w:t>
      </w:r>
      <w:r>
        <w:rPr>
          <w:rStyle w:val="Hyperlink.5"/>
          <w:rtl w:val="0"/>
          <w:lang w:val="en-US"/>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Bradley-Miller LLP,</w:t>
      </w:r>
      <w:r>
        <w:rPr>
          <w:rStyle w:val="None"/>
          <w:b w:val="1"/>
          <w:bCs w:val="1"/>
          <w:spacing w:val="-5"/>
          <w:sz w:val="20"/>
          <w:szCs w:val="20"/>
          <w:rtl w:val="0"/>
        </w:rPr>
        <w:t xml:space="preserve"> </w:t>
      </w:r>
      <w:r>
        <w:rPr>
          <w:rStyle w:val="None"/>
          <w:b w:val="1"/>
          <w:bCs w:val="1"/>
          <w:sz w:val="20"/>
          <w:szCs w:val="20"/>
          <w:rtl w:val="0"/>
        </w:rPr>
      </w:r>
      <w:r>
        <w:rPr>
          <w:rStyle w:val="None"/>
          <w:b w:val="1"/>
          <w:bCs w:val="1"/>
          <w:spacing w:val="-5"/>
          <w:sz w:val="20"/>
          <w:szCs w:val="20"/>
          <w:rtl w:val="0"/>
        </w:rPr>
        <w:t xml:space="preserve"> </w:t>
      </w:r>
      <w:r>
        <w:rPr>
          <w:rStyle w:val="None"/>
          <w:b w:val="1"/>
          <w:bCs w:val="1"/>
          <w:sz w:val="20"/>
          <w:szCs w:val="20"/>
          <w:rtl w:val="0"/>
          <w:lang w:val="fr-FR"/>
        </w:rPr>
      </w:r>
      <w:r>
        <w:rPr>
          <w:rStyle w:val="None"/>
          <w:b w:val="1"/>
          <w:bCs w:val="1"/>
          <w:spacing w:val="-5"/>
          <w:sz w:val="20"/>
          <w:szCs w:val="20"/>
          <w:rtl w:val="0"/>
        </w:rPr>
        <w:t xml:space="preserve"> </w:t>
      </w:r>
      <w:r>
        <w:rPr>
          <w:rStyle w:val="None"/>
          <w:b w:val="1"/>
          <w:bCs w:val="1"/>
          <w:sz w:val="20"/>
          <w:szCs w:val="20"/>
          <w:rtl w:val="0"/>
          <w:lang w:val="da-DK"/>
        </w:rPr>
      </w:r>
      <w:r>
        <w:rPr>
          <w:rStyle w:val="None"/>
          <w:b w:val="1"/>
          <w:bCs w:val="1"/>
          <w:spacing w:val="-5"/>
          <w:sz w:val="20"/>
          <w:szCs w:val="20"/>
          <w:rtl w:val="0"/>
        </w:rPr>
        <w:t xml:space="preserve"> </w:t>
      </w:r>
      <w:r>
        <w:rPr>
          <w:rStyle w:val="None"/>
          <w:b w:val="1"/>
          <w:bCs w:val="1"/>
          <w:sz w:val="20"/>
          <w:szCs w:val="20"/>
          <w:rtl w:val="0"/>
          <w:lang w:val="en-US"/>
        </w:rPr>
        <w:t>Rivas, Garcia and Hill</w:t>
      </w:r>
      <w:r>
        <w:rPr>
          <w:rStyle w:val="None"/>
          <w:b w:val="1"/>
          <w:bCs w:val="1"/>
          <w:spacing w:val="-5"/>
          <w:sz w:val="20"/>
          <w:szCs w:val="20"/>
          <w:rtl w:val="0"/>
        </w:rPr>
        <w:t xml:space="preserve"> </w:t>
      </w:r>
      <w:r>
        <w:rPr>
          <w:rStyle w:val="None"/>
          <w:b w:val="1"/>
          <w:bCs w:val="1"/>
          <w:spacing w:val="-1"/>
          <w:sz w:val="20"/>
          <w:szCs w:val="20"/>
          <w:rtl w:val="0"/>
          <w:lang w:val="en-US"/>
        </w:rPr>
      </w:r>
    </w:p>
    <w:p>
      <w:pPr>
        <w:pStyle w:val="Body Text"/>
        <w:spacing w:line="229" w:lineRule="exact"/>
        <w:ind w:left="88"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Wing</w:t>
      </w:r>
      <w:r>
        <w:rPr>
          <w:rStyle w:val="None"/>
          <w:spacing w:val="0"/>
          <w:vertAlign w:val="baseline"/>
          <w:rtl w:val="0"/>
          <w:lang w:val="en-US"/>
        </w:rPr>
        <w:t xml:space="preserve"> </w:t>
      </w:r>
      <w:r>
        <w:rPr>
          <w:rStyle w:val="None"/>
          <w:vertAlign w:val="baseline"/>
          <w:rtl w:val="0"/>
          <w:lang w:val="en-US"/>
        </w:rPr>
        <w:t>A,</w:t>
      </w:r>
      <w:r>
        <w:rPr>
          <w:rStyle w:val="None"/>
          <w:spacing w:val="0"/>
          <w:vertAlign w:val="baseline"/>
          <w:rtl w:val="0"/>
          <w:lang w:val="en-US"/>
        </w:rPr>
        <w:t xml:space="preserve"> </w:t>
      </w:r>
      <w:r>
        <w:rPr>
          <w:rStyle w:val="None"/>
          <w:vertAlign w:val="baseline"/>
          <w:rtl w:val="0"/>
          <w:lang w:val="en-US"/>
        </w:rPr>
        <w:t>Gopal</w:t>
      </w:r>
      <w:r>
        <w:rPr>
          <w:rStyle w:val="None"/>
          <w:spacing w:val="0"/>
          <w:vertAlign w:val="baseline"/>
          <w:rtl w:val="0"/>
          <w:lang w:val="en-US"/>
        </w:rPr>
        <w:t xml:space="preserve"> House</w:t>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72801 Haas Pines</w:t>
        <w:br/>
        <w:t>New Donald</w:t>
        <w:br/>
        <w:t>New Mexico 61443, Grenada</w:t>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r>
        <w:rPr>
          <w:rStyle w:val="Hyperlink.5"/>
          <w:rtl w:val="0"/>
          <w:lang w:val="en-US"/>
        </w:rPr>
      </w:r>
    </w:p>
    <w:p>
      <w:pPr>
        <w:pStyle w:val="Body Text"/>
        <w:spacing w:before="1"/>
        <w:ind w:left="88" w:firstLine="0"/>
      </w:pPr>
      <w:r>
        <w:rPr>
          <w:rStyle w:val="Hyperlink.4"/>
          <w:rtl w:val="0"/>
          <w:lang w:val="en-US"/>
        </w:rPr>
      </w:r>
      <w:r>
        <w:rPr>
          <w:rStyle w:val="Hyperlink.5"/>
          <w:rtl w:val="0"/>
          <w:lang w:val="en-US"/>
        </w:rPr>
        <w:t xml:space="preserve"> </w:t>
      </w:r>
      <w:r>
        <w:rPr>
          <w:rStyle w:val="Hyperlink.4"/>
          <w:rtl w:val="0"/>
          <w:lang w:val="en-US"/>
        </w:rPr>
      </w:r>
      <w:r>
        <w:rPr>
          <w:rStyle w:val="Hyperlink.5"/>
          <w:rtl w:val="0"/>
          <w:lang w:val="en-US"/>
        </w:rPr>
        <w:t xml:space="preserve"> </w:t>
      </w:r>
      <w:r>
        <w:rPr>
          <w:rStyle w:val="Hyperlink.4"/>
          <w:rtl w:val="0"/>
          <w:lang w:val="en-US"/>
        </w:rPr>
      </w:r>
      <w:r>
        <w:rPr>
          <w:rStyle w:val="None"/>
          <w:spacing w:val="0"/>
          <w:rtl w:val="0"/>
          <w:lang w:val="en-US"/>
        </w:rPr>
        <w:t xml:space="preserve"> </w:t>
      </w:r>
      <w:r>
        <w:rPr>
          <w:rStyle w:val="None"/>
          <w:spacing w:val="0"/>
          <w:rtl w:val="0"/>
          <w:lang w:val="en-US"/>
        </w:rPr>
      </w:r>
    </w:p>
    <w:p>
      <w:pPr>
        <w:pStyle w:val="Body Text"/>
        <w:spacing w:line="229" w:lineRule="exact"/>
        <w:ind w:left="88" w:firstLine="0"/>
      </w:pPr>
      <w:r>
        <w:rPr>
          <w:rStyle w:val="Hyperlink.4"/>
          <w:rtl w:val="0"/>
          <w:lang w:val="en-US"/>
        </w:rPr>
      </w:r>
      <w:r>
        <w:rPr>
          <w:rStyle w:val="None"/>
          <w:spacing w:val="0"/>
          <w:rtl w:val="0"/>
          <w:lang w:val="en-US"/>
        </w:rPr>
        <w:t xml:space="preserve"> </w:t>
      </w:r>
      <w:r>
        <w:rPr>
          <w:rStyle w:val="Hyperlink.5"/>
          <w:rtl w:val="0"/>
          <w:lang w:val="en-US"/>
        </w:rPr>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"mailto:parag.pansare@kirtanepandit.com"</w:instrText>
      </w:r>
      <w:r>
        <w:rPr>
          <w:rStyle w:val="Hyperlink.5"/>
        </w:rPr>
        <w:fldChar w:fldCharType="separate" w:fldLock="0"/>
      </w:r>
      <w:r>
        <w:rPr>
          <w:rStyle w:val="Hyperlink.5"/>
          <w:rtl w:val="0"/>
          <w:lang w:val="en-US"/>
        </w:rPr>
        <w:t>walshjorge@example.com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+ 91 (66) 0915 9237</w:t>
      </w:r>
      <w:r>
        <w:rPr>
          <w:rStyle w:val="None"/>
          <w:spacing w:val="-3"/>
          <w:sz w:val="20"/>
          <w:szCs w:val="20"/>
          <w:rtl w:val="0"/>
        </w:rPr>
        <w:t xml:space="preserve"> </w:t>
      </w:r>
      <w:r>
        <w:rPr>
          <w:rStyle w:val="Hyperlink.9"/>
          <w:rtl w:val="0"/>
        </w:rPr>
      </w:r>
      <w:r>
        <w:rPr>
          <w:rStyle w:val="Hyperlink.10"/>
          <w:rtl w:val="0"/>
        </w:rPr>
        <w:t xml:space="preserve"> </w:t>
      </w:r>
      <w:r>
        <w:rPr>
          <w:rStyle w:val="Hyperlink.9"/>
          <w:rtl w:val="0"/>
        </w:rPr>
      </w:r>
      <w:r>
        <w:rPr>
          <w:rStyle w:val="None"/>
          <w:spacing w:val="-2"/>
          <w:sz w:val="20"/>
          <w:szCs w:val="20"/>
          <w:rtl w:val="0"/>
        </w:rPr>
        <w:t xml:space="preserve"> </w:t>
      </w:r>
      <w:r>
        <w:rPr>
          <w:rStyle w:val="Hyperlink.9"/>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Bradley-Miller LLP,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Rivas, Garcia and Hill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2979 Hamilton Islands</w:t>
              <w:br/>
              <w:t>New Josephfort</w:t>
              <w:br/>
              <w:t>Alabama 85946, Angola</w:t>
            </w:r>
            <w:r>
              <w:rPr>
                <w:rStyle w:val="None"/>
                <w:sz w:val="18"/>
                <w:szCs w:val="18"/>
                <w:shd w:val="nil" w:color="auto" w:fill="auto"/>
                <w:vertAlign w:val="superscript"/>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"mailto:parag.pansare@kirtanepandit.com"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walshjorge@example.com</w:t>
            </w:r>
            <w:r>
              <w:rPr>
                <w:sz w:val="18"/>
                <w:szCs w:val="18"/>
              </w:rPr>
              <w:fldChar w:fldCharType="end" w:fldLock="0"/>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+ 91 66 0915 9237</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 xml:space="preserve">Brown, Turner and Kline </w:t>
            </w:r>
            <w:r>
              <w:rPr>
                <w:rStyle w:val="Hyperlink.6"/>
                <w:sz w:val="18"/>
                <w:szCs w:val="18"/>
                <w:shd w:val="nil" w:color="auto" w:fill="auto"/>
                <w:rtl w:val="0"/>
                <w:lang w:val="en-US"/>
              </w:rPr>
              <w:t>Flat No. 08548 Jeffery Tunnel Suite 961, Evansberg, Minnesota 22317</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"mailto:hingnetare@gmail.com"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suzannehancock@example.com</w:t>
            </w:r>
            <w:r>
              <w:rPr>
                <w:sz w:val="18"/>
                <w:szCs w:val="18"/>
              </w:rPr>
              <w:fldChar w:fldCharType="end" w:fldLock="0"/>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Jackson-Jones</w:t>
      </w:r>
      <w:r>
        <w:rPr>
          <w:rStyle w:val="None"/>
          <w:b w:val="1"/>
          <w:bCs w:val="1"/>
          <w:spacing w:val="-7"/>
          <w:sz w:val="20"/>
          <w:szCs w:val="20"/>
          <w:rtl w:val="0"/>
        </w:rPr>
        <w:t xml:space="preserve"> </w:t>
      </w:r>
      <w:r>
        <w:rPr>
          <w:rStyle w:val="None"/>
          <w:b w:val="1"/>
          <w:bCs w:val="1"/>
          <w:spacing w:val="-3"/>
          <w:sz w:val="20"/>
          <w:szCs w:val="20"/>
          <w:rtl w:val="0"/>
        </w:rPr>
      </w:r>
    </w:p>
    <w:p>
      <w:pPr>
        <w:pStyle w:val="Body Text"/>
        <w:spacing w:before="1"/>
        <w:ind w:left="88" w:right="1776" w:firstLine="0"/>
      </w:pPr>
      <w:r>
        <w:rPr>
          <w:rStyle w:val="Hyperlink.4"/>
          <w:rtl w:val="0"/>
          <w:lang w:val="en-US"/>
        </w:rPr>
        <w:t>64211 Swanson Fields Apt. 634</w:t>
        <w:br/>
        <w:t>Grantview, Oregon 07790, Albania</w:t>
      </w:r>
      <w:r>
        <w:rPr>
          <w:rStyle w:val="None"/>
          <w:vertAlign w:val="superscript"/>
          <w:rtl w:val="0"/>
          <w:lang w:val="en-US"/>
        </w:rPr>
      </w:r>
      <w:r>
        <w:rPr>
          <w:rStyle w:val="None"/>
          <w:spacing w:val="0"/>
          <w:vertAlign w:val="baseline"/>
          <w:rtl w:val="0"/>
          <w:lang w:val="en-US"/>
        </w:rPr>
        <w:t xml:space="preserve"> </w:t>
      </w:r>
      <w:r>
        <w:rPr>
          <w:rStyle w:val="None"/>
          <w:vertAlign w:val="baseline"/>
          <w:rtl w:val="0"/>
          <w:lang w:val="en-US"/>
        </w:rPr>
      </w:r>
      <w:r>
        <w:rPr>
          <w:rStyle w:val="None"/>
          <w:spacing w:val="0"/>
          <w:vertAlign w:val="baseline"/>
          <w:rtl w:val="0"/>
          <w:lang w:val="en-US"/>
        </w:rPr>
        <w:t xml:space="preserve"> </w:t>
      </w:r>
      <w:r>
        <w:rPr>
          <w:rStyle w:val="None"/>
          <w:vertAlign w:val="baseline"/>
          <w:rtl w:val="0"/>
          <w:lang w:val="en-US"/>
        </w:rPr>
      </w:r>
      <w:r>
        <w:rPr>
          <w:rStyle w:val="None"/>
          <w:spacing w:val="0"/>
          <w:vertAlign w:val="baseline"/>
          <w:rtl w:val="0"/>
          <w:lang w:val="en-US"/>
        </w:rPr>
        <w:t xml:space="preserve"> </w:t>
      </w:r>
      <w:r>
        <w:rPr>
          <w:rStyle w:val="None"/>
          <w:vertAlign w:val="baseline"/>
          <w:rtl w:val="0"/>
          <w:lang w:val="en-US"/>
        </w:rPr>
      </w:r>
    </w:p>
    <w:p>
      <w:pPr>
        <w:pStyle w:val="Body Text"/>
        <w:ind w:left="88" w:right="442" w:firstLine="0"/>
      </w:pPr>
      <w:r>
        <w:rPr>
          <w:rStyle w:val="Hyperlink.4"/>
          <w:rtl w:val="0"/>
          <w:lang w:val="en-US"/>
        </w:rPr>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+91 04 6899 5546</w:t>
      </w:r>
      <w:r>
        <w:rPr>
          <w:rStyle w:val="None"/>
          <w:spacing w:val="-2"/>
          <w:sz w:val="20"/>
          <w:szCs w:val="20"/>
          <w:rtl w:val="0"/>
        </w:rPr>
        <w:t xml:space="preserve"> </w:t>
      </w:r>
      <w:r>
        <w:rPr>
          <w:rStyle w:val="Hyperlink.9"/>
          <w:rtl w:val="0"/>
        </w:rPr>
      </w:r>
      <w:r>
        <w:rPr>
          <w:rStyle w:val="None"/>
          <w:spacing w:val="-5"/>
          <w:sz w:val="20"/>
          <w:szCs w:val="20"/>
          <w:rtl w:val="0"/>
        </w:rPr>
        <w:t xml:space="preserve"> </w:t>
      </w:r>
      <w:r>
        <w:rPr>
          <w:rStyle w:val="Hyperlink.9"/>
          <w:rtl w:val="0"/>
        </w:rPr>
      </w:r>
      <w:r>
        <w:rPr>
          <w:rStyle w:val="None"/>
          <w:spacing w:val="-2"/>
          <w:sz w:val="20"/>
          <w:szCs w:val="20"/>
          <w:rtl w:val="0"/>
        </w:rPr>
        <w:t xml:space="preserve"> </w:t>
      </w:r>
      <w:r>
        <w:rPr>
          <w:rStyle w:val="None"/>
          <w:spacing w:val="-3"/>
          <w:sz w:val="20"/>
          <w:szCs w:val="20"/>
          <w:rtl w:val="0"/>
        </w:rPr>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Olivia Stokes</w:t>
      </w:r>
      <w:r>
        <w:rPr>
          <w:rStyle w:val="None"/>
          <w:spacing w:val="-5"/>
          <w:sz w:val="20"/>
          <w:szCs w:val="20"/>
          <w:rtl w:val="0"/>
        </w:rPr>
        <w:t xml:space="preserve"> </w:t>
      </w:r>
      <w:r>
        <w:rPr>
          <w:rStyle w:val="Hyperlink.10"/>
          <w:rtl w:val="0"/>
        </w:rPr>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"mailto:hitesh.ramani@citi.com"</w:instrText>
      </w:r>
      <w:r>
        <w:rPr>
          <w:rStyle w:val="Hyperlink.5"/>
        </w:rPr>
        <w:fldChar w:fldCharType="separate" w:fldLock="0"/>
      </w:r>
      <w:r>
        <w:rPr>
          <w:rStyle w:val="Hyperlink.5"/>
          <w:rtl w:val="0"/>
          <w:lang w:val="en-US"/>
        </w:rPr>
        <w:t>olivia.stokes@example.com</w:t>
      </w:r>
      <w:r>
        <w:rPr/>
        <w:fldChar w:fldCharType="end" w:fldLock="0"/>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Davis, Foster and Peterson</w:t>
      </w:r>
      <w:r>
        <w:rPr>
          <w:rStyle w:val="None"/>
          <w:spacing w:val="0"/>
          <w:rtl w:val="0"/>
        </w:rPr>
        <w:t xml:space="preserve"> </w:t>
      </w:r>
      <w:r>
        <w:rPr>
          <w:rStyle w:val="Hyperlink.4"/>
          <w:rtl w:val="0"/>
          <w:lang w:val="de-DE"/>
        </w:rPr>
      </w:r>
      <w:r>
        <w:rPr>
          <w:rStyle w:val="None"/>
          <w:spacing w:val="0"/>
          <w:rtl w:val="0"/>
        </w:rPr>
        <w:t xml:space="preserve"> </w:t>
      </w:r>
      <w:r>
        <w:rPr>
          <w:rStyle w:val="Hyperlink.4"/>
          <w:rtl w:val="0"/>
          <w:lang w:val="en-US"/>
        </w:rPr>
      </w:r>
      <w:r>
        <w:rPr>
          <w:rStyle w:val="None"/>
          <w:spacing w:val="0"/>
          <w:rtl w:val="0"/>
        </w:rPr>
        <w:t xml:space="preserve"> </w:t>
      </w:r>
      <w:r>
        <w:rPr>
          <w:rStyle w:val="None"/>
          <w:spacing w:val="0"/>
          <w:rtl w:val="0"/>
          <w:lang w:val="it-IT"/>
        </w:rPr>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7862 Moody Wall</w:t>
        <w:br/>
        <w:t>Brendafort, Arizona 66938, Christmas Island</w:t>
      </w:r>
      <w:r>
        <w:rPr>
          <w:rStyle w:val="Hyperlink.5"/>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r>
        <w:rPr>
          <w:rStyle w:val="Hyperlink.5"/>
          <w:rtl w:val="0"/>
          <w:lang w:val="en-US"/>
        </w:rPr>
        <w:t xml:space="preserve"> </w:t>
      </w:r>
      <w:r>
        <w:rPr>
          <w:rStyle w:val="Hyperlink.4"/>
          <w:rtl w:val="0"/>
          <w:lang w:val="en-US"/>
        </w:rPr>
      </w:r>
      <w:r>
        <w:rPr>
          <w:rStyle w:val="None"/>
          <w:vertAlign w:val="superscript"/>
          <w:rtl w:val="0"/>
          <w:lang w:val="en-US"/>
        </w:rPr>
      </w:r>
      <w:r>
        <w:rPr>
          <w:rStyle w:val="None"/>
          <w:spacing w:val="0"/>
          <w:vertAlign w:val="baseline"/>
          <w:rtl w:val="0"/>
          <w:lang w:val="en-US"/>
        </w:rPr>
        <w:t xml:space="preserve"> </w:t>
      </w:r>
      <w:r>
        <w:rPr>
          <w:rStyle w:val="None"/>
          <w:spacing w:val="0"/>
          <w:vertAlign w:val="baseline"/>
          <w:rtl w:val="0"/>
          <w:lang w:val="en-US"/>
        </w:rPr>
      </w:r>
    </w:p>
    <w:p>
      <w:pPr>
        <w:pStyle w:val="Body Text"/>
        <w:ind w:left="88" w:right="2099" w:firstLine="0"/>
      </w:pPr>
      <w:r>
        <w:rPr>
          <w:rStyle w:val="Hyperlink.4"/>
          <w:rtl w:val="0"/>
          <w:lang w:val="en-US"/>
        </w:rPr>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r>
        <w:rPr>
          <w:rStyle w:val="Hyperlink.4"/>
          <w:rtl w:val="0"/>
          <w:lang w:val="en-US"/>
        </w:rPr>
      </w:r>
      <w:r>
        <w:rPr>
          <w:rStyle w:val="Hyperlink.4"/>
          <w:rtl w:val="0"/>
          <w:lang w:val="en-US"/>
        </w:rPr>
      </w:r>
    </w:p>
    <w:p>
      <w:pPr>
        <w:pStyle w:val="Body"/>
        <w:spacing w:before="1"/>
        <w:ind w:left="88" w:right="2479" w:firstLine="0"/>
        <w:rPr>
          <w:rStyle w:val="Hyperlink.9"/>
        </w:rPr>
      </w:pPr>
      <w:r>
        <w:rPr>
          <w:rStyle w:val="None"/>
          <w:b w:val="1"/>
          <w:bCs w:val="1"/>
          <w:sz w:val="20"/>
          <w:szCs w:val="20"/>
          <w:rtl w:val="0"/>
          <w:lang w:val="en-US"/>
        </w:rPr>
        <w:t>Telephone</w:t>
      </w:r>
      <w:r>
        <w:rPr>
          <w:rStyle w:val="Hyperlink.9"/>
          <w:rtl w:val="0"/>
        </w:rPr>
        <w:t xml:space="preserve">: +91 71 9061 6885 </w:t>
      </w:r>
      <w:r>
        <w:rPr>
          <w:rStyle w:val="None"/>
          <w:b w:val="1"/>
          <w:bCs w:val="1"/>
          <w:sz w:val="20"/>
          <w:szCs w:val="20"/>
          <w:rtl w:val="0"/>
          <w:lang w:val="en-US"/>
        </w:rPr>
        <w:t>Contact Person</w:t>
      </w:r>
      <w:r>
        <w:rPr>
          <w:rStyle w:val="Hyperlink.9"/>
          <w:rtl w:val="0"/>
          <w:lang w:val="it-IT"/>
        </w:rPr>
        <w:t xml:space="preserve">: Suzanne Miller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"http://www.eximbankindia.in/"</w:instrText>
      </w:r>
      <w:r>
        <w:rPr>
          <w:rStyle w:val="Hyperlink.9"/>
        </w:rPr>
        <w:fldChar w:fldCharType="separate" w:fldLock="0"/>
      </w:r>
      <w:r>
        <w:rPr>
          <w:rStyle w:val="Hyperlink.9"/>
          <w:rtl w:val="0"/>
        </w:rPr>
        <w:t>www.eximbankindia.in/</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"mailto:pro@eximbankindia.in"</w:instrText>
      </w:r>
      <w:r>
        <w:rPr>
          <w:rStyle w:val="Hyperlink.9"/>
        </w:rPr>
        <w:fldChar w:fldCharType="separate" w:fldLock="0"/>
      </w:r>
      <w:r>
        <w:rPr>
          <w:rStyle w:val="Hyperlink.9"/>
          <w:rtl w:val="0"/>
        </w:rPr>
        <w:t>rachelreeves@example.com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Cooper-Griffin Limited </w:t>
      </w:r>
      <w:r>
        <w:rPr>
          <w:rStyle w:val="Hyperlink.9"/>
          <w:rtl w:val="0"/>
        </w:rPr>
        <w:t>111 Diaz Streets</w:t>
        <w:br/>
        <w:t>New Ryan</w:t>
        <w:br/>
        <w:t>Idaho 73994, Ethiopia</w:t>
      </w:r>
      <w:r>
        <w:rPr>
          <w:rStyle w:val="None"/>
          <w:spacing w:val="-13"/>
          <w:sz w:val="20"/>
          <w:szCs w:val="20"/>
          <w:rtl w:val="0"/>
        </w:rPr>
        <w:t xml:space="preserve"> </w:t>
      </w:r>
      <w:r>
        <w:rPr>
          <w:rStyle w:val="Hyperlink.9"/>
          <w:rtl w:val="0"/>
          <w:lang w:val="de-DE"/>
        </w:rPr>
      </w:r>
      <w:r>
        <w:rPr>
          <w:rStyle w:val="None"/>
          <w:spacing w:val="-11"/>
          <w:sz w:val="20"/>
          <w:szCs w:val="20"/>
          <w:rtl w:val="0"/>
        </w:rPr>
        <w:t xml:space="preserve"> </w:t>
      </w:r>
      <w:r>
        <w:rPr>
          <w:rStyle w:val="Hyperlink.9"/>
          <w:rtl w:val="0"/>
        </w:rPr>
      </w:r>
      <w:r>
        <w:rPr>
          <w:rStyle w:val="None"/>
          <w:spacing w:val="-13"/>
          <w:sz w:val="20"/>
          <w:szCs w:val="20"/>
          <w:rtl w:val="0"/>
        </w:rPr>
        <w:t xml:space="preserve"> </w:t>
      </w:r>
      <w:r>
        <w:rPr>
          <w:rStyle w:val="Hyperlink.9"/>
          <w:rtl w:val="0"/>
          <w:lang w:val="en-US"/>
        </w:rPr>
      </w:r>
      <w:r>
        <w:rPr>
          <w:rStyle w:val="Hyperlink.10"/>
          <w:rtl w:val="0"/>
          <w:lang w:val="en-US"/>
        </w:rPr>
      </w:r>
    </w:p>
    <w:p>
      <w:pPr>
        <w:pStyle w:val="Body Text"/>
        <w:spacing w:before="1" w:line="229" w:lineRule="exact"/>
        <w:ind w:left="88" w:firstLine="0"/>
      </w:pPr>
      <w:r>
        <w:rPr>
          <w:rStyle w:val="Hyperlink.4"/>
          <w:rtl w:val="0"/>
          <w:lang w:val="en-US"/>
        </w:rPr>
      </w:r>
      <w:r>
        <w:rPr>
          <w:rStyle w:val="Hyperlink.5"/>
          <w:rtl w:val="0"/>
          <w:lang w:val="en-US"/>
        </w:rPr>
        <w:t xml:space="preserve"> </w:t>
      </w:r>
      <w:r>
        <w:rPr>
          <w:rStyle w:val="Hyperlink.4"/>
          <w:rtl w:val="0"/>
          <w:lang w:val="en-US"/>
        </w:rPr>
      </w:r>
      <w:r>
        <w:rPr>
          <w:rStyle w:val="Hyperlink.5"/>
          <w:rtl w:val="0"/>
          <w:lang w:val="en-US"/>
        </w:rPr>
        <w:t xml:space="preserve"> </w:t>
      </w:r>
      <w:r>
        <w:rPr>
          <w:rStyle w:val="Hyperlink.4"/>
          <w:rtl w:val="0"/>
          <w:lang w:val="en-US"/>
        </w:rPr>
      </w:r>
      <w:r>
        <w:rPr>
          <w:rStyle w:val="None"/>
          <w:spacing w:val="0"/>
          <w:rtl w:val="0"/>
          <w:lang w:val="en-US"/>
        </w:rPr>
        <w:t xml:space="preserve"> </w:t>
      </w:r>
      <w:r>
        <w:rPr>
          <w:rStyle w:val="None"/>
          <w:spacing w:val="0"/>
          <w:rtl w:val="0"/>
          <w:lang w:val="en-US"/>
        </w:rPr>
      </w:r>
    </w:p>
    <w:p>
      <w:pPr>
        <w:pStyle w:val="Body Text"/>
        <w:spacing w:line="229" w:lineRule="exact"/>
        <w:ind w:left="88" w:firstLine="0"/>
      </w:pPr>
      <w:r>
        <w:rPr>
          <w:rStyle w:val="Hyperlink.4"/>
          <w:rtl w:val="0"/>
          <w:lang w:val="en-US"/>
        </w:rPr>
      </w:r>
      <w:r>
        <w:rPr>
          <w:rStyle w:val="None"/>
          <w:spacing w:val="0"/>
          <w:rtl w:val="0"/>
          <w:lang w:val="en-US"/>
        </w:rPr>
        <w:t xml:space="preserve"> </w:t>
      </w:r>
      <w:r>
        <w:rPr>
          <w:rStyle w:val="Hyperlink.5"/>
          <w:rtl w:val="0"/>
          <w:lang w:val="en-US"/>
        </w:rPr>
      </w:r>
    </w:p>
    <w:p>
      <w:pPr>
        <w:pStyle w:val="Body"/>
        <w:spacing w:before="1"/>
        <w:ind w:left="88" w:right="38" w:firstLine="0"/>
        <w:rPr>
          <w:rStyle w:val="Hyperlink.9"/>
        </w:rPr>
      </w:pPr>
      <w:r>
        <w:rPr>
          <w:rStyle w:val="None"/>
          <w:b w:val="1"/>
          <w:bCs w:val="1"/>
          <w:sz w:val="20"/>
          <w:szCs w:val="20"/>
          <w:rtl w:val="0"/>
          <w:lang w:val="en-US"/>
        </w:rPr>
        <w:t>Telephone</w:t>
      </w:r>
      <w:r>
        <w:rPr>
          <w:rStyle w:val="Hyperlink.9"/>
          <w:rtl w:val="0"/>
        </w:rPr>
        <w:t xml:space="preserve">: +91-51-67738638 </w:t>
      </w:r>
      <w:r>
        <w:rPr>
          <w:rStyle w:val="None"/>
          <w:b w:val="1"/>
          <w:bCs w:val="1"/>
          <w:sz w:val="20"/>
          <w:szCs w:val="20"/>
          <w:rtl w:val="0"/>
          <w:lang w:val="en-US"/>
        </w:rPr>
        <w:t>Contact Person</w:t>
      </w:r>
      <w:r>
        <w:rPr>
          <w:rStyle w:val="Hyperlink.9"/>
          <w:rtl w:val="0"/>
          <w:lang w:val="it-IT"/>
        </w:rPr>
        <w:t xml:space="preserve">: Darlene Green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"http://www.indusind.com/"</w:instrText>
      </w:r>
      <w:r>
        <w:rPr>
          <w:rStyle w:val="Hyperlink.9"/>
        </w:rPr>
        <w:fldChar w:fldCharType="separate" w:fldLock="0"/>
      </w:r>
      <w:r>
        <w:rPr>
          <w:rStyle w:val="Hyperlink.9"/>
          <w:rtl w:val="0"/>
        </w:rPr>
        <w:t>www.indusind.com/</w:t>
      </w:r>
      <w:r>
        <w:rPr/>
        <w:fldChar w:fldCharType="end" w:fldLock="0"/>
      </w:r>
      <w:r>
        <w:rPr>
          <w:rStyle w:val="None"/>
          <w:spacing w:val="40"/>
          <w:sz w:val="20"/>
          <w:szCs w:val="20"/>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"mailto:sharmila.joshi@indusind.com"</w:instrText>
      </w:r>
      <w:r>
        <w:rPr>
          <w:rStyle w:val="Hyperlink.9"/>
        </w:rPr>
        <w:fldChar w:fldCharType="separate" w:fldLock="0"/>
      </w:r>
      <w:r>
        <w:rPr>
          <w:rStyle w:val="Hyperlink.9"/>
          <w:rtl w:val="0"/>
        </w:rPr>
        <w:t>darlene.green@example.com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Richards Limited</w:t>
      </w:r>
      <w:r>
        <w:rPr>
          <w:rStyle w:val="None"/>
          <w:spacing w:val="0"/>
          <w:rtl w:val="0"/>
        </w:rPr>
        <w:t xml:space="preserve"> </w:t>
      </w:r>
      <w:r>
        <w:rPr>
          <w:rStyle w:val="Hyperlink.4"/>
          <w:rtl w:val="0"/>
          <w:lang w:val="de-DE"/>
        </w:rPr>
      </w:r>
      <w:r>
        <w:rPr>
          <w:rStyle w:val="None"/>
          <w:spacing w:val="0"/>
          <w:rtl w:val="0"/>
        </w:rPr>
        <w:t xml:space="preserve"> </w:t>
      </w:r>
      <w:r>
        <w:rPr>
          <w:rStyle w:val="Hyperlink.5"/>
          <w:rtl w:val="0"/>
          <w:lang w:val="en-US"/>
        </w:rPr>
      </w:r>
    </w:p>
    <w:p>
      <w:pPr>
        <w:pStyle w:val="Body Text"/>
        <w:spacing w:before="1"/>
        <w:ind w:left="88" w:right="959" w:firstLine="0"/>
      </w:pPr>
      <w:r>
        <w:rPr>
          <w:rStyle w:val="Hyperlink.4"/>
          <w:rtl w:val="0"/>
          <w:lang w:val="en-US"/>
        </w:rPr>
        <w:t>Berg Bank,</w:t>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t>CBG,</w:t>
      </w:r>
      <w:r>
        <w:rPr>
          <w:rStyle w:val="None"/>
          <w:spacing w:val="0"/>
          <w:rtl w:val="0"/>
          <w:lang w:val="en-US"/>
        </w:rPr>
        <w:t xml:space="preserve"> </w:t>
      </w:r>
      <w:r>
        <w:rPr>
          <w:rStyle w:val="Hyperlink.4"/>
          <w:rtl w:val="0"/>
          <w:lang w:val="en-US"/>
        </w:rPr>
        <w:t>3</w:t>
      </w:r>
      <w:r>
        <w:rPr>
          <w:rStyle w:val="None"/>
          <w:vertAlign w:val="superscript"/>
          <w:rtl w:val="0"/>
          <w:lang w:val="en-US"/>
        </w:rPr>
        <w:t>rd</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362,</w:t>
      </w:r>
      <w:r>
        <w:rPr>
          <w:rStyle w:val="None"/>
          <w:spacing w:val="0"/>
          <w:vertAlign w:val="baseline"/>
          <w:rtl w:val="0"/>
          <w:lang w:val="en-US"/>
        </w:rPr>
        <w:t xml:space="preserve"> </w:t>
      </w:r>
      <w:r>
        <w:rPr>
          <w:rStyle w:val="None"/>
          <w:vertAlign w:val="baseline"/>
          <w:rtl w:val="0"/>
          <w:lang w:val="en-US"/>
        </w:rPr>
        <w:t>Satguru</w:t>
      </w:r>
      <w:r>
        <w:rPr>
          <w:rStyle w:val="None"/>
          <w:spacing w:val="0"/>
          <w:vertAlign w:val="baseline"/>
          <w:rtl w:val="0"/>
          <w:lang w:val="en-US"/>
        </w:rPr>
        <w:t xml:space="preserve"> </w:t>
      </w:r>
      <w:r>
        <w:rPr>
          <w:rStyle w:val="None"/>
          <w:vertAlign w:val="baseline"/>
          <w:rtl w:val="0"/>
          <w:lang w:val="en-US"/>
        </w:rPr>
        <w:t>House Next to Tanishq Showroom, 870 Ricky Hill</w:t>
        <w:br/>
        <w:t>Port Gregory, South Carolina 10357, Isle of Man</w:t>
      </w:r>
    </w:p>
    <w:p>
      <w:pPr>
        <w:pStyle w:val="Body Text"/>
        <w:ind w:left="88" w:right="2250" w:firstLine="0"/>
      </w:pPr>
      <w:r>
        <w:rPr>
          <w:rStyle w:val="Hyperlink.4"/>
          <w:rtl w:val="0"/>
          <w:lang w:val="en-US"/>
        </w:rPr>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p>
    <w:p>
      <w:pPr>
        <w:pStyle w:val="Body"/>
        <w:ind w:left="88" w:right="2250" w:firstLine="0"/>
        <w:rPr>
          <w:rStyle w:val="Hyperlink.9"/>
        </w:rPr>
      </w:pPr>
      <w:r>
        <w:rPr>
          <w:rStyle w:val="None"/>
          <w:b w:val="1"/>
          <w:bCs w:val="1"/>
          <w:sz w:val="20"/>
          <w:szCs w:val="20"/>
          <w:rtl w:val="0"/>
          <w:lang w:val="en-US"/>
        </w:rPr>
        <w:t>Telephone</w:t>
      </w:r>
      <w:r>
        <w:rPr>
          <w:rStyle w:val="Hyperlink.9"/>
          <w:rtl w:val="0"/>
        </w:rPr>
        <w:t xml:space="preserve">: + 91 5925562829 </w:t>
      </w:r>
      <w:r>
        <w:rPr>
          <w:rStyle w:val="None"/>
          <w:b w:val="1"/>
          <w:bCs w:val="1"/>
          <w:sz w:val="20"/>
          <w:szCs w:val="20"/>
          <w:rtl w:val="0"/>
          <w:lang w:val="en-US"/>
        </w:rPr>
        <w:t>Contact Person</w:t>
      </w:r>
      <w:r>
        <w:rPr>
          <w:rStyle w:val="Hyperlink.9"/>
          <w:rtl w:val="0"/>
        </w:rPr>
        <w:t xml:space="preserve">: Carrie Keller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"mailto:cherag.gyara@icicibank.com"</w:instrText>
      </w:r>
      <w:r>
        <w:rPr>
          <w:rStyle w:val="Hyperlink.9"/>
        </w:rPr>
        <w:fldChar w:fldCharType="separate" w:fldLock="0"/>
      </w:r>
      <w:r>
        <w:rPr>
          <w:rStyle w:val="Hyperlink.9"/>
          <w:rtl w:val="0"/>
        </w:rPr>
        <w:t>carrie.keller@example.com</w:t>
      </w:r>
      <w:r>
        <w:rPr/>
        <w:fldChar w:fldCharType="end" w:fldLock="0"/>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Fitzgerald Limited</w:t>
      </w:r>
      <w:r>
        <w:rPr>
          <w:rStyle w:val="None"/>
          <w:spacing w:val="0"/>
          <w:rtl w:val="0"/>
        </w:rPr>
        <w:t xml:space="preserve"> </w:t>
      </w:r>
      <w:r>
        <w:rPr>
          <w:rStyle w:val="Hyperlink.4"/>
          <w:rtl w:val="0"/>
          <w:lang w:val="de-DE"/>
        </w:rPr>
      </w:r>
      <w:r>
        <w:rPr>
          <w:rStyle w:val="None"/>
          <w:spacing w:val="0"/>
          <w:rtl w:val="0"/>
        </w:rPr>
        <w:t xml:space="preserve"> </w:t>
      </w:r>
      <w:r>
        <w:rPr>
          <w:rStyle w:val="Hyperlink.5"/>
          <w:rtl w:val="0"/>
          <w:lang w:val="en-US"/>
        </w:rPr>
      </w:r>
    </w:p>
    <w:p>
      <w:pPr>
        <w:pStyle w:val="Body Text"/>
        <w:ind w:left="88" w:right="627" w:firstLine="0"/>
      </w:pPr>
      <w:r>
        <w:rPr>
          <w:rStyle w:val="Hyperlink.4"/>
          <w:rtl w:val="0"/>
          <w:lang w:val="en-US"/>
        </w:rPr>
        <w:t>52904 Lisa Overpass Apt. 608</w:t>
        <w:br/>
        <w:t>Smithburgh</w:t>
        <w:br/>
        <w:t>Maine 56893, Falkland Islands (Malvinas)</w:t>
      </w:r>
      <w:r>
        <w:rPr>
          <w:rStyle w:val="None"/>
          <w:vertAlign w:val="superscript"/>
          <w:rtl w:val="0"/>
          <w:lang w:val="en-US"/>
        </w:rPr>
      </w:r>
      <w:r>
        <w:rPr>
          <w:rStyle w:val="None"/>
          <w:spacing w:val="0"/>
          <w:vertAlign w:val="baseline"/>
          <w:rtl w:val="0"/>
          <w:lang w:val="en-US"/>
        </w:rPr>
        <w:t xml:space="preserve"> </w:t>
      </w:r>
      <w:r>
        <w:rPr>
          <w:rStyle w:val="None"/>
          <w:vertAlign w:val="baseline"/>
          <w:rtl w:val="0"/>
          <w:lang w:val="en-US"/>
        </w:rPr>
      </w:r>
      <w:r>
        <w:rPr>
          <w:rStyle w:val="None"/>
          <w:spacing w:val="0"/>
          <w:vertAlign w:val="baseline"/>
          <w:rtl w:val="0"/>
          <w:lang w:val="en-US"/>
        </w:rPr>
        <w:t xml:space="preserve"> </w:t>
      </w:r>
      <w:r>
        <w:rPr>
          <w:rStyle w:val="None"/>
          <w:vertAlign w:val="baseline"/>
          <w:rtl w:val="0"/>
          <w:lang w:val="en-US"/>
        </w:rPr>
      </w:r>
      <w:r>
        <w:rPr>
          <w:rStyle w:val="None"/>
          <w:spacing w:val="0"/>
          <w:vertAlign w:val="baseline"/>
          <w:rtl w:val="0"/>
          <w:lang w:val="en-US"/>
        </w:rPr>
        <w:t xml:space="preserve"> </w:t>
      </w:r>
      <w:r>
        <w:rPr>
          <w:rStyle w:val="None"/>
          <w:vertAlign w:val="baseline"/>
          <w:rtl w:val="0"/>
          <w:lang w:val="en-US"/>
        </w:rPr>
      </w:r>
      <w:r>
        <w:rPr>
          <w:rStyle w:val="None"/>
          <w:spacing w:val="0"/>
          <w:vertAlign w:val="baseline"/>
          <w:rtl w:val="0"/>
          <w:lang w:val="en-US"/>
        </w:rPr>
        <w:t xml:space="preserve"> </w:t>
      </w:r>
      <w:r>
        <w:rPr>
          <w:rStyle w:val="None"/>
          <w:vertAlign w:val="baseline"/>
          <w:rtl w:val="0"/>
          <w:lang w:val="en-US"/>
        </w:rPr>
      </w:r>
    </w:p>
    <w:p>
      <w:pPr>
        <w:pStyle w:val="Body Text"/>
        <w:spacing w:before="2"/>
        <w:ind w:left="88" w:firstLine="0"/>
      </w:pPr>
      <w:r>
        <w:rPr>
          <w:rStyle w:val="Hyperlink.4"/>
          <w:rtl w:val="0"/>
          <w:lang w:val="en-US"/>
        </w:rPr>
      </w:r>
      <w:r>
        <w:rPr>
          <w:rStyle w:val="Hyperlink.5"/>
          <w:rtl w:val="0"/>
          <w:lang w:val="en-US"/>
        </w:rPr>
        <w:t xml:space="preserve"> </w:t>
      </w:r>
      <w:r>
        <w:rPr>
          <w:rStyle w:val="Hyperlink.4"/>
          <w:rtl w:val="0"/>
          <w:lang w:val="en-US"/>
        </w:rPr>
      </w:r>
      <w:r>
        <w:rPr>
          <w:rStyle w:val="Hyperlink.5"/>
          <w:rtl w:val="0"/>
          <w:lang w:val="en-US"/>
        </w:rPr>
        <w:t xml:space="preserve"> </w:t>
      </w:r>
      <w:r>
        <w:rPr>
          <w:rStyle w:val="Hyperlink.4"/>
          <w:rtl w:val="0"/>
          <w:lang w:val="en-US"/>
        </w:rPr>
      </w:r>
      <w:r>
        <w:rPr>
          <w:rStyle w:val="None"/>
          <w:spacing w:val="0"/>
          <w:rtl w:val="0"/>
          <w:lang w:val="en-US"/>
        </w:rPr>
        <w:t xml:space="preserve"> </w:t>
      </w:r>
      <w:r>
        <w:rPr>
          <w:rStyle w:val="None"/>
          <w:spacing w:val="0"/>
          <w:rtl w:val="0"/>
          <w:lang w:val="en-US"/>
        </w:rPr>
      </w:r>
    </w:p>
    <w:p>
      <w:pPr>
        <w:pStyle w:val="Body Text"/>
        <w:ind w:left="88" w:firstLine="0"/>
      </w:pPr>
      <w:r>
        <w:rPr>
          <w:rStyle w:val="Hyperlink.4"/>
          <w:rtl w:val="0"/>
          <w:lang w:val="en-US"/>
        </w:rPr>
      </w:r>
      <w:r>
        <w:rPr>
          <w:rStyle w:val="None"/>
          <w:spacing w:val="0"/>
          <w:rtl w:val="0"/>
          <w:lang w:val="en-US"/>
        </w:rPr>
        <w:t xml:space="preserve"> </w:t>
      </w:r>
      <w:r>
        <w:rPr>
          <w:rStyle w:val="Hyperlink.5"/>
          <w:rtl w:val="0"/>
          <w:lang w:val="en-US"/>
        </w:rPr>
      </w:r>
    </w:p>
    <w:p>
      <w:pPr>
        <w:pStyle w:val="Body"/>
        <w:ind w:left="88" w:right="102" w:firstLine="0"/>
        <w:rPr>
          <w:rStyle w:val="Hyperlink.9"/>
        </w:rPr>
      </w:pPr>
      <w:r>
        <w:rPr>
          <w:rStyle w:val="None"/>
          <w:b w:val="1"/>
          <w:bCs w:val="1"/>
          <w:sz w:val="20"/>
          <w:szCs w:val="20"/>
          <w:rtl w:val="0"/>
          <w:lang w:val="en-US"/>
        </w:rPr>
        <w:t>Telephone</w:t>
      </w:r>
      <w:r>
        <w:rPr>
          <w:rStyle w:val="Hyperlink.9"/>
          <w:rtl w:val="0"/>
        </w:rPr>
        <w:t xml:space="preserve">: +91 17 7351 9416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Brittany Schultz</w:t>
      </w:r>
      <w:r>
        <w:rPr>
          <w:rStyle w:val="None"/>
          <w:spacing w:val="-13"/>
          <w:sz w:val="20"/>
          <w:szCs w:val="20"/>
          <w:rtl w:val="0"/>
        </w:rPr>
        <w:t xml:space="preserve"> </w:t>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"http://www.hdfcbank.com/"</w:instrText>
      </w:r>
      <w:r>
        <w:rPr>
          <w:rStyle w:val="Hyperlink.9"/>
        </w:rPr>
        <w:fldChar w:fldCharType="separate" w:fldLock="0"/>
      </w:r>
      <w:r>
        <w:rPr>
          <w:rStyle w:val="Hyperlink.9"/>
          <w:rtl w:val="0"/>
        </w:rPr>
        <w:t>www.hdfcbank.com</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"mailto:manisha.shukla@hdfcbank.com"</w:instrText>
      </w:r>
      <w:r>
        <w:rPr>
          <w:rStyle w:val="Hyperlink.5"/>
        </w:rPr>
        <w:fldChar w:fldCharType="separate" w:fldLock="0"/>
      </w:r>
      <w:r>
        <w:rPr>
          <w:rStyle w:val="Hyperlink.5"/>
          <w:rtl w:val="0"/>
          <w:lang w:val="en-US"/>
        </w:rPr>
        <w:t>brittany.schultz@example.com</w:t>
      </w:r>
      <w:r>
        <w:rPr/>
        <w:fldChar w:fldCharType="end" w:fldLock="0"/>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Gonzalez-Petersen,</w:t>
      </w:r>
      <w:r>
        <w:rPr>
          <w:rStyle w:val="None"/>
          <w:spacing w:val="0"/>
          <w:rtl w:val="0"/>
        </w:rPr>
        <w:t xml:space="preserve"> </w:t>
      </w:r>
      <w:r>
        <w:rPr>
          <w:rStyle w:val="Hyperlink.4"/>
          <w:rtl w:val="0"/>
          <w:lang w:val="de-DE"/>
        </w:rPr>
      </w:r>
      <w:r>
        <w:rPr>
          <w:rStyle w:val="None"/>
          <w:spacing w:val="0"/>
          <w:rtl w:val="0"/>
        </w:rPr>
        <w:t xml:space="preserve"> </w:t>
      </w:r>
      <w:r>
        <w:rPr>
          <w:rStyle w:val="Hyperlink.4"/>
          <w:rtl w:val="0"/>
          <w:lang w:val="en-US"/>
        </w:rPr>
      </w:r>
      <w:r>
        <w:rPr>
          <w:rStyle w:val="None"/>
          <w:spacing w:val="0"/>
          <w:rtl w:val="0"/>
        </w:rPr>
        <w:t xml:space="preserve"> </w:t>
      </w:r>
      <w:r>
        <w:rPr>
          <w:rStyle w:val="Hyperlink.4"/>
          <w:rtl w:val="0"/>
          <w:lang w:val="it-IT"/>
        </w:rPr>
      </w:r>
      <w:r>
        <w:rPr>
          <w:rStyle w:val="None"/>
          <w:spacing w:val="0"/>
          <w:rtl w:val="0"/>
        </w:rPr>
        <w:t xml:space="preserve"> </w:t>
      </w:r>
      <w:r>
        <w:rPr>
          <w:rStyle w:val="Hyperlink.4"/>
          <w:rtl w:val="0"/>
        </w:rPr>
        <w:t>53181 Paul Junction Suite 698</w:t>
        <w:br/>
        <w:t>Lake Sophiamouth</w:t>
        <w:br/>
        <w:t>Idaho 51766</w:t>
        <w:br/>
        <w:t>Niue</w:t>
      </w:r>
      <w:r>
        <w:rPr>
          <w:rStyle w:val="None"/>
          <w:spacing w:val="0"/>
          <w:rtl w:val="0"/>
        </w:rPr>
        <w:t xml:space="preserve"> </w:t>
      </w:r>
      <w:r>
        <w:rPr>
          <w:rStyle w:val="Hyperlink.4"/>
          <w:rtl w:val="0"/>
          <w:lang w:val="pt-PT"/>
        </w:rPr>
      </w:r>
      <w:r>
        <w:rPr>
          <w:rStyle w:val="None"/>
          <w:spacing w:val="0"/>
          <w:rtl w:val="0"/>
        </w:rPr>
        <w:t xml:space="preserve"> </w:t>
      </w:r>
      <w:r>
        <w:rPr>
          <w:rStyle w:val="Hyperlink.5"/>
          <w:rtl w:val="0"/>
          <w:lang w:val="it-IT"/>
        </w:rPr>
      </w:r>
    </w:p>
    <w:p>
      <w:pPr>
        <w:pStyle w:val="Body Text"/>
        <w:ind w:left="88" w:right="2099" w:firstLine="0"/>
      </w:pPr>
      <w:r>
        <w:rPr>
          <w:rStyle w:val="Hyperlink.4"/>
          <w:rtl w:val="0"/>
          <w:lang w:val="en-US"/>
        </w:rPr>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r>
        <w:rPr>
          <w:rStyle w:val="Hyperlink.5"/>
          <w:rtl w:val="0"/>
          <w:lang w:val="en-US"/>
        </w:rPr>
      </w:r>
    </w:p>
    <w:p>
      <w:pPr>
        <w:pStyle w:val="Body Text"/>
        <w:spacing w:before="2"/>
        <w:ind w:left="88" w:firstLine="0"/>
      </w:pPr>
      <w:r>
        <w:rPr>
          <w:rStyle w:val="Hyperlink.4"/>
          <w:rtl w:val="0"/>
          <w:lang w:val="en-US"/>
        </w:rPr>
      </w:r>
      <w:r>
        <w:rPr>
          <w:rStyle w:val="Hyperlink.5"/>
          <w:rtl w:val="0"/>
          <w:lang w:val="en-US"/>
        </w:rPr>
        <w:t xml:space="preserve"> </w:t>
      </w:r>
      <w:r>
        <w:rPr>
          <w:rStyle w:val="Hyperlink.4"/>
          <w:rtl w:val="0"/>
          <w:lang w:val="en-US"/>
        </w:rPr>
      </w:r>
      <w:r>
        <w:rPr>
          <w:rStyle w:val="Hyperlink.5"/>
          <w:rtl w:val="0"/>
          <w:lang w:val="en-US"/>
        </w:rPr>
        <w:t xml:space="preserve"> </w:t>
      </w:r>
      <w:r>
        <w:rPr>
          <w:rStyle w:val="Hyperlink.4"/>
          <w:rtl w:val="0"/>
          <w:lang w:val="en-US"/>
        </w:rPr>
      </w:r>
      <w:r>
        <w:rPr>
          <w:rStyle w:val="None"/>
          <w:spacing w:val="0"/>
          <w:rtl w:val="0"/>
          <w:lang w:val="en-US"/>
        </w:rPr>
        <w:t xml:space="preserve"> </w:t>
      </w:r>
      <w:r>
        <w:rPr>
          <w:rStyle w:val="None"/>
          <w:spacing w:val="0"/>
          <w:rtl w:val="0"/>
          <w:lang w:val="en-US"/>
        </w:rPr>
      </w:r>
    </w:p>
    <w:p>
      <w:pPr>
        <w:pStyle w:val="Body Text"/>
        <w:ind w:left="88" w:firstLine="0"/>
      </w:pPr>
      <w:r>
        <w:rPr>
          <w:rStyle w:val="Hyperlink.4"/>
          <w:rtl w:val="0"/>
          <w:lang w:val="en-US"/>
        </w:rPr>
      </w:r>
      <w:r>
        <w:rPr>
          <w:rStyle w:val="None"/>
          <w:spacing w:val="0"/>
          <w:rtl w:val="0"/>
          <w:lang w:val="en-US"/>
        </w:rPr>
        <w:t xml:space="preserve"> </w:t>
      </w:r>
      <w:r>
        <w:rPr>
          <w:rStyle w:val="Hyperlink.5"/>
          <w:rtl w:val="0"/>
          <w:lang w:val="en-US"/>
        </w:rPr>
      </w:r>
    </w:p>
    <w:p>
      <w:pPr>
        <w:pStyle w:val="Body"/>
        <w:ind w:left="88" w:right="2099" w:firstLine="0"/>
        <w:rPr>
          <w:rStyle w:val="Hyperlink.9"/>
        </w:rPr>
      </w:pPr>
      <w:r>
        <w:rPr>
          <w:rStyle w:val="None"/>
          <w:b w:val="1"/>
          <w:bCs w:val="1"/>
          <w:sz w:val="20"/>
          <w:szCs w:val="20"/>
          <w:rtl w:val="0"/>
          <w:lang w:val="en-US"/>
        </w:rPr>
        <w:t>Telephone</w:t>
      </w:r>
      <w:r>
        <w:rPr>
          <w:rStyle w:val="Hyperlink.9"/>
          <w:rtl w:val="0"/>
        </w:rPr>
        <w:t xml:space="preserve">: +91 50 8927 4304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Joseph Gilbert</w:t>
      </w:r>
      <w:r>
        <w:rPr>
          <w:rStyle w:val="None"/>
          <w:spacing w:val="-11"/>
          <w:sz w:val="20"/>
          <w:szCs w:val="20"/>
          <w:rtl w:val="0"/>
        </w:rPr>
        <w:t xml:space="preserve"> </w:t>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"http://www.sbi.co.in/"</w:instrText>
      </w:r>
      <w:r>
        <w:rPr>
          <w:rStyle w:val="Hyperlink.9"/>
        </w:rPr>
        <w:fldChar w:fldCharType="separate" w:fldLock="0"/>
      </w:r>
      <w:r>
        <w:rPr>
          <w:rStyle w:val="Hyperlink.9"/>
          <w:rtl w:val="0"/>
        </w:rPr>
        <w:t>www.sbi.co.in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"mailto:rm6.ifbpune@sbi.co.in"</w:instrText>
      </w:r>
      <w:r>
        <w:rPr>
          <w:rStyle w:val="Hyperlink.5"/>
        </w:rPr>
        <w:fldChar w:fldCharType="separate" w:fldLock="0"/>
      </w:r>
      <w:r>
        <w:rPr>
          <w:rStyle w:val="Hyperlink.5"/>
          <w:rtl w:val="0"/>
          <w:lang w:val="en-US"/>
        </w:rPr>
        <w:t>navarrotheodore@example.com</w:t>
      </w:r>
      <w:r>
        <w:rPr/>
        <w:fldChar w:fldCharType="end" w:fldLock="0"/>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 xml:space="preserve">Coleman-Moore Limited </w:t>
      </w:r>
      <w:r>
        <w:rPr>
          <w:rStyle w:val="Hyperlink.4"/>
          <w:rtl w:val="0"/>
          <w:lang w:val="en-US"/>
        </w:rPr>
        <w:t>Ground</w:t>
      </w:r>
      <w:r>
        <w:rPr>
          <w:rStyle w:val="None"/>
          <w:spacing w:val="0"/>
          <w:rtl w:val="0"/>
          <w:lang w:val="en-US"/>
        </w:rPr>
        <w:t xml:space="preserve"> </w:t>
      </w:r>
      <w:r>
        <w:rPr>
          <w:rStyle w:val="Hyperlink.4"/>
          <w:rtl w:val="0"/>
          <w:lang w:val="en-US"/>
        </w:rPr>
        <w:t>Floor,</w:t>
      </w:r>
      <w:r>
        <w:rPr>
          <w:rStyle w:val="None"/>
          <w:spacing w:val="0"/>
          <w:rtl w:val="0"/>
          <w:lang w:val="en-US"/>
        </w:rPr>
        <w:t xml:space="preserve"> </w:t>
      </w:r>
      <w:r>
        <w:rPr>
          <w:rStyle w:val="Hyperlink.4"/>
          <w:rtl w:val="0"/>
          <w:lang w:val="en-US"/>
        </w:rPr>
        <w:t>85642 Jennings Trafficway Suite 522, New Jason, Alabama 32629</w:t>
      </w:r>
      <w:r>
        <w:rPr>
          <w:rStyle w:val="None"/>
          <w:spacing w:val="0"/>
          <w:rtl w:val="0"/>
          <w:lang w:val="en-US"/>
        </w:rPr>
        <w:t xml:space="preserve"> </w:t>
      </w:r>
      <w:r>
        <w:rPr>
          <w:rStyle w:val="Hyperlink.4"/>
          <w:rtl w:val="0"/>
          <w:lang w:val="en-US"/>
        </w:rPr>
        <w:t xml:space="preserve"> Shivajinagar, Pune </w:t>
      </w:r>
      <w:r>
        <w:rPr>
          <w:rStyle w:val="Hyperlink.4"/>
          <w:rtl w:val="0"/>
          <w:lang w:val="en-US"/>
        </w:rPr>
        <w:t xml:space="preserve">– </w:t>
      </w:r>
      <w:r>
        <w:rPr>
          <w:rStyle w:val="Hyperlink.4"/>
          <w:rtl w:val="0"/>
          <w:lang w:val="en-US"/>
        </w:rPr>
        <w:t>41l 005 Maharashtra, India</w:t>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+ 91 32863 89030</w:t>
      </w:r>
      <w:r>
        <w:rPr>
          <w:rStyle w:val="None"/>
          <w:spacing w:val="-3"/>
          <w:sz w:val="20"/>
          <w:szCs w:val="20"/>
          <w:rtl w:val="0"/>
        </w:rPr>
        <w:t xml:space="preserve"> </w:t>
      </w:r>
      <w:r>
        <w:rPr>
          <w:rStyle w:val="Hyperlink.9"/>
          <w:rtl w:val="0"/>
        </w:rPr>
      </w:r>
      <w:r>
        <w:rPr>
          <w:rStyle w:val="Hyperlink.10"/>
          <w:rtl w:val="0"/>
        </w:rPr>
        <w:t xml:space="preserve"> </w:t>
      </w:r>
      <w:r>
        <w:rPr>
          <w:rStyle w:val="Hyperlink.9"/>
          <w:rtl w:val="0"/>
          <w:lang w:val="ru-RU"/>
        </w:rPr>
      </w:r>
      <w:r>
        <w:rPr>
          <w:rStyle w:val="None"/>
          <w:spacing w:val="-5"/>
          <w:sz w:val="20"/>
          <w:szCs w:val="20"/>
          <w:rtl w:val="0"/>
        </w:rPr>
        <w:t xml:space="preserve"> </w:t>
      </w:r>
      <w:r>
        <w:rPr>
          <w:rStyle w:val="Hyperlink.10"/>
          <w:rtl w:val="0"/>
        </w:rPr>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Joseph Lance Sanchez</w:t>
      </w:r>
      <w:r>
        <w:rPr>
          <w:rStyle w:val="None"/>
          <w:spacing w:val="-5"/>
          <w:sz w:val="20"/>
          <w:szCs w:val="20"/>
          <w:rtl w:val="0"/>
        </w:rPr>
        <w:t xml:space="preserve"> </w:t>
      </w:r>
      <w:r>
        <w:rPr>
          <w:rStyle w:val="Hyperlink.9"/>
          <w:rtl w:val="0"/>
          <w:lang w:val="en-US"/>
        </w:rPr>
      </w:r>
      <w:r>
        <w:rPr>
          <w:rStyle w:val="None"/>
          <w:spacing w:val="-7"/>
          <w:sz w:val="20"/>
          <w:szCs w:val="20"/>
          <w:rtl w:val="0"/>
        </w:rPr>
        <w:t xml:space="preserve"> </w:t>
      </w:r>
      <w:r>
        <w:rPr>
          <w:rStyle w:val="Hyperlink.10"/>
          <w:rtl w:val="0"/>
          <w:lang w:val="nl-NL"/>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"mailto:ashishmp@federalbank.co.in"</w:instrText>
      </w:r>
      <w:r>
        <w:rPr>
          <w:rStyle w:val="Hyperlink.5"/>
        </w:rPr>
        <w:fldChar w:fldCharType="separate" w:fldLock="0"/>
      </w:r>
      <w:r>
        <w:rPr>
          <w:rStyle w:val="Hyperlink.5"/>
          <w:rtl w:val="0"/>
          <w:lang w:val="en-US"/>
        </w:rPr>
        <w:t>oconnellsteven@example.com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Morrow-Coleman Limited</w:t>
      </w:r>
      <w:r>
        <w:rPr>
          <w:rStyle w:val="None"/>
          <w:spacing w:val="0"/>
          <w:rtl w:val="0"/>
        </w:rPr>
        <w:t xml:space="preserve"> </w:t>
      </w:r>
      <w:r>
        <w:rPr>
          <w:rStyle w:val="Hyperlink.4"/>
          <w:rtl w:val="0"/>
          <w:lang w:val="pt-PT"/>
        </w:rPr>
      </w:r>
      <w:r>
        <w:rPr>
          <w:rStyle w:val="None"/>
          <w:spacing w:val="0"/>
          <w:rtl w:val="0"/>
        </w:rPr>
        <w:t xml:space="preserve"> </w:t>
      </w:r>
      <w:r>
        <w:rPr>
          <w:rStyle w:val="Hyperlink.5"/>
          <w:rtl w:val="0"/>
          <w:lang w:val="en-US"/>
        </w:rPr>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BKC, Mumbai Maharashtra India</w:t>
      </w:r>
    </w:p>
    <w:p>
      <w:pPr>
        <w:pStyle w:val="Body"/>
        <w:ind w:left="88" w:right="2394" w:firstLine="0"/>
        <w:rPr>
          <w:rStyle w:val="Hyperlink.9"/>
        </w:rPr>
      </w:pPr>
      <w:r>
        <w:rPr>
          <w:rStyle w:val="None"/>
          <w:b w:val="1"/>
          <w:bCs w:val="1"/>
          <w:sz w:val="20"/>
          <w:szCs w:val="20"/>
          <w:rtl w:val="0"/>
          <w:lang w:val="en-US"/>
        </w:rPr>
        <w:t>Telephone</w:t>
      </w:r>
      <w:r>
        <w:rPr>
          <w:rStyle w:val="Hyperlink.9"/>
          <w:rtl w:val="0"/>
        </w:rPr>
        <w:t xml:space="preserve">: +91 84 4427 3520 </w:t>
      </w:r>
      <w:r>
        <w:rPr>
          <w:rStyle w:val="None"/>
          <w:b w:val="1"/>
          <w:bCs w:val="1"/>
          <w:sz w:val="20"/>
          <w:szCs w:val="20"/>
          <w:rtl w:val="0"/>
          <w:lang w:val="en-US"/>
        </w:rPr>
        <w:t>Contact Person</w:t>
      </w:r>
      <w:r>
        <w:rPr>
          <w:rStyle w:val="Hyperlink.9"/>
          <w:rtl w:val="0"/>
          <w:lang w:val="en-US"/>
        </w:rPr>
        <w:t xml:space="preserve">: Brian Pugh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"http://www.bajajfinance.com/"</w:instrText>
      </w:r>
      <w:r>
        <w:rPr>
          <w:rStyle w:val="Hyperlink.9"/>
        </w:rPr>
        <w:fldChar w:fldCharType="separate" w:fldLock="0"/>
      </w:r>
      <w:r>
        <w:rPr>
          <w:rStyle w:val="Hyperlink.9"/>
          <w:rtl w:val="0"/>
        </w:rPr>
        <w:t>www.bajajfinance.com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"mailto:anand.soni@bajajfinserv.in"</w:instrText>
      </w:r>
      <w:r>
        <w:rPr>
          <w:rStyle w:val="Hyperlink.9"/>
        </w:rPr>
        <w:fldChar w:fldCharType="separate" w:fldLock="0"/>
      </w:r>
      <w:r>
        <w:rPr>
          <w:rStyle w:val="Hyperlink.9"/>
          <w:rtl w:val="0"/>
        </w:rPr>
        <w:t>brian.pugh@example.com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Company has appointed a credit rating agency registered with SEBI, namely, Clark-Fowler Limited, as a monitoring agency to monitor the utilisation of the Net Proceeds, in accordance with Regulation 41 of the SEBI ICDR Regulations. For details in relation to the proposed utilisation of the Net Proceeds,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Green</w:t>
      </w:r>
      <w:r>
        <w:rPr>
          <w:rStyle w:val="None"/>
          <w:spacing w:val="0"/>
          <w:rtl w:val="0"/>
        </w:rPr>
        <w:t xml:space="preserve"> </w:t>
      </w:r>
      <w:r>
        <w:rPr>
          <w:rStyle w:val="Hyperlink.4"/>
          <w:rtl w:val="0"/>
          <w:lang w:val="nl-NL"/>
        </w:rPr>
        <w:t>Shoe</w:t>
      </w:r>
      <w:r>
        <w:rPr>
          <w:rStyle w:val="None"/>
          <w:spacing w:val="0"/>
          <w:rtl w:val="0"/>
        </w:rPr>
        <w:t xml:space="preserve"> </w:t>
      </w:r>
      <w:r>
        <w:rPr>
          <w:rStyle w:val="Hyperlink.5"/>
          <w:rtl w:val="0"/>
          <w:lang w:val="en-US"/>
        </w:rPr>
        <w:t>Option</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 Master Circular. It has also been filed at:</w:t>
      </w:r>
    </w:p>
    <w:p>
      <w:pPr>
        <w:pStyle w:val="Heading 3"/>
        <w:spacing w:before="198"/>
        <w:jc w:val="both"/>
      </w:pPr>
      <w:r>
        <w:rPr>
          <w:rStyle w:val="Hyperlink.4"/>
          <w:rtl w:val="0"/>
          <w:lang w:val="en-US"/>
        </w:rPr>
        <w:t>Securities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Exchange</w:t>
      </w:r>
      <w:r>
        <w:rPr>
          <w:rStyle w:val="None"/>
          <w:spacing w:val="0"/>
          <w:rtl w:val="0"/>
        </w:rPr>
        <w:t xml:space="preserve"> </w:t>
      </w: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India</w:t>
      </w:r>
    </w:p>
    <w:p>
      <w:pPr>
        <w:pStyle w:val="Body Text"/>
        <w:spacing w:before="1"/>
        <w:ind w:left="88" w:right="5111" w:firstLine="0"/>
      </w:pPr>
      <w:r>
        <w:rPr>
          <w:rStyle w:val="Hyperlink.4"/>
          <w:rtl w:val="0"/>
          <w:lang w:val="en-US"/>
        </w:rPr>
        <w:t>Corporation</w:t>
      </w:r>
      <w:r>
        <w:rPr>
          <w:rStyle w:val="None"/>
          <w:spacing w:val="0"/>
          <w:rtl w:val="0"/>
          <w:lang w:val="en-US"/>
        </w:rPr>
        <w:t xml:space="preserve"> </w:t>
      </w:r>
      <w:r>
        <w:rPr>
          <w:rStyle w:val="Hyperlink.4"/>
          <w:rtl w:val="0"/>
          <w:lang w:val="en-US"/>
        </w:rPr>
        <w:t>Miller-Hernandez</w:t>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t>Division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Listing SEBI Bhavan, Plot No. 6526 Lopez Rest</w:t>
        <w:br/>
        <w:t>Johnsontown, Ohio 46485, Sweden</w:t>
      </w:r>
      <w:r>
        <w:rPr>
          <w:rStyle w:val="Hyperlink.4"/>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ind w:left="88" w:right="6992" w:firstLine="0"/>
      </w:pPr>
      <w:r>
        <w:rPr>
          <w:rStyle w:val="Hyperlink.4"/>
          <w:rtl w:val="0"/>
          <w:lang w:val="en-US"/>
        </w:rPr>
      </w:r>
      <w:r>
        <w:rPr>
          <w:rStyle w:val="None"/>
          <w:spacing w:val="0"/>
          <w:rtl w:val="0"/>
          <w:lang w:val="en-US"/>
        </w:rPr>
        <w:t xml:space="preserve"> </w:t>
      </w:r>
      <w:r>
        <w:rPr>
          <w:rStyle w:val="None"/>
          <w:sz w:val="18"/>
          <w:szCs w:val="18"/>
          <w:rtl w:val="0"/>
          <w:lang w:val="en-US"/>
        </w:rPr>
      </w:r>
      <w:r>
        <w:rPr>
          <w:rStyle w:val="None"/>
          <w:spacing w:val="-8"/>
          <w:sz w:val="18"/>
          <w:szCs w:val="18"/>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Bids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Jacobson-Wagner (a widely circulated English national daily newspaper), all editions of Jansatta (a widely circulated Hindi national daily newspaper) and Pune edition of Loksatta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the Bid/Offer Closing Date.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Anchor Investors shall only participate through the ASBA process by providing the details of their 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SCSBs or by using the UPI Mechanism. Non-Institutional Investors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UPI ID in the Bid cum Application Form submitted with Syndicate Members, Registered Brokers, Collecting Depository Participants and Registrar and Share Transfer Agents. Anchor Investors are not permitted to participate in the Offer through the ASBA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Non-Institutional Investors</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 can revise their Bids during the Bid/ Offer Period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Life Insurance Companies</w:t>
      </w:r>
      <w:r>
        <w:rPr>
          <w:rStyle w:val="None"/>
          <w:spacing w:val="0"/>
          <w:rtl w:val="0"/>
          <w:lang w:val="en-US"/>
        </w:rPr>
        <w:t xml:space="preserve"> </w:t>
      </w:r>
      <w:r>
        <w:rPr>
          <w:rStyle w:val="Hyperlink.4"/>
          <w:rtl w:val="0"/>
          <w:lang w:val="en-US"/>
        </w:rPr>
        <w:t>and Pension Funds,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Mutual</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Life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Pension</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the Life Insurance Companies and Pension Funds category specified in (ii) above may be allocated to domestic Mutual Funds,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Offer.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the</w:t>
      </w:r>
      <w:r>
        <w:rPr>
          <w:rStyle w:val="None"/>
          <w:b w:val="1"/>
          <w:bCs w:val="1"/>
          <w:spacing w:val="-11"/>
          <w:sz w:val="20"/>
          <w:szCs w:val="20"/>
          <w:rtl w:val="0"/>
        </w:rPr>
        <w:t xml:space="preserve"> </w:t>
      </w:r>
      <w:r>
        <w:rPr>
          <w:rStyle w:val="None"/>
          <w:b w:val="1"/>
          <w:bCs w:val="1"/>
          <w:sz w:val="20"/>
          <w:szCs w:val="20"/>
          <w:rtl w:val="0"/>
        </w:rPr>
        <w:t>Promoter</w:t>
      </w:r>
      <w:r>
        <w:rPr>
          <w:rStyle w:val="None"/>
          <w:b w:val="1"/>
          <w:bCs w:val="1"/>
          <w:spacing w:val="-13"/>
          <w:sz w:val="20"/>
          <w:szCs w:val="20"/>
          <w:rtl w:val="0"/>
        </w:rPr>
        <w:t xml:space="preserve"> </w:t>
      </w:r>
      <w:r>
        <w:rPr>
          <w:rStyle w:val="None"/>
          <w:b w:val="1"/>
          <w:bCs w:val="1"/>
          <w:sz w:val="20"/>
          <w:szCs w:val="20"/>
          <w:rtl w:val="0"/>
          <w:lang w:val="en-US"/>
        </w:rPr>
        <w:t>Selling</w:t>
      </w:r>
      <w:r>
        <w:rPr>
          <w:rStyle w:val="None"/>
          <w:b w:val="1"/>
          <w:bCs w:val="1"/>
          <w:spacing w:val="-11"/>
          <w:sz w:val="20"/>
          <w:szCs w:val="20"/>
          <w:rtl w:val="0"/>
        </w:rPr>
        <w:t xml:space="preserve"> </w:t>
      </w:r>
      <w:r>
        <w:rPr>
          <w:rStyle w:val="None"/>
          <w:b w:val="1"/>
          <w:bCs w:val="1"/>
          <w:sz w:val="20"/>
          <w:szCs w:val="20"/>
          <w:rtl w:val="0"/>
        </w:rPr>
        <w:t>Shareholders</w:t>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BRLM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Briggs-Bradshaw.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Memorandum of Association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Promoter</w:t>
      </w:r>
      <w:r>
        <w:rPr>
          <w:rStyle w:val="None"/>
          <w:i w:val="1"/>
          <w:iCs w:val="1"/>
          <w:spacing w:val="-3"/>
          <w:sz w:val="16"/>
          <w:szCs w:val="16"/>
          <w:vertAlign w:val="baseline"/>
          <w:rtl w:val="0"/>
        </w:rPr>
        <w:t xml:space="preserve"> </w:t>
      </w:r>
      <w:r>
        <w:rPr>
          <w:rStyle w:val="None"/>
          <w:i w:val="1"/>
          <w:iCs w:val="1"/>
          <w:sz w:val="16"/>
          <w:szCs w:val="16"/>
          <w:vertAlign w:val="baseline"/>
          <w:rtl w:val="0"/>
        </w:rPr>
        <w:t>Selling Shareholders</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Fisher-Cole</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Promoter Selling Shareholders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Promoter Selling Shareholders have, severally and not jointly, consented to participate in the Offer for Sale. Each of the Promoter Selling</w:t>
      </w:r>
      <w:r>
        <w:rPr>
          <w:rStyle w:val="None"/>
          <w:i w:val="1"/>
          <w:iCs w:val="1"/>
          <w:spacing w:val="40"/>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4"/>
          <w:sz w:val="16"/>
          <w:szCs w:val="16"/>
          <w:vertAlign w:val="baseline"/>
          <w:rtl w:val="0"/>
        </w:rPr>
        <w:t xml:space="preserve"> </w:t>
      </w:r>
      <w:r>
        <w:rPr>
          <w:rStyle w:val="None"/>
          <w:i w:val="1"/>
          <w:iCs w:val="1"/>
          <w:sz w:val="16"/>
          <w:szCs w:val="16"/>
          <w:vertAlign w:val="baseline"/>
          <w:rtl w:val="0"/>
        </w:rPr>
        <w:t>Shareholders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Selling Shareholders in relation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p>
      <w:r>
        <w:br w:type="page"/>
      </w:r>
    </w:p>
    <w:p>
      <w:r>
        <w:rPr>
          <w:b/>
        </w:rPr>
        <w:t>Redaction legend</w:t>
      </w:r>
    </w:p>
    <w:tbl>
      <w:tblPr>
        <w:tblW w:type="auto" w:w="0"/>
        <w:tblLook w:firstColumn="1" w:firstRow="1" w:lastColumn="0" w:lastRow="0" w:noHBand="0" w:noVBand="1" w:val="04A0"/>
      </w:tblPr>
      <w:tblGrid>
        <w:gridCol w:w="2555"/>
        <w:gridCol w:w="2555"/>
        <w:gridCol w:w="2555"/>
        <w:gridCol w:w="2555"/>
      </w:tblGrid>
      <w:tr>
        <w:tc>
          <w:tcPr>
            <w:tcW w:type="dxa" w:w="2555"/>
          </w:tcPr>
          <w:p>
            <w:r>
              <w:t>entity_id</w:t>
            </w:r>
          </w:p>
        </w:tc>
        <w:tc>
          <w:tcPr>
            <w:tcW w:type="dxa" w:w="2555"/>
          </w:tcPr>
          <w:p>
            <w:r>
              <w:t>type</w:t>
            </w:r>
          </w:p>
        </w:tc>
        <w:tc>
          <w:tcPr>
            <w:tcW w:type="dxa" w:w="2555"/>
          </w:tcPr>
          <w:p>
            <w:r>
              <w:t>surrogate</w:t>
            </w:r>
          </w:p>
        </w:tc>
        <w:tc>
          <w:tcPr>
            <w:tcW w:type="dxa" w:w="2555"/>
          </w:tcPr>
          <w:p>
            <w:r>
              <w:t>real</w:t>
            </w:r>
          </w:p>
        </w:tc>
      </w:tr>
      <w:tr>
        <w:tc>
          <w:tcPr>
            <w:tcW w:type="dxa" w:w="2555"/>
          </w:tcPr>
          <w:p>
            <w:r>
              <w:t>ORG1</w:t>
            </w:r>
          </w:p>
        </w:tc>
        <w:tc>
          <w:tcPr>
            <w:tcW w:type="dxa" w:w="2555"/>
          </w:tcPr>
          <w:p>
            <w:r>
              <w:t>ORG</w:t>
            </w:r>
          </w:p>
        </w:tc>
        <w:tc>
          <w:tcPr>
            <w:tcW w:type="dxa" w:w="2555"/>
          </w:tcPr>
          <w:p>
            <w:r>
              <w:t>Baldwin-Fischer LIMITED</w:t>
            </w:r>
          </w:p>
        </w:tc>
        <w:tc>
          <w:tcPr>
            <w:tcW w:type="dxa" w:w="2555"/>
          </w:tcPr>
          <w:p>
            <w:r>
              <w:t>KSH INTERNATIONAL LIMITED</w:t>
            </w:r>
          </w:p>
        </w:tc>
      </w:tr>
      <w:tr>
        <w:tc>
          <w:tcPr>
            <w:tcW w:type="dxa" w:w="2555"/>
          </w:tcPr>
          <w:p>
            <w:r>
              <w:t>ADDR1</w:t>
            </w:r>
          </w:p>
        </w:tc>
        <w:tc>
          <w:tcPr>
            <w:tcW w:type="dxa" w:w="2555"/>
          </w:tcPr>
          <w:p>
            <w:r>
              <w:t>ADDRESS</w:t>
            </w:r>
          </w:p>
        </w:tc>
        <w:tc>
          <w:tcPr>
            <w:tcW w:type="dxa" w:w="2555"/>
          </w:tcPr>
          <w:p>
            <w:r>
              <w:t>82267 William Street Suite 143</w:t>
              <w:br/>
              <w:t>Martinbury, South Carolina 35112, Christmas Island</w:t>
            </w:r>
          </w:p>
        </w:tc>
        <w:tc>
          <w:tcPr>
            <w:tcW w:type="dxa" w:w="2555"/>
          </w:tcPr>
          <w:p>
            <w:r>
              <w:t>11/3, 11/4 and 11/5 Village Birdewadi Chakan Taluka - Khed Pune – 410 501</w:t>
              <w:br/>
              <w:t>Maharashtra, India</w:t>
            </w:r>
          </w:p>
        </w:tc>
      </w:tr>
      <w:tr>
        <w:tc>
          <w:tcPr>
            <w:tcW w:type="dxa" w:w="2555"/>
          </w:tcPr>
          <w:p>
            <w:r>
              <w:t>ADDR2</w:t>
            </w:r>
          </w:p>
        </w:tc>
        <w:tc>
          <w:tcPr>
            <w:tcW w:type="dxa" w:w="2555"/>
          </w:tcPr>
          <w:p>
            <w:r>
              <w:t>ADDRESS</w:t>
            </w:r>
          </w:p>
        </w:tc>
        <w:tc>
          <w:tcPr>
            <w:tcW w:type="dxa" w:w="2555"/>
          </w:tcPr>
          <w:p>
            <w:r>
              <w:t>61396 Boyle Light Apt. 268</w:t>
              <w:br/>
              <w:t>North Alejandra, Arizona 15889, Brunei Darussalam</w:t>
            </w:r>
          </w:p>
        </w:tc>
        <w:tc>
          <w:tcPr>
            <w:tcW w:type="dxa" w:w="2555"/>
          </w:tcPr>
          <w:p>
            <w:r>
              <w:t>201, Tower 2, Montreal Business Centre, Off Pallod Farms, Baner Pune – 411 045</w:t>
              <w:br/>
              <w:t>Maharashtra, India</w:t>
            </w:r>
          </w:p>
        </w:tc>
      </w:tr>
      <w:tr>
        <w:tc>
          <w:tcPr>
            <w:tcW w:type="dxa" w:w="2555"/>
          </w:tcPr>
          <w:p>
            <w:r>
              <w:t>P1</w:t>
            </w:r>
          </w:p>
        </w:tc>
        <w:tc>
          <w:tcPr>
            <w:tcW w:type="dxa" w:w="2555"/>
          </w:tcPr>
          <w:p>
            <w:r>
              <w:t>PERSON</w:t>
            </w:r>
          </w:p>
        </w:tc>
        <w:tc>
          <w:tcPr>
            <w:tcW w:type="dxa" w:w="2555"/>
          </w:tcPr>
          <w:p>
            <w:r>
              <w:t>Valerie Randolph</w:t>
            </w:r>
          </w:p>
        </w:tc>
        <w:tc>
          <w:tcPr>
            <w:tcW w:type="dxa" w:w="2555"/>
          </w:tcPr>
          <w:p>
            <w:r>
              <w:t>Sarthak Malvadkar</w:t>
            </w:r>
          </w:p>
        </w:tc>
      </w:tr>
      <w:tr>
        <w:tc>
          <w:tcPr>
            <w:tcW w:type="dxa" w:w="2555"/>
          </w:tcPr>
          <w:p>
            <w:r>
              <w:t>EMAIL1</w:t>
            </w:r>
          </w:p>
        </w:tc>
        <w:tc>
          <w:tcPr>
            <w:tcW w:type="dxa" w:w="2555"/>
          </w:tcPr>
          <w:p>
            <w:r>
              <w:t>EMAIL</w:t>
            </w:r>
          </w:p>
        </w:tc>
        <w:tc>
          <w:tcPr>
            <w:tcW w:type="dxa" w:w="2555"/>
          </w:tcPr>
          <w:p>
            <w:r>
              <w:t>martinezjeremy@example.com</w:t>
            </w:r>
          </w:p>
        </w:tc>
        <w:tc>
          <w:tcPr>
            <w:tcW w:type="dxa" w:w="2555"/>
          </w:tcPr>
          <w:p>
            <w:r>
              <w:t>cs.connect@kshinternational.com</w:t>
            </w:r>
          </w:p>
        </w:tc>
      </w:tr>
      <w:tr>
        <w:tc>
          <w:tcPr>
            <w:tcW w:type="dxa" w:w="2555"/>
          </w:tcPr>
          <w:p>
            <w:r>
              <w:t>PHONE1</w:t>
            </w:r>
          </w:p>
        </w:tc>
        <w:tc>
          <w:tcPr>
            <w:tcW w:type="dxa" w:w="2555"/>
          </w:tcPr>
          <w:p>
            <w:r>
              <w:t>PHONE</w:t>
            </w:r>
          </w:p>
        </w:tc>
        <w:tc>
          <w:tcPr>
            <w:tcW w:type="dxa" w:w="2555"/>
          </w:tcPr>
          <w:p>
            <w:r>
              <w:t>+ 91 90 65395416</w:t>
            </w:r>
          </w:p>
        </w:tc>
        <w:tc>
          <w:tcPr>
            <w:tcW w:type="dxa" w:w="2555"/>
          </w:tcPr>
          <w:p>
            <w:r>
              <w:t>+ 91 20 45053237</w:t>
            </w:r>
          </w:p>
        </w:tc>
      </w:tr>
      <w:tr>
        <w:tc>
          <w:tcPr>
            <w:tcW w:type="dxa" w:w="2555"/>
          </w:tcPr>
          <w:p>
            <w:r>
              <w:t>P2</w:t>
            </w:r>
          </w:p>
        </w:tc>
        <w:tc>
          <w:tcPr>
            <w:tcW w:type="dxa" w:w="2555"/>
          </w:tcPr>
          <w:p>
            <w:r>
              <w:t>PERSON</w:t>
            </w:r>
          </w:p>
        </w:tc>
        <w:tc>
          <w:tcPr>
            <w:tcW w:type="dxa" w:w="2555"/>
          </w:tcPr>
          <w:p>
            <w:r>
              <w:t>CALVIN RANDALL SHAW</w:t>
            </w:r>
          </w:p>
        </w:tc>
        <w:tc>
          <w:tcPr>
            <w:tcW w:type="dxa" w:w="2555"/>
          </w:tcPr>
          <w:p>
            <w:r>
              <w:t>KUSHAL SUBBAYYA HEGDE</w:t>
            </w:r>
          </w:p>
        </w:tc>
      </w:tr>
      <w:tr>
        <w:tc>
          <w:tcPr>
            <w:tcW w:type="dxa" w:w="2555"/>
          </w:tcPr>
          <w:p>
            <w:r>
              <w:t>P3</w:t>
            </w:r>
          </w:p>
        </w:tc>
        <w:tc>
          <w:tcPr>
            <w:tcW w:type="dxa" w:w="2555"/>
          </w:tcPr>
          <w:p>
            <w:r>
              <w:t>PERSON</w:t>
            </w:r>
          </w:p>
        </w:tc>
        <w:tc>
          <w:tcPr>
            <w:tcW w:type="dxa" w:w="2555"/>
          </w:tcPr>
          <w:p>
            <w:r>
              <w:t>JACOB CALVIN SHAW</w:t>
            </w:r>
          </w:p>
        </w:tc>
        <w:tc>
          <w:tcPr>
            <w:tcW w:type="dxa" w:w="2555"/>
          </w:tcPr>
          <w:p>
            <w:r>
              <w:t>PUSHPA KUSHAL HEGDE</w:t>
            </w:r>
          </w:p>
        </w:tc>
      </w:tr>
      <w:tr>
        <w:tc>
          <w:tcPr>
            <w:tcW w:type="dxa" w:w="2555"/>
          </w:tcPr>
          <w:p>
            <w:r>
              <w:t>P4</w:t>
            </w:r>
          </w:p>
        </w:tc>
        <w:tc>
          <w:tcPr>
            <w:tcW w:type="dxa" w:w="2555"/>
          </w:tcPr>
          <w:p>
            <w:r>
              <w:t>PERSON</w:t>
            </w:r>
          </w:p>
        </w:tc>
        <w:tc>
          <w:tcPr>
            <w:tcW w:type="dxa" w:w="2555"/>
          </w:tcPr>
          <w:p>
            <w:r>
              <w:t>ANTHONY CALVIN SHAW</w:t>
            </w:r>
          </w:p>
        </w:tc>
        <w:tc>
          <w:tcPr>
            <w:tcW w:type="dxa" w:w="2555"/>
          </w:tcPr>
          <w:p>
            <w:r>
              <w:t>RAJESH KUSHAL HEGDE</w:t>
            </w:r>
          </w:p>
        </w:tc>
      </w:tr>
      <w:tr>
        <w:tc>
          <w:tcPr>
            <w:tcW w:type="dxa" w:w="2555"/>
          </w:tcPr>
          <w:p>
            <w:r>
              <w:t>P5</w:t>
            </w:r>
          </w:p>
        </w:tc>
        <w:tc>
          <w:tcPr>
            <w:tcW w:type="dxa" w:w="2555"/>
          </w:tcPr>
          <w:p>
            <w:r>
              <w:t>PERSON</w:t>
            </w:r>
          </w:p>
        </w:tc>
        <w:tc>
          <w:tcPr>
            <w:tcW w:type="dxa" w:w="2555"/>
          </w:tcPr>
          <w:p>
            <w:r>
              <w:t>MANUEL CALVIN SHAW</w:t>
            </w:r>
          </w:p>
        </w:tc>
        <w:tc>
          <w:tcPr>
            <w:tcW w:type="dxa" w:w="2555"/>
          </w:tcPr>
          <w:p>
            <w:r>
              <w:t>ROHIT KUSHAL HEGDE</w:t>
            </w:r>
          </w:p>
        </w:tc>
      </w:tr>
      <w:tr>
        <w:tc>
          <w:tcPr>
            <w:tcW w:type="dxa" w:w="2555"/>
          </w:tcPr>
          <w:p>
            <w:r>
              <w:t>P6</w:t>
            </w:r>
          </w:p>
        </w:tc>
        <w:tc>
          <w:tcPr>
            <w:tcW w:type="dxa" w:w="2555"/>
          </w:tcPr>
          <w:p>
            <w:r>
              <w:t>PERSON</w:t>
            </w:r>
          </w:p>
        </w:tc>
        <w:tc>
          <w:tcPr>
            <w:tcW w:type="dxa" w:w="2555"/>
          </w:tcPr>
          <w:p>
            <w:r>
              <w:t>SAMUEL THOMAS SNYDER</w:t>
            </w:r>
          </w:p>
        </w:tc>
        <w:tc>
          <w:tcPr>
            <w:tcW w:type="dxa" w:w="2555"/>
          </w:tcPr>
          <w:p>
            <w:r>
              <w:t>RAKHI GIRIJA SHETTY</w:t>
            </w:r>
          </w:p>
        </w:tc>
      </w:tr>
      <w:tr>
        <w:tc>
          <w:tcPr>
            <w:tcW w:type="dxa" w:w="2555"/>
          </w:tcPr>
          <w:p>
            <w:r>
              <w:t>ORG2</w:t>
            </w:r>
          </w:p>
        </w:tc>
        <w:tc>
          <w:tcPr>
            <w:tcW w:type="dxa" w:w="2555"/>
          </w:tcPr>
          <w:p>
            <w:r>
              <w:t>ORG</w:t>
            </w:r>
          </w:p>
        </w:tc>
        <w:tc>
          <w:tcPr>
            <w:tcW w:type="dxa" w:w="2555"/>
          </w:tcPr>
          <w:p>
            <w:r>
              <w:t>Underwood-Reynolds TRUST</w:t>
            </w:r>
          </w:p>
        </w:tc>
        <w:tc>
          <w:tcPr>
            <w:tcW w:type="dxa" w:w="2555"/>
          </w:tcPr>
          <w:p>
            <w:r>
              <w:t>DHAULAGIRI FAMILY TRUST</w:t>
            </w:r>
          </w:p>
        </w:tc>
      </w:tr>
      <w:tr>
        <w:tc>
          <w:tcPr>
            <w:tcW w:type="dxa" w:w="2555"/>
          </w:tcPr>
          <w:p>
            <w:r>
              <w:t>ORG3</w:t>
            </w:r>
          </w:p>
        </w:tc>
        <w:tc>
          <w:tcPr>
            <w:tcW w:type="dxa" w:w="2555"/>
          </w:tcPr>
          <w:p>
            <w:r>
              <w:t>ORG</w:t>
            </w:r>
          </w:p>
        </w:tc>
        <w:tc>
          <w:tcPr>
            <w:tcW w:type="dxa" w:w="2555"/>
          </w:tcPr>
          <w:p>
            <w:r>
              <w:t>Little-French TRUST</w:t>
            </w:r>
          </w:p>
        </w:tc>
        <w:tc>
          <w:tcPr>
            <w:tcW w:type="dxa" w:w="2555"/>
          </w:tcPr>
          <w:p>
            <w:r>
              <w:t>EVEREST FAMILY TRUST</w:t>
            </w:r>
          </w:p>
        </w:tc>
      </w:tr>
      <w:tr>
        <w:tc>
          <w:tcPr>
            <w:tcW w:type="dxa" w:w="2555"/>
          </w:tcPr>
          <w:p>
            <w:r>
              <w:t>ORG4</w:t>
            </w:r>
          </w:p>
        </w:tc>
        <w:tc>
          <w:tcPr>
            <w:tcW w:type="dxa" w:w="2555"/>
          </w:tcPr>
          <w:p>
            <w:r>
              <w:t>ORG</w:t>
            </w:r>
          </w:p>
        </w:tc>
        <w:tc>
          <w:tcPr>
            <w:tcW w:type="dxa" w:w="2555"/>
          </w:tcPr>
          <w:p>
            <w:r>
              <w:t>Preston-Nelson TRUST</w:t>
            </w:r>
          </w:p>
        </w:tc>
        <w:tc>
          <w:tcPr>
            <w:tcW w:type="dxa" w:w="2555"/>
          </w:tcPr>
          <w:p>
            <w:r>
              <w:t>MAKALU FAMILY TRUST</w:t>
            </w:r>
          </w:p>
        </w:tc>
      </w:tr>
      <w:tr>
        <w:tc>
          <w:tcPr>
            <w:tcW w:type="dxa" w:w="2555"/>
          </w:tcPr>
          <w:p>
            <w:r>
              <w:t>ORG5</w:t>
            </w:r>
          </w:p>
        </w:tc>
        <w:tc>
          <w:tcPr>
            <w:tcW w:type="dxa" w:w="2555"/>
          </w:tcPr>
          <w:p>
            <w:r>
              <w:t>ORG</w:t>
            </w:r>
          </w:p>
        </w:tc>
        <w:tc>
          <w:tcPr>
            <w:tcW w:type="dxa" w:w="2555"/>
          </w:tcPr>
          <w:p>
            <w:r>
              <w:t>Scott-Peters TRUST</w:t>
            </w:r>
          </w:p>
        </w:tc>
        <w:tc>
          <w:tcPr>
            <w:tcW w:type="dxa" w:w="2555"/>
          </w:tcPr>
          <w:p>
            <w:r>
              <w:t>BROAD FAMILY TRUST</w:t>
            </w:r>
          </w:p>
        </w:tc>
      </w:tr>
      <w:tr>
        <w:tc>
          <w:tcPr>
            <w:tcW w:type="dxa" w:w="2555"/>
          </w:tcPr>
          <w:p>
            <w:r>
              <w:t>ORG6</w:t>
            </w:r>
          </w:p>
        </w:tc>
        <w:tc>
          <w:tcPr>
            <w:tcW w:type="dxa" w:w="2555"/>
          </w:tcPr>
          <w:p>
            <w:r>
              <w:t>ORG</w:t>
            </w:r>
          </w:p>
        </w:tc>
        <w:tc>
          <w:tcPr>
            <w:tcW w:type="dxa" w:w="2555"/>
          </w:tcPr>
          <w:p>
            <w:r>
              <w:t>Hubbard-Thomas TRUST</w:t>
            </w:r>
          </w:p>
        </w:tc>
        <w:tc>
          <w:tcPr>
            <w:tcW w:type="dxa" w:w="2555"/>
          </w:tcPr>
          <w:p>
            <w:r>
              <w:t>ANNAPURNA FAMILY TRUST</w:t>
            </w:r>
          </w:p>
        </w:tc>
      </w:tr>
      <w:tr>
        <w:tc>
          <w:tcPr>
            <w:tcW w:type="dxa" w:w="2555"/>
          </w:tcPr>
          <w:p>
            <w:r>
              <w:t>ORG7</w:t>
            </w:r>
          </w:p>
        </w:tc>
        <w:tc>
          <w:tcPr>
            <w:tcW w:type="dxa" w:w="2555"/>
          </w:tcPr>
          <w:p>
            <w:r>
              <w:t>ORG</w:t>
            </w:r>
          </w:p>
        </w:tc>
        <w:tc>
          <w:tcPr>
            <w:tcW w:type="dxa" w:w="2555"/>
          </w:tcPr>
          <w:p>
            <w:r>
              <w:t>Livingston-Smith TRUST</w:t>
            </w:r>
          </w:p>
        </w:tc>
        <w:tc>
          <w:tcPr>
            <w:tcW w:type="dxa" w:w="2555"/>
          </w:tcPr>
          <w:p>
            <w:r>
              <w:t>KANCHENJUNGA FAMILY TRUST</w:t>
            </w:r>
          </w:p>
        </w:tc>
      </w:tr>
      <w:tr>
        <w:tc>
          <w:tcPr>
            <w:tcW w:type="dxa" w:w="2555"/>
          </w:tcPr>
          <w:p>
            <w:r>
              <w:t>ORG8</w:t>
            </w:r>
          </w:p>
        </w:tc>
        <w:tc>
          <w:tcPr>
            <w:tcW w:type="dxa" w:w="2555"/>
          </w:tcPr>
          <w:p>
            <w:r>
              <w:t>ORG</w:t>
            </w:r>
          </w:p>
        </w:tc>
        <w:tc>
          <w:tcPr>
            <w:tcW w:type="dxa" w:w="2555"/>
          </w:tcPr>
          <w:p>
            <w:r>
              <w:t>Armstrong, Strong and Bradley PRIVATE LIMITED</w:t>
            </w:r>
          </w:p>
        </w:tc>
        <w:tc>
          <w:tcPr>
            <w:tcW w:type="dxa" w:w="2555"/>
          </w:tcPr>
          <w:p>
            <w:r>
              <w:t>WATERLOO INDUSTRIAL PARK VI PRIVATE LIMITED</w:t>
            </w:r>
          </w:p>
        </w:tc>
      </w:tr>
      <w:tr>
        <w:tc>
          <w:tcPr>
            <w:tcW w:type="dxa" w:w="2555"/>
          </w:tcPr>
          <w:p>
            <w:r>
              <w:t>P7</w:t>
            </w:r>
          </w:p>
        </w:tc>
        <w:tc>
          <w:tcPr>
            <w:tcW w:type="dxa" w:w="2555"/>
          </w:tcPr>
          <w:p>
            <w:r>
              <w:t>PERSON</w:t>
            </w:r>
          </w:p>
        </w:tc>
        <w:tc>
          <w:tcPr>
            <w:tcW w:type="dxa" w:w="2555"/>
          </w:tcPr>
          <w:p>
            <w:r>
              <w:t>Jim Jane K H</w:t>
            </w:r>
          </w:p>
        </w:tc>
        <w:tc>
          <w:tcPr>
            <w:tcW w:type="dxa" w:w="2555"/>
          </w:tcPr>
          <w:p>
            <w:r>
              <w:t>台 口 K H</w:t>
            </w:r>
          </w:p>
        </w:tc>
      </w:tr>
      <w:tr>
        <w:tc>
          <w:tcPr>
            <w:tcW w:type="dxa" w:w="2555"/>
          </w:tcPr>
          <w:p>
            <w:r>
              <w:t>ORG9</w:t>
            </w:r>
          </w:p>
        </w:tc>
        <w:tc>
          <w:tcPr>
            <w:tcW w:type="dxa" w:w="2555"/>
          </w:tcPr>
          <w:p>
            <w:r>
              <w:t>ORG</w:t>
            </w:r>
          </w:p>
        </w:tc>
        <w:tc>
          <w:tcPr>
            <w:tcW w:type="dxa" w:w="2555"/>
          </w:tcPr>
          <w:p>
            <w:r>
              <w:t>Bradley-Miller LLP</w:t>
            </w:r>
          </w:p>
        </w:tc>
        <w:tc>
          <w:tcPr>
            <w:tcW w:type="dxa" w:w="2555"/>
          </w:tcPr>
          <w:p>
            <w:r>
              <w:t>Kirtane &amp; Pandit LLP</w:t>
            </w:r>
          </w:p>
        </w:tc>
      </w:tr>
      <w:tr>
        <w:tc>
          <w:tcPr>
            <w:tcW w:type="dxa" w:w="2555"/>
          </w:tcPr>
          <w:p>
            <w:r>
              <w:t>ORG10</w:t>
            </w:r>
          </w:p>
        </w:tc>
        <w:tc>
          <w:tcPr>
            <w:tcW w:type="dxa" w:w="2555"/>
          </w:tcPr>
          <w:p>
            <w:r>
              <w:t>ORG</w:t>
            </w:r>
          </w:p>
        </w:tc>
        <w:tc>
          <w:tcPr>
            <w:tcW w:type="dxa" w:w="2555"/>
          </w:tcPr>
          <w:p>
            <w:r>
              <w:t>Rivas, Garcia and Hill</w:t>
            </w:r>
          </w:p>
        </w:tc>
        <w:tc>
          <w:tcPr>
            <w:tcW w:type="dxa" w:w="2555"/>
          </w:tcPr>
          <w:p>
            <w:r>
              <w:t>Chartered Accountants</w:t>
            </w:r>
          </w:p>
        </w:tc>
      </w:tr>
      <w:tr>
        <w:tc>
          <w:tcPr>
            <w:tcW w:type="dxa" w:w="2555"/>
          </w:tcPr>
          <w:p>
            <w:r>
              <w:t>ORG11</w:t>
            </w:r>
          </w:p>
        </w:tc>
        <w:tc>
          <w:tcPr>
            <w:tcW w:type="dxa" w:w="2555"/>
          </w:tcPr>
          <w:p>
            <w:r>
              <w:t>ORG</w:t>
            </w:r>
          </w:p>
        </w:tc>
        <w:tc>
          <w:tcPr>
            <w:tcW w:type="dxa" w:w="2555"/>
          </w:tcPr>
          <w:p>
            <w:r>
              <w:t>Brown, Ball and Garcia Limited</w:t>
            </w:r>
          </w:p>
        </w:tc>
        <w:tc>
          <w:tcPr>
            <w:tcW w:type="dxa" w:w="2555"/>
          </w:tcPr>
          <w:p>
            <w:r>
              <w:t>Nuvama Wealth Management Limited</w:t>
            </w:r>
          </w:p>
        </w:tc>
      </w:tr>
      <w:tr>
        <w:tc>
          <w:tcPr>
            <w:tcW w:type="dxa" w:w="2555"/>
          </w:tcPr>
          <w:p>
            <w:r>
              <w:t>P8</w:t>
            </w:r>
          </w:p>
        </w:tc>
        <w:tc>
          <w:tcPr>
            <w:tcW w:type="dxa" w:w="2555"/>
          </w:tcPr>
          <w:p>
            <w:r>
              <w:t>PERSON</w:t>
            </w:r>
          </w:p>
        </w:tc>
        <w:tc>
          <w:tcPr>
            <w:tcW w:type="dxa" w:w="2555"/>
          </w:tcPr>
          <w:p>
            <w:r>
              <w:t>William Peck</w:t>
            </w:r>
          </w:p>
        </w:tc>
        <w:tc>
          <w:tcPr>
            <w:tcW w:type="dxa" w:w="2555"/>
          </w:tcPr>
          <w:p>
            <w:r>
              <w:t>Lokesh Shah</w:t>
            </w:r>
          </w:p>
        </w:tc>
      </w:tr>
      <w:tr>
        <w:tc>
          <w:tcPr>
            <w:tcW w:type="dxa" w:w="2555"/>
          </w:tcPr>
          <w:p>
            <w:r>
              <w:t>P9</w:t>
            </w:r>
          </w:p>
        </w:tc>
        <w:tc>
          <w:tcPr>
            <w:tcW w:type="dxa" w:w="2555"/>
          </w:tcPr>
          <w:p>
            <w:r>
              <w:t>PERSON</w:t>
            </w:r>
          </w:p>
        </w:tc>
        <w:tc>
          <w:tcPr>
            <w:tcW w:type="dxa" w:w="2555"/>
          </w:tcPr>
          <w:p>
            <w:r>
              <w:t>Marvin Hebert</w:t>
            </w:r>
          </w:p>
        </w:tc>
        <w:tc>
          <w:tcPr>
            <w:tcW w:type="dxa" w:w="2555"/>
          </w:tcPr>
          <w:p>
            <w:r>
              <w:t>Soumavo Sarkar</w:t>
            </w:r>
          </w:p>
        </w:tc>
      </w:tr>
      <w:tr>
        <w:tc>
          <w:tcPr>
            <w:tcW w:type="dxa" w:w="2555"/>
          </w:tcPr>
          <w:p>
            <w:r>
              <w:t>EMAIL2</w:t>
            </w:r>
          </w:p>
        </w:tc>
        <w:tc>
          <w:tcPr>
            <w:tcW w:type="dxa" w:w="2555"/>
          </w:tcPr>
          <w:p>
            <w:r>
              <w:t>EMAIL</w:t>
            </w:r>
          </w:p>
        </w:tc>
        <w:tc>
          <w:tcPr>
            <w:tcW w:type="dxa" w:w="2555"/>
          </w:tcPr>
          <w:p>
            <w:r>
              <w:t>ygrant@example.com</w:t>
            </w:r>
          </w:p>
        </w:tc>
        <w:tc>
          <w:tcPr>
            <w:tcW w:type="dxa" w:w="2555"/>
          </w:tcPr>
          <w:p>
            <w:r>
              <w:t>ksh.ipo@nuvama.com</w:t>
            </w:r>
          </w:p>
        </w:tc>
      </w:tr>
      <w:tr>
        <w:tc>
          <w:tcPr>
            <w:tcW w:type="dxa" w:w="2555"/>
          </w:tcPr>
          <w:p>
            <w:r>
              <w:t>PHONE2</w:t>
            </w:r>
          </w:p>
        </w:tc>
        <w:tc>
          <w:tcPr>
            <w:tcW w:type="dxa" w:w="2555"/>
          </w:tcPr>
          <w:p>
            <w:r>
              <w:t>PHONE</w:t>
            </w:r>
          </w:p>
        </w:tc>
        <w:tc>
          <w:tcPr>
            <w:tcW w:type="dxa" w:w="2555"/>
          </w:tcPr>
          <w:p>
            <w:r>
              <w:t>+91 97 6046 9497</w:t>
            </w:r>
          </w:p>
        </w:tc>
        <w:tc>
          <w:tcPr>
            <w:tcW w:type="dxa" w:w="2555"/>
          </w:tcPr>
          <w:p>
            <w:r>
              <w:t>+91 22 4009 4400</w:t>
            </w:r>
          </w:p>
        </w:tc>
      </w:tr>
      <w:tr>
        <w:tc>
          <w:tcPr>
            <w:tcW w:type="dxa" w:w="2555"/>
          </w:tcPr>
          <w:p>
            <w:r>
              <w:t>ORG12</w:t>
            </w:r>
          </w:p>
        </w:tc>
        <w:tc>
          <w:tcPr>
            <w:tcW w:type="dxa" w:w="2555"/>
          </w:tcPr>
          <w:p>
            <w:r>
              <w:t>ORG</w:t>
            </w:r>
          </w:p>
        </w:tc>
        <w:tc>
          <w:tcPr>
            <w:tcW w:type="dxa" w:w="2555"/>
          </w:tcPr>
          <w:p>
            <w:r>
              <w:t>Strickland-Carroll Limited</w:t>
            </w:r>
          </w:p>
        </w:tc>
        <w:tc>
          <w:tcPr>
            <w:tcW w:type="dxa" w:w="2555"/>
          </w:tcPr>
          <w:p>
            <w:r>
              <w:t>ICICI Securities Limited</w:t>
            </w:r>
          </w:p>
        </w:tc>
      </w:tr>
      <w:tr>
        <w:tc>
          <w:tcPr>
            <w:tcW w:type="dxa" w:w="2555"/>
          </w:tcPr>
          <w:p>
            <w:r>
              <w:t>ORG13</w:t>
            </w:r>
          </w:p>
        </w:tc>
        <w:tc>
          <w:tcPr>
            <w:tcW w:type="dxa" w:w="2555"/>
          </w:tcPr>
          <w:p>
            <w:r>
              <w:t>ORG</w:t>
            </w:r>
          </w:p>
        </w:tc>
        <w:tc>
          <w:tcPr>
            <w:tcW w:type="dxa" w:w="2555"/>
          </w:tcPr>
          <w:p>
            <w:r>
              <w:t>Jordan, Waters and Phillips</w:t>
            </w:r>
          </w:p>
        </w:tc>
        <w:tc>
          <w:tcPr>
            <w:tcW w:type="dxa" w:w="2555"/>
          </w:tcPr>
          <w:p>
            <w:r>
              <w:t>nuvama</w:t>
              <w:br/>
              <w:t>jIcICI Securities</w:t>
            </w:r>
          </w:p>
        </w:tc>
      </w:tr>
      <w:tr>
        <w:tc>
          <w:tcPr>
            <w:tcW w:type="dxa" w:w="2555"/>
          </w:tcPr>
          <w:p>
            <w:r>
              <w:t>P10</w:t>
            </w:r>
          </w:p>
        </w:tc>
        <w:tc>
          <w:tcPr>
            <w:tcW w:type="dxa" w:w="2555"/>
          </w:tcPr>
          <w:p>
            <w:r>
              <w:t>PERSON</w:t>
            </w:r>
          </w:p>
        </w:tc>
        <w:tc>
          <w:tcPr>
            <w:tcW w:type="dxa" w:w="2555"/>
          </w:tcPr>
          <w:p>
            <w:r>
              <w:t>Ronald Davidson</w:t>
            </w:r>
          </w:p>
        </w:tc>
        <w:tc>
          <w:tcPr>
            <w:tcW w:type="dxa" w:w="2555"/>
          </w:tcPr>
          <w:p>
            <w:r>
              <w:t>Kishan Rastogi</w:t>
            </w:r>
          </w:p>
        </w:tc>
      </w:tr>
      <w:tr>
        <w:tc>
          <w:tcPr>
            <w:tcW w:type="dxa" w:w="2555"/>
          </w:tcPr>
          <w:p>
            <w:r>
              <w:t>P11</w:t>
            </w:r>
          </w:p>
        </w:tc>
        <w:tc>
          <w:tcPr>
            <w:tcW w:type="dxa" w:w="2555"/>
          </w:tcPr>
          <w:p>
            <w:r>
              <w:t>PERSON</w:t>
            </w:r>
          </w:p>
        </w:tc>
        <w:tc>
          <w:tcPr>
            <w:tcW w:type="dxa" w:w="2555"/>
          </w:tcPr>
          <w:p>
            <w:r>
              <w:t>Jennifer Avery</w:t>
            </w:r>
          </w:p>
        </w:tc>
        <w:tc>
          <w:tcPr>
            <w:tcW w:type="dxa" w:w="2555"/>
          </w:tcPr>
          <w:p>
            <w:r>
              <w:t>Abhijit Diwan</w:t>
            </w:r>
          </w:p>
        </w:tc>
      </w:tr>
      <w:tr>
        <w:tc>
          <w:tcPr>
            <w:tcW w:type="dxa" w:w="2555"/>
          </w:tcPr>
          <w:p>
            <w:r>
              <w:t>EMAIL3</w:t>
            </w:r>
          </w:p>
        </w:tc>
        <w:tc>
          <w:tcPr>
            <w:tcW w:type="dxa" w:w="2555"/>
          </w:tcPr>
          <w:p>
            <w:r>
              <w:t>EMAIL</w:t>
            </w:r>
          </w:p>
        </w:tc>
        <w:tc>
          <w:tcPr>
            <w:tcW w:type="dxa" w:w="2555"/>
          </w:tcPr>
          <w:p>
            <w:r>
              <w:t>klinewilliam@example.com</w:t>
            </w:r>
          </w:p>
        </w:tc>
        <w:tc>
          <w:tcPr>
            <w:tcW w:type="dxa" w:w="2555"/>
          </w:tcPr>
          <w:p>
            <w:r>
              <w:t>ksh@icicisecurities.com</w:t>
            </w:r>
          </w:p>
        </w:tc>
      </w:tr>
      <w:tr>
        <w:tc>
          <w:tcPr>
            <w:tcW w:type="dxa" w:w="2555"/>
          </w:tcPr>
          <w:p>
            <w:r>
              <w:t>PHONE3</w:t>
            </w:r>
          </w:p>
        </w:tc>
        <w:tc>
          <w:tcPr>
            <w:tcW w:type="dxa" w:w="2555"/>
          </w:tcPr>
          <w:p>
            <w:r>
              <w:t>PHONE</w:t>
            </w:r>
          </w:p>
        </w:tc>
        <w:tc>
          <w:tcPr>
            <w:tcW w:type="dxa" w:w="2555"/>
          </w:tcPr>
          <w:p>
            <w:r>
              <w:t>+91 08 5051 9860</w:t>
            </w:r>
          </w:p>
        </w:tc>
        <w:tc>
          <w:tcPr>
            <w:tcW w:type="dxa" w:w="2555"/>
          </w:tcPr>
          <w:p>
            <w:r>
              <w:t>+91 22 6807 7100</w:t>
            </w:r>
          </w:p>
        </w:tc>
      </w:tr>
      <w:tr>
        <w:tc>
          <w:tcPr>
            <w:tcW w:type="dxa" w:w="2555"/>
          </w:tcPr>
          <w:p>
            <w:r>
              <w:t>ORG14</w:t>
            </w:r>
          </w:p>
        </w:tc>
        <w:tc>
          <w:tcPr>
            <w:tcW w:type="dxa" w:w="2555"/>
          </w:tcPr>
          <w:p>
            <w:r>
              <w:t>ORG</w:t>
            </w:r>
          </w:p>
        </w:tc>
        <w:tc>
          <w:tcPr>
            <w:tcW w:type="dxa" w:w="2555"/>
          </w:tcPr>
          <w:p>
            <w:r>
              <w:t>Bridges-Bryant Private Limited</w:t>
            </w:r>
          </w:p>
        </w:tc>
        <w:tc>
          <w:tcPr>
            <w:tcW w:type="dxa" w:w="2555"/>
          </w:tcPr>
          <w:p>
            <w:r>
              <w:t>MUFG Intime India Private Limited</w:t>
            </w:r>
          </w:p>
        </w:tc>
      </w:tr>
      <w:tr>
        <w:tc>
          <w:tcPr>
            <w:tcW w:type="dxa" w:w="2555"/>
          </w:tcPr>
          <w:p>
            <w:r>
              <w:t>ORG15</w:t>
            </w:r>
          </w:p>
        </w:tc>
        <w:tc>
          <w:tcPr>
            <w:tcW w:type="dxa" w:w="2555"/>
          </w:tcPr>
          <w:p>
            <w:r>
              <w:t>ORG</w:t>
            </w:r>
          </w:p>
        </w:tc>
        <w:tc>
          <w:tcPr>
            <w:tcW w:type="dxa" w:w="2555"/>
          </w:tcPr>
          <w:p>
            <w:r>
              <w:t>Brennan-Maynard Private Limited</w:t>
            </w:r>
          </w:p>
        </w:tc>
        <w:tc>
          <w:tcPr>
            <w:tcW w:type="dxa" w:w="2555"/>
          </w:tcPr>
          <w:p>
            <w:r>
              <w:t>Link Intime India Private Limited</w:t>
            </w:r>
          </w:p>
        </w:tc>
      </w:tr>
      <w:tr>
        <w:tc>
          <w:tcPr>
            <w:tcW w:type="dxa" w:w="2555"/>
          </w:tcPr>
          <w:p>
            <w:r>
              <w:t>P12</w:t>
            </w:r>
          </w:p>
        </w:tc>
        <w:tc>
          <w:tcPr>
            <w:tcW w:type="dxa" w:w="2555"/>
          </w:tcPr>
          <w:p>
            <w:r>
              <w:t>PERSON</w:t>
            </w:r>
          </w:p>
        </w:tc>
        <w:tc>
          <w:tcPr>
            <w:tcW w:type="dxa" w:w="2555"/>
          </w:tcPr>
          <w:p>
            <w:r>
              <w:t>Vincent Hernandez</w:t>
            </w:r>
          </w:p>
        </w:tc>
        <w:tc>
          <w:tcPr>
            <w:tcW w:type="dxa" w:w="2555"/>
          </w:tcPr>
          <w:p>
            <w:r>
              <w:t>Shanti Gopalkrishnan</w:t>
            </w:r>
          </w:p>
        </w:tc>
      </w:tr>
      <w:tr>
        <w:tc>
          <w:tcPr>
            <w:tcW w:type="dxa" w:w="2555"/>
          </w:tcPr>
          <w:p>
            <w:r>
              <w:t>PHONE4</w:t>
            </w:r>
          </w:p>
        </w:tc>
        <w:tc>
          <w:tcPr>
            <w:tcW w:type="dxa" w:w="2555"/>
          </w:tcPr>
          <w:p>
            <w:r>
              <w:t>PHONE</w:t>
            </w:r>
          </w:p>
        </w:tc>
        <w:tc>
          <w:tcPr>
            <w:tcW w:type="dxa" w:w="2555"/>
          </w:tcPr>
          <w:p>
            <w:r>
              <w:t>+91 74628 14754</w:t>
            </w:r>
          </w:p>
        </w:tc>
        <w:tc>
          <w:tcPr>
            <w:tcW w:type="dxa" w:w="2555"/>
          </w:tcPr>
          <w:p>
            <w:r>
              <w:t>+91 81081 14949</w:t>
            </w:r>
          </w:p>
        </w:tc>
      </w:tr>
      <w:tr>
        <w:tc>
          <w:tcPr>
            <w:tcW w:type="dxa" w:w="2555"/>
          </w:tcPr>
          <w:p>
            <w:r>
              <w:t>EMAIL4</w:t>
            </w:r>
          </w:p>
        </w:tc>
        <w:tc>
          <w:tcPr>
            <w:tcW w:type="dxa" w:w="2555"/>
          </w:tcPr>
          <w:p>
            <w:r>
              <w:t>EMAIL</w:t>
            </w:r>
          </w:p>
        </w:tc>
        <w:tc>
          <w:tcPr>
            <w:tcW w:type="dxa" w:w="2555"/>
          </w:tcPr>
          <w:p>
            <w:r>
              <w:t>dsantos@example.com</w:t>
            </w:r>
          </w:p>
        </w:tc>
        <w:tc>
          <w:tcPr>
            <w:tcW w:type="dxa" w:w="2555"/>
          </w:tcPr>
          <w:p>
            <w:r>
              <w:t>kshinternational.ipo@in.mpms.mufg.com</w:t>
            </w:r>
          </w:p>
        </w:tc>
      </w:tr>
      <w:tr>
        <w:tc>
          <w:tcPr>
            <w:tcW w:type="dxa" w:w="2555"/>
          </w:tcPr>
          <w:p>
            <w:r>
              <w:t>ORG16</w:t>
            </w:r>
          </w:p>
        </w:tc>
        <w:tc>
          <w:tcPr>
            <w:tcW w:type="dxa" w:w="2555"/>
          </w:tcPr>
          <w:p>
            <w:r>
              <w:t>ORG</w:t>
            </w:r>
          </w:p>
        </w:tc>
        <w:tc>
          <w:tcPr>
            <w:tcW w:type="dxa" w:w="2555"/>
          </w:tcPr>
          <w:p>
            <w:r>
              <w:t>Harper, Smith and Lawrence Private Limited</w:t>
            </w:r>
          </w:p>
        </w:tc>
        <w:tc>
          <w:tcPr>
            <w:tcW w:type="dxa" w:w="2555"/>
          </w:tcPr>
          <w:p>
            <w:r>
              <w:t>Bhandary Metal Extrusion Private Limited</w:t>
            </w:r>
          </w:p>
        </w:tc>
      </w:tr>
      <w:tr>
        <w:tc>
          <w:tcPr>
            <w:tcW w:type="dxa" w:w="2555"/>
          </w:tcPr>
          <w:p>
            <w:r>
              <w:t>ORG17</w:t>
            </w:r>
          </w:p>
        </w:tc>
        <w:tc>
          <w:tcPr>
            <w:tcW w:type="dxa" w:w="2555"/>
          </w:tcPr>
          <w:p>
            <w:r>
              <w:t>ORG</w:t>
            </w:r>
          </w:p>
        </w:tc>
        <w:tc>
          <w:tcPr>
            <w:tcW w:type="dxa" w:w="2555"/>
          </w:tcPr>
          <w:p>
            <w:r>
              <w:t>Cortez-Dickerson Private Limited</w:t>
            </w:r>
          </w:p>
        </w:tc>
        <w:tc>
          <w:tcPr>
            <w:tcW w:type="dxa" w:w="2555"/>
          </w:tcPr>
          <w:p>
            <w:r>
              <w:t>KSH International Private Limited</w:t>
            </w:r>
          </w:p>
        </w:tc>
      </w:tr>
      <w:tr>
        <w:tc>
          <w:tcPr>
            <w:tcW w:type="dxa" w:w="2555"/>
          </w:tcPr>
          <w:p>
            <w:r>
              <w:t>ORG18</w:t>
            </w:r>
          </w:p>
        </w:tc>
        <w:tc>
          <w:tcPr>
            <w:tcW w:type="dxa" w:w="2555"/>
          </w:tcPr>
          <w:p>
            <w:r>
              <w:t>ORG</w:t>
            </w:r>
          </w:p>
        </w:tc>
        <w:tc>
          <w:tcPr>
            <w:tcW w:type="dxa" w:w="2555"/>
          </w:tcPr>
          <w:p>
            <w:r>
              <w:t>Jacobson-Wagner</w:t>
            </w:r>
          </w:p>
        </w:tc>
        <w:tc>
          <w:tcPr>
            <w:tcW w:type="dxa" w:w="2555"/>
          </w:tcPr>
          <w:p>
            <w:r>
              <w:t>FINANCIAL EXPRESS</w:t>
            </w:r>
          </w:p>
        </w:tc>
      </w:tr>
      <w:tr>
        <w:tc>
          <w:tcPr>
            <w:tcW w:type="dxa" w:w="2555"/>
          </w:tcPr>
          <w:p>
            <w:r>
              <w:t>ADDR3</w:t>
            </w:r>
          </w:p>
        </w:tc>
        <w:tc>
          <w:tcPr>
            <w:tcW w:type="dxa" w:w="2555"/>
          </w:tcPr>
          <w:p>
            <w:r>
              <w:t>ADDRESS</w:t>
            </w:r>
          </w:p>
        </w:tc>
        <w:tc>
          <w:tcPr>
            <w:tcW w:type="dxa" w:w="2555"/>
          </w:tcPr>
          <w:p>
            <w:r>
              <w:t>4311 Nancy Parks, Amandahaven, Alabama 46695</w:t>
            </w:r>
          </w:p>
        </w:tc>
        <w:tc>
          <w:tcPr>
            <w:tcW w:type="dxa" w:w="2555"/>
          </w:tcPr>
          <w:p>
            <w:r>
              <w:t>801 - 804, Wing A, Building No 3, Inspire BKC, G Block, Bandra Kurla Complex, Bandra East, Mumbai 400051, Maharashtra, India</w:t>
            </w:r>
          </w:p>
        </w:tc>
      </w:tr>
      <w:tr>
        <w:tc>
          <w:tcPr>
            <w:tcW w:type="dxa" w:w="2555"/>
          </w:tcPr>
          <w:p>
            <w:r>
              <w:t>EMAIL5</w:t>
            </w:r>
          </w:p>
        </w:tc>
        <w:tc>
          <w:tcPr>
            <w:tcW w:type="dxa" w:w="2555"/>
          </w:tcPr>
          <w:p>
            <w:r>
              <w:t>EMAIL</w:t>
            </w:r>
          </w:p>
        </w:tc>
        <w:tc>
          <w:tcPr>
            <w:tcW w:type="dxa" w:w="2555"/>
          </w:tcPr>
          <w:p>
            <w:r>
              <w:t>eowens@example.com</w:t>
            </w:r>
          </w:p>
        </w:tc>
        <w:tc>
          <w:tcPr>
            <w:tcW w:type="dxa" w:w="2555"/>
          </w:tcPr>
          <w:p>
            <w:r>
              <w:t>customerservice.mb@nuvama.com</w:t>
            </w:r>
          </w:p>
        </w:tc>
      </w:tr>
      <w:tr>
        <w:tc>
          <w:tcPr>
            <w:tcW w:type="dxa" w:w="2555"/>
          </w:tcPr>
          <w:p>
            <w:r>
              <w:t>ORG19</w:t>
            </w:r>
          </w:p>
        </w:tc>
        <w:tc>
          <w:tcPr>
            <w:tcW w:type="dxa" w:w="2555"/>
          </w:tcPr>
          <w:p>
            <w:r>
              <w:t>ORG</w:t>
            </w:r>
          </w:p>
        </w:tc>
        <w:tc>
          <w:tcPr>
            <w:tcW w:type="dxa" w:w="2555"/>
          </w:tcPr>
          <w:p>
            <w:r>
              <w:t>Roberts-Anderson</w:t>
            </w:r>
          </w:p>
        </w:tc>
        <w:tc>
          <w:tcPr>
            <w:tcW w:type="dxa" w:w="2555"/>
          </w:tcPr>
          <w:p>
            <w:r>
              <w:t>ICICI Venture House</w:t>
            </w:r>
          </w:p>
        </w:tc>
      </w:tr>
      <w:tr>
        <w:tc>
          <w:tcPr>
            <w:tcW w:type="dxa" w:w="2555"/>
          </w:tcPr>
          <w:p>
            <w:r>
              <w:t>ADDR4</w:t>
            </w:r>
          </w:p>
        </w:tc>
        <w:tc>
          <w:tcPr>
            <w:tcW w:type="dxa" w:w="2555"/>
          </w:tcPr>
          <w:p>
            <w:r>
              <w:t>ADDRESS</w:t>
            </w:r>
          </w:p>
        </w:tc>
        <w:tc>
          <w:tcPr>
            <w:tcW w:type="dxa" w:w="2555"/>
          </w:tcPr>
          <w:p>
            <w:r>
              <w:t>8108 Robinson Dale Suite 670, Lake Max, Utah 03920</w:t>
            </w:r>
          </w:p>
        </w:tc>
        <w:tc>
          <w:tcPr>
            <w:tcW w:type="dxa" w:w="2555"/>
          </w:tcPr>
          <w:p>
            <w:r>
              <w:t>Marg, Prabhadevi, Mumbai 400025, Maharashtra, India</w:t>
            </w:r>
          </w:p>
        </w:tc>
      </w:tr>
      <w:tr>
        <w:tc>
          <w:tcPr>
            <w:tcW w:type="dxa" w:w="2555"/>
          </w:tcPr>
          <w:p>
            <w:r>
              <w:t>EMAIL6</w:t>
            </w:r>
          </w:p>
        </w:tc>
        <w:tc>
          <w:tcPr>
            <w:tcW w:type="dxa" w:w="2555"/>
          </w:tcPr>
          <w:p>
            <w:r>
              <w:t>EMAIL</w:t>
            </w:r>
          </w:p>
        </w:tc>
        <w:tc>
          <w:tcPr>
            <w:tcW w:type="dxa" w:w="2555"/>
          </w:tcPr>
          <w:p>
            <w:r>
              <w:t>carrillojeffrey@example.com</w:t>
            </w:r>
          </w:p>
        </w:tc>
        <w:tc>
          <w:tcPr>
            <w:tcW w:type="dxa" w:w="2555"/>
          </w:tcPr>
          <w:p>
            <w:r>
              <w:t>customercare@icicisecurities.com</w:t>
            </w:r>
          </w:p>
        </w:tc>
      </w:tr>
      <w:tr>
        <w:tc>
          <w:tcPr>
            <w:tcW w:type="dxa" w:w="2555"/>
          </w:tcPr>
          <w:p>
            <w:r>
              <w:t>ADDR5</w:t>
            </w:r>
          </w:p>
        </w:tc>
        <w:tc>
          <w:tcPr>
            <w:tcW w:type="dxa" w:w="2555"/>
          </w:tcPr>
          <w:p>
            <w:r>
              <w:t>ADDRESS</w:t>
            </w:r>
          </w:p>
        </w:tc>
        <w:tc>
          <w:tcPr>
            <w:tcW w:type="dxa" w:w="2555"/>
          </w:tcPr>
          <w:p>
            <w:r>
              <w:t>34568 Freeman Street, Gonzalezside, Iowa 63222</w:t>
            </w:r>
          </w:p>
        </w:tc>
        <w:tc>
          <w:tcPr>
            <w:tcW w:type="dxa" w:w="2555"/>
          </w:tcPr>
          <w:p>
            <w:r>
              <w:t>C-101, Embassy 247, 1st Floor, L B S Marg, Vikhroli (West), Mumbai 400083, (Maharashtra), India</w:t>
            </w:r>
          </w:p>
        </w:tc>
      </w:tr>
      <w:tr>
        <w:tc>
          <w:tcPr>
            <w:tcW w:type="dxa" w:w="2555"/>
          </w:tcPr>
          <w:p>
            <w:r>
              <w:t>ORG20</w:t>
            </w:r>
          </w:p>
        </w:tc>
        <w:tc>
          <w:tcPr>
            <w:tcW w:type="dxa" w:w="2555"/>
          </w:tcPr>
          <w:p>
            <w:r>
              <w:t>ORG</w:t>
            </w:r>
          </w:p>
        </w:tc>
        <w:tc>
          <w:tcPr>
            <w:tcW w:type="dxa" w:w="2555"/>
          </w:tcPr>
          <w:p>
            <w:r>
              <w:t>Glover-Martin</w:t>
            </w:r>
          </w:p>
        </w:tc>
        <w:tc>
          <w:tcPr>
            <w:tcW w:type="dxa" w:w="2555"/>
          </w:tcPr>
          <w:p>
            <w:r>
              <w:t>MUFG Intime</w:t>
            </w:r>
          </w:p>
        </w:tc>
      </w:tr>
      <w:tr>
        <w:tc>
          <w:tcPr>
            <w:tcW w:type="dxa" w:w="2555"/>
          </w:tcPr>
          <w:p>
            <w:r>
              <w:t>ORG21</w:t>
            </w:r>
          </w:p>
        </w:tc>
        <w:tc>
          <w:tcPr>
            <w:tcW w:type="dxa" w:w="2555"/>
          </w:tcPr>
          <w:p>
            <w:r>
              <w:t>ORG</w:t>
            </w:r>
          </w:p>
        </w:tc>
        <w:tc>
          <w:tcPr>
            <w:tcW w:type="dxa" w:w="2555"/>
          </w:tcPr>
          <w:p>
            <w:r>
              <w:t>Conley-Allen</w:t>
            </w:r>
          </w:p>
        </w:tc>
        <w:tc>
          <w:tcPr>
            <w:tcW w:type="dxa" w:w="2555"/>
          </w:tcPr>
          <w:p>
            <w:r>
              <w:t>Audit Committee</w:t>
            </w:r>
          </w:p>
        </w:tc>
      </w:tr>
      <w:tr>
        <w:tc>
          <w:tcPr>
            <w:tcW w:type="dxa" w:w="2555"/>
          </w:tcPr>
          <w:p>
            <w:r>
              <w:t>ORG22</w:t>
            </w:r>
          </w:p>
        </w:tc>
        <w:tc>
          <w:tcPr>
            <w:tcW w:type="dxa" w:w="2555"/>
          </w:tcPr>
          <w:p>
            <w:r>
              <w:t>ORG</w:t>
            </w:r>
          </w:p>
        </w:tc>
        <w:tc>
          <w:tcPr>
            <w:tcW w:type="dxa" w:w="2555"/>
          </w:tcPr>
          <w:p>
            <w:r>
              <w:t>Perez, Gonzalez and Brooks</w:t>
            </w:r>
          </w:p>
        </w:tc>
        <w:tc>
          <w:tcPr>
            <w:tcW w:type="dxa" w:w="2555"/>
          </w:tcPr>
          <w:p>
            <w:r>
              <w:t>Chartered Accountants</w:t>
              <w:br/>
              <w:t>Board</w:t>
            </w:r>
          </w:p>
        </w:tc>
      </w:tr>
      <w:tr>
        <w:tc>
          <w:tcPr>
            <w:tcW w:type="dxa" w:w="2555"/>
          </w:tcPr>
          <w:p>
            <w:r>
              <w:t>ORG23</w:t>
            </w:r>
          </w:p>
        </w:tc>
        <w:tc>
          <w:tcPr>
            <w:tcW w:type="dxa" w:w="2555"/>
          </w:tcPr>
          <w:p>
            <w:r>
              <w:t>ORG</w:t>
            </w:r>
          </w:p>
        </w:tc>
        <w:tc>
          <w:tcPr>
            <w:tcW w:type="dxa" w:w="2555"/>
          </w:tcPr>
          <w:p>
            <w:r>
              <w:t>Hernandez</w:t>
            </w:r>
          </w:p>
        </w:tc>
        <w:tc>
          <w:tcPr>
            <w:tcW w:type="dxa" w:w="2555"/>
          </w:tcPr>
          <w:p>
            <w:r>
              <w:t>CARE Report</w:t>
            </w:r>
          </w:p>
        </w:tc>
      </w:tr>
      <w:tr>
        <w:tc>
          <w:tcPr>
            <w:tcW w:type="dxa" w:w="2555"/>
          </w:tcPr>
          <w:p>
            <w:r>
              <w:t>ORG24</w:t>
            </w:r>
          </w:p>
        </w:tc>
        <w:tc>
          <w:tcPr>
            <w:tcW w:type="dxa" w:w="2555"/>
          </w:tcPr>
          <w:p>
            <w:r>
              <w:t>ORG</w:t>
            </w:r>
          </w:p>
        </w:tc>
        <w:tc>
          <w:tcPr>
            <w:tcW w:type="dxa" w:w="2555"/>
          </w:tcPr>
          <w:p>
            <w:r>
              <w:t>Russell, Hayes and Lopez Private Limited</w:t>
            </w:r>
          </w:p>
        </w:tc>
        <w:tc>
          <w:tcPr>
            <w:tcW w:type="dxa" w:w="2555"/>
          </w:tcPr>
          <w:p>
            <w:r>
              <w:t>CARE Analytics and Advisory Private Limited</w:t>
            </w:r>
          </w:p>
        </w:tc>
      </w:tr>
      <w:tr>
        <w:tc>
          <w:tcPr>
            <w:tcW w:type="dxa" w:w="2555"/>
          </w:tcPr>
          <w:p>
            <w:r>
              <w:t>P13</w:t>
            </w:r>
          </w:p>
        </w:tc>
        <w:tc>
          <w:tcPr>
            <w:tcW w:type="dxa" w:w="2555"/>
          </w:tcPr>
          <w:p>
            <w:r>
              <w:t>PERSON</w:t>
            </w:r>
          </w:p>
        </w:tc>
        <w:tc>
          <w:tcPr>
            <w:tcW w:type="dxa" w:w="2555"/>
          </w:tcPr>
          <w:p>
            <w:r>
              <w:t>Patrick Chapman</w:t>
            </w:r>
          </w:p>
        </w:tc>
        <w:tc>
          <w:tcPr>
            <w:tcW w:type="dxa" w:w="2555"/>
          </w:tcPr>
          <w:p>
            <w:r>
              <w:t>Sandesh Bhagwat</w:t>
            </w:r>
          </w:p>
        </w:tc>
      </w:tr>
      <w:tr>
        <w:tc>
          <w:tcPr>
            <w:tcW w:type="dxa" w:w="2555"/>
          </w:tcPr>
          <w:p>
            <w:r>
              <w:t>P14</w:t>
            </w:r>
          </w:p>
        </w:tc>
        <w:tc>
          <w:tcPr>
            <w:tcW w:type="dxa" w:w="2555"/>
          </w:tcPr>
          <w:p>
            <w:r>
              <w:t>PERSON</w:t>
            </w:r>
          </w:p>
        </w:tc>
        <w:tc>
          <w:tcPr>
            <w:tcW w:type="dxa" w:w="2555"/>
          </w:tcPr>
          <w:p>
            <w:r>
              <w:t>Erik Green</w:t>
            </w:r>
          </w:p>
        </w:tc>
        <w:tc>
          <w:tcPr>
            <w:tcW w:type="dxa" w:w="2555"/>
          </w:tcPr>
          <w:p>
            <w:r>
              <w:t>Amod Joshi</w:t>
            </w:r>
          </w:p>
        </w:tc>
      </w:tr>
      <w:tr>
        <w:tc>
          <w:tcPr>
            <w:tcW w:type="dxa" w:w="2555"/>
          </w:tcPr>
          <w:p>
            <w:r>
              <w:t>ORG25</w:t>
            </w:r>
          </w:p>
        </w:tc>
        <w:tc>
          <w:tcPr>
            <w:tcW w:type="dxa" w:w="2555"/>
          </w:tcPr>
          <w:p>
            <w:r>
              <w:t>ORG</w:t>
            </w:r>
          </w:p>
        </w:tc>
        <w:tc>
          <w:tcPr>
            <w:tcW w:type="dxa" w:w="2555"/>
          </w:tcPr>
          <w:p>
            <w:r>
              <w:t>Ramirez-Garcia</w:t>
            </w:r>
          </w:p>
        </w:tc>
        <w:tc>
          <w:tcPr>
            <w:tcW w:type="dxa" w:w="2555"/>
          </w:tcPr>
          <w:p>
            <w:r>
              <w:t>CSR Committee</w:t>
            </w:r>
          </w:p>
        </w:tc>
      </w:tr>
      <w:tr>
        <w:tc>
          <w:tcPr>
            <w:tcW w:type="dxa" w:w="2555"/>
          </w:tcPr>
          <w:p>
            <w:r>
              <w:t>ORG26</w:t>
            </w:r>
          </w:p>
        </w:tc>
        <w:tc>
          <w:tcPr>
            <w:tcW w:type="dxa" w:w="2555"/>
          </w:tcPr>
          <w:p>
            <w:r>
              <w:t>ORG</w:t>
            </w:r>
          </w:p>
        </w:tc>
        <w:tc>
          <w:tcPr>
            <w:tcW w:type="dxa" w:w="2555"/>
          </w:tcPr>
          <w:p>
            <w:r>
              <w:t>Thompson, Anderson and Edwards</w:t>
            </w:r>
          </w:p>
        </w:tc>
        <w:tc>
          <w:tcPr>
            <w:tcW w:type="dxa" w:w="2555"/>
          </w:tcPr>
          <w:p>
            <w:r>
              <w:t>Corporate Social Responsibility Committee</w:t>
            </w:r>
          </w:p>
        </w:tc>
      </w:tr>
      <w:tr>
        <w:tc>
          <w:tcPr>
            <w:tcW w:type="dxa" w:w="2555"/>
          </w:tcPr>
          <w:p>
            <w:r>
              <w:t>ORG27</w:t>
            </w:r>
          </w:p>
        </w:tc>
        <w:tc>
          <w:tcPr>
            <w:tcW w:type="dxa" w:w="2555"/>
          </w:tcPr>
          <w:p>
            <w:r>
              <w:t>ORG</w:t>
            </w:r>
          </w:p>
        </w:tc>
        <w:tc>
          <w:tcPr>
            <w:tcW w:type="dxa" w:w="2555"/>
          </w:tcPr>
          <w:p>
            <w:r>
              <w:t>Wong-Mendoza</w:t>
            </w:r>
          </w:p>
        </w:tc>
        <w:tc>
          <w:tcPr>
            <w:tcW w:type="dxa" w:w="2555"/>
          </w:tcPr>
          <w:p>
            <w:r>
              <w:t>Rohit Branch</w:t>
            </w:r>
          </w:p>
        </w:tc>
      </w:tr>
      <w:tr>
        <w:tc>
          <w:tcPr>
            <w:tcW w:type="dxa" w:w="2555"/>
          </w:tcPr>
          <w:p>
            <w:r>
              <w:t>ORG28</w:t>
            </w:r>
          </w:p>
        </w:tc>
        <w:tc>
          <w:tcPr>
            <w:tcW w:type="dxa" w:w="2555"/>
          </w:tcPr>
          <w:p>
            <w:r>
              <w:t>ORG</w:t>
            </w:r>
          </w:p>
        </w:tc>
        <w:tc>
          <w:tcPr>
            <w:tcW w:type="dxa" w:w="2555"/>
          </w:tcPr>
          <w:p>
            <w:r>
              <w:t>Pope-Shields Private Limited</w:t>
            </w:r>
          </w:p>
        </w:tc>
        <w:tc>
          <w:tcPr>
            <w:tcW w:type="dxa" w:w="2555"/>
          </w:tcPr>
          <w:p>
            <w:r>
              <w:t>Waterloo Motors Private Limited</w:t>
            </w:r>
          </w:p>
        </w:tc>
      </w:tr>
      <w:tr>
        <w:tc>
          <w:tcPr>
            <w:tcW w:type="dxa" w:w="2555"/>
          </w:tcPr>
          <w:p>
            <w:r>
              <w:t>ORG29</w:t>
            </w:r>
          </w:p>
        </w:tc>
        <w:tc>
          <w:tcPr>
            <w:tcW w:type="dxa" w:w="2555"/>
          </w:tcPr>
          <w:p>
            <w:r>
              <w:t>ORG</w:t>
            </w:r>
          </w:p>
        </w:tc>
        <w:tc>
          <w:tcPr>
            <w:tcW w:type="dxa" w:w="2555"/>
          </w:tcPr>
          <w:p>
            <w:r>
              <w:t>Brock, Valencia and Martin Private Limited</w:t>
            </w:r>
          </w:p>
        </w:tc>
        <w:tc>
          <w:tcPr>
            <w:tcW w:type="dxa" w:w="2555"/>
          </w:tcPr>
          <w:p>
            <w:r>
              <w:t>KSH Project Management Services Private Limited</w:t>
            </w:r>
          </w:p>
        </w:tc>
      </w:tr>
      <w:tr>
        <w:tc>
          <w:tcPr>
            <w:tcW w:type="dxa" w:w="2555"/>
          </w:tcPr>
          <w:p>
            <w:r>
              <w:t>ORG30</w:t>
            </w:r>
          </w:p>
        </w:tc>
        <w:tc>
          <w:tcPr>
            <w:tcW w:type="dxa" w:w="2555"/>
          </w:tcPr>
          <w:p>
            <w:r>
              <w:t>ORG</w:t>
            </w:r>
          </w:p>
        </w:tc>
        <w:tc>
          <w:tcPr>
            <w:tcW w:type="dxa" w:w="2555"/>
          </w:tcPr>
          <w:p>
            <w:r>
              <w:t>Cochran-Benitez Private Limited</w:t>
            </w:r>
          </w:p>
        </w:tc>
        <w:tc>
          <w:tcPr>
            <w:tcW w:type="dxa" w:w="2555"/>
          </w:tcPr>
          <w:p>
            <w:r>
              <w:t>KSH Infra Park 5 Private Limited</w:t>
            </w:r>
          </w:p>
        </w:tc>
      </w:tr>
      <w:tr>
        <w:tc>
          <w:tcPr>
            <w:tcW w:type="dxa" w:w="2555"/>
          </w:tcPr>
          <w:p>
            <w:r>
              <w:t>ORG31</w:t>
            </w:r>
          </w:p>
        </w:tc>
        <w:tc>
          <w:tcPr>
            <w:tcW w:type="dxa" w:w="2555"/>
          </w:tcPr>
          <w:p>
            <w:r>
              <w:t>ORG</w:t>
            </w:r>
          </w:p>
        </w:tc>
        <w:tc>
          <w:tcPr>
            <w:tcW w:type="dxa" w:w="2555"/>
          </w:tcPr>
          <w:p>
            <w:r>
              <w:t>Rodriguez-Acosta Private Limited</w:t>
            </w:r>
          </w:p>
        </w:tc>
        <w:tc>
          <w:tcPr>
            <w:tcW w:type="dxa" w:w="2555"/>
          </w:tcPr>
          <w:p>
            <w:r>
              <w:t>KSH Infra Park VI Private Limited</w:t>
            </w:r>
          </w:p>
        </w:tc>
      </w:tr>
      <w:tr>
        <w:tc>
          <w:tcPr>
            <w:tcW w:type="dxa" w:w="2555"/>
          </w:tcPr>
          <w:p>
            <w:r>
              <w:t>ORG32</w:t>
            </w:r>
          </w:p>
        </w:tc>
        <w:tc>
          <w:tcPr>
            <w:tcW w:type="dxa" w:w="2555"/>
          </w:tcPr>
          <w:p>
            <w:r>
              <w:t>ORG</w:t>
            </w:r>
          </w:p>
        </w:tc>
        <w:tc>
          <w:tcPr>
            <w:tcW w:type="dxa" w:w="2555"/>
          </w:tcPr>
          <w:p>
            <w:r>
              <w:t>Evans-Daugherty Private Limited</w:t>
            </w:r>
          </w:p>
        </w:tc>
        <w:tc>
          <w:tcPr>
            <w:tcW w:type="dxa" w:w="2555"/>
          </w:tcPr>
          <w:p>
            <w:r>
              <w:t>KSH Distriparks Private Limited</w:t>
            </w:r>
          </w:p>
        </w:tc>
      </w:tr>
      <w:tr>
        <w:tc>
          <w:tcPr>
            <w:tcW w:type="dxa" w:w="2555"/>
          </w:tcPr>
          <w:p>
            <w:r>
              <w:t>ORG33</w:t>
            </w:r>
          </w:p>
        </w:tc>
        <w:tc>
          <w:tcPr>
            <w:tcW w:type="dxa" w:w="2555"/>
          </w:tcPr>
          <w:p>
            <w:r>
              <w:t>ORG</w:t>
            </w:r>
          </w:p>
        </w:tc>
        <w:tc>
          <w:tcPr>
            <w:tcW w:type="dxa" w:w="2555"/>
          </w:tcPr>
          <w:p>
            <w:r>
              <w:t>Hale, Sanders and Lopez Private Limited</w:t>
            </w:r>
          </w:p>
        </w:tc>
        <w:tc>
          <w:tcPr>
            <w:tcW w:type="dxa" w:w="2555"/>
          </w:tcPr>
          <w:p>
            <w:r>
              <w:t>KSH Integrated Logistics Private Limited</w:t>
            </w:r>
          </w:p>
        </w:tc>
      </w:tr>
      <w:tr>
        <w:tc>
          <w:tcPr>
            <w:tcW w:type="dxa" w:w="2555"/>
          </w:tcPr>
          <w:p>
            <w:r>
              <w:t>ORG34</w:t>
            </w:r>
          </w:p>
        </w:tc>
        <w:tc>
          <w:tcPr>
            <w:tcW w:type="dxa" w:w="2555"/>
          </w:tcPr>
          <w:p>
            <w:r>
              <w:t>ORG</w:t>
            </w:r>
          </w:p>
        </w:tc>
        <w:tc>
          <w:tcPr>
            <w:tcW w:type="dxa" w:w="2555"/>
          </w:tcPr>
          <w:p>
            <w:r>
              <w:t>Holland, Sloan and Barber Private Limited</w:t>
            </w:r>
          </w:p>
        </w:tc>
        <w:tc>
          <w:tcPr>
            <w:tcW w:type="dxa" w:w="2555"/>
          </w:tcPr>
          <w:p>
            <w:r>
              <w:t>Kushal Motors and Electricals Private Limited</w:t>
            </w:r>
          </w:p>
        </w:tc>
      </w:tr>
      <w:tr>
        <w:tc>
          <w:tcPr>
            <w:tcW w:type="dxa" w:w="2555"/>
          </w:tcPr>
          <w:p>
            <w:r>
              <w:t>ORG35</w:t>
            </w:r>
          </w:p>
        </w:tc>
        <w:tc>
          <w:tcPr>
            <w:tcW w:type="dxa" w:w="2555"/>
          </w:tcPr>
          <w:p>
            <w:r>
              <w:t>ORG</w:t>
            </w:r>
          </w:p>
        </w:tc>
        <w:tc>
          <w:tcPr>
            <w:tcW w:type="dxa" w:w="2555"/>
          </w:tcPr>
          <w:p>
            <w:r>
              <w:t>Brown, Miller and Ortega Private Limited</w:t>
            </w:r>
          </w:p>
        </w:tc>
        <w:tc>
          <w:tcPr>
            <w:tcW w:type="dxa" w:w="2555"/>
          </w:tcPr>
          <w:p>
            <w:r>
              <w:t>Waterloo Industrial Park I Private Limited</w:t>
            </w:r>
          </w:p>
        </w:tc>
      </w:tr>
      <w:tr>
        <w:tc>
          <w:tcPr>
            <w:tcW w:type="dxa" w:w="2555"/>
          </w:tcPr>
          <w:p>
            <w:r>
              <w:t>ORG36</w:t>
            </w:r>
          </w:p>
        </w:tc>
        <w:tc>
          <w:tcPr>
            <w:tcW w:type="dxa" w:w="2555"/>
          </w:tcPr>
          <w:p>
            <w:r>
              <w:t>ORG</w:t>
            </w:r>
          </w:p>
        </w:tc>
        <w:tc>
          <w:tcPr>
            <w:tcW w:type="dxa" w:w="2555"/>
          </w:tcPr>
          <w:p>
            <w:r>
              <w:t>Stephens, Bonilla and Palmer Private Limited</w:t>
            </w:r>
          </w:p>
        </w:tc>
        <w:tc>
          <w:tcPr>
            <w:tcW w:type="dxa" w:w="2555"/>
          </w:tcPr>
          <w:p>
            <w:r>
              <w:t>Waterloo Industrial Park II Private Limited</w:t>
            </w:r>
          </w:p>
        </w:tc>
      </w:tr>
      <w:tr>
        <w:tc>
          <w:tcPr>
            <w:tcW w:type="dxa" w:w="2555"/>
          </w:tcPr>
          <w:p>
            <w:r>
              <w:t>ORG37</w:t>
            </w:r>
          </w:p>
        </w:tc>
        <w:tc>
          <w:tcPr>
            <w:tcW w:type="dxa" w:w="2555"/>
          </w:tcPr>
          <w:p>
            <w:r>
              <w:t>ORG</w:t>
            </w:r>
          </w:p>
        </w:tc>
        <w:tc>
          <w:tcPr>
            <w:tcW w:type="dxa" w:w="2555"/>
          </w:tcPr>
          <w:p>
            <w:r>
              <w:t>Reynolds, Francis and Thomas Private Limited</w:t>
            </w:r>
          </w:p>
        </w:tc>
        <w:tc>
          <w:tcPr>
            <w:tcW w:type="dxa" w:w="2555"/>
          </w:tcPr>
          <w:p>
            <w:r>
              <w:t>Waterloo Industrial Park III Private Limited</w:t>
            </w:r>
          </w:p>
        </w:tc>
      </w:tr>
      <w:tr>
        <w:tc>
          <w:tcPr>
            <w:tcW w:type="dxa" w:w="2555"/>
          </w:tcPr>
          <w:p>
            <w:r>
              <w:t>ORG38</w:t>
            </w:r>
          </w:p>
        </w:tc>
        <w:tc>
          <w:tcPr>
            <w:tcW w:type="dxa" w:w="2555"/>
          </w:tcPr>
          <w:p>
            <w:r>
              <w:t>ORG</w:t>
            </w:r>
          </w:p>
        </w:tc>
        <w:tc>
          <w:tcPr>
            <w:tcW w:type="dxa" w:w="2555"/>
          </w:tcPr>
          <w:p>
            <w:r>
              <w:t>West, Wheeler and Smith Private Limited</w:t>
            </w:r>
          </w:p>
        </w:tc>
        <w:tc>
          <w:tcPr>
            <w:tcW w:type="dxa" w:w="2555"/>
          </w:tcPr>
          <w:p>
            <w:r>
              <w:t>Waterloo Industrial Park IV Private Limited</w:t>
            </w:r>
          </w:p>
        </w:tc>
      </w:tr>
      <w:tr>
        <w:tc>
          <w:tcPr>
            <w:tcW w:type="dxa" w:w="2555"/>
          </w:tcPr>
          <w:p>
            <w:r>
              <w:t>ORG39</w:t>
            </w:r>
          </w:p>
        </w:tc>
        <w:tc>
          <w:tcPr>
            <w:tcW w:type="dxa" w:w="2555"/>
          </w:tcPr>
          <w:p>
            <w:r>
              <w:t>ORG</w:t>
            </w:r>
          </w:p>
        </w:tc>
        <w:tc>
          <w:tcPr>
            <w:tcW w:type="dxa" w:w="2555"/>
          </w:tcPr>
          <w:p>
            <w:r>
              <w:t>Reyes, Howard and Robinson Private Limited</w:t>
            </w:r>
          </w:p>
        </w:tc>
        <w:tc>
          <w:tcPr>
            <w:tcW w:type="dxa" w:w="2555"/>
          </w:tcPr>
          <w:p>
            <w:r>
              <w:t>Waterloo Industrial Park V Private Limited</w:t>
            </w:r>
          </w:p>
        </w:tc>
      </w:tr>
      <w:tr>
        <w:tc>
          <w:tcPr>
            <w:tcW w:type="dxa" w:w="2555"/>
          </w:tcPr>
          <w:p>
            <w:r>
              <w:t>ORG40</w:t>
            </w:r>
          </w:p>
        </w:tc>
        <w:tc>
          <w:tcPr>
            <w:tcW w:type="dxa" w:w="2555"/>
          </w:tcPr>
          <w:p>
            <w:r>
              <w:t>ORG</w:t>
            </w:r>
          </w:p>
        </w:tc>
        <w:tc>
          <w:tcPr>
            <w:tcW w:type="dxa" w:w="2555"/>
          </w:tcPr>
          <w:p>
            <w:r>
              <w:t>Brown, Garcia and Wilson Private Limited</w:t>
            </w:r>
          </w:p>
        </w:tc>
        <w:tc>
          <w:tcPr>
            <w:tcW w:type="dxa" w:w="2555"/>
          </w:tcPr>
          <w:p>
            <w:r>
              <w:t>Waterloo Industrial Park VIII Private Limited</w:t>
            </w:r>
          </w:p>
        </w:tc>
      </w:tr>
      <w:tr>
        <w:tc>
          <w:tcPr>
            <w:tcW w:type="dxa" w:w="2555"/>
          </w:tcPr>
          <w:p>
            <w:r>
              <w:t>ORG41</w:t>
            </w:r>
          </w:p>
        </w:tc>
        <w:tc>
          <w:tcPr>
            <w:tcW w:type="dxa" w:w="2555"/>
          </w:tcPr>
          <w:p>
            <w:r>
              <w:t>ORG</w:t>
            </w:r>
          </w:p>
        </w:tc>
        <w:tc>
          <w:tcPr>
            <w:tcW w:type="dxa" w:w="2555"/>
          </w:tcPr>
          <w:p>
            <w:r>
              <w:t>Greene, Ford and Martin Private Limited</w:t>
            </w:r>
          </w:p>
        </w:tc>
        <w:tc>
          <w:tcPr>
            <w:tcW w:type="dxa" w:w="2555"/>
          </w:tcPr>
          <w:p>
            <w:r>
              <w:t>Waterloo Industrial Park IX Private Limited</w:t>
            </w:r>
          </w:p>
        </w:tc>
      </w:tr>
      <w:tr>
        <w:tc>
          <w:tcPr>
            <w:tcW w:type="dxa" w:w="2555"/>
          </w:tcPr>
          <w:p>
            <w:r>
              <w:t>ORG42</w:t>
            </w:r>
          </w:p>
        </w:tc>
        <w:tc>
          <w:tcPr>
            <w:tcW w:type="dxa" w:w="2555"/>
          </w:tcPr>
          <w:p>
            <w:r>
              <w:t>ORG</w:t>
            </w:r>
          </w:p>
        </w:tc>
        <w:tc>
          <w:tcPr>
            <w:tcW w:type="dxa" w:w="2555"/>
          </w:tcPr>
          <w:p>
            <w:r>
              <w:t>Smith, Martinez and Harris Private Limited</w:t>
            </w:r>
          </w:p>
        </w:tc>
        <w:tc>
          <w:tcPr>
            <w:tcW w:type="dxa" w:w="2555"/>
          </w:tcPr>
          <w:p>
            <w:r>
              <w:t>Waterloo Industrial Park IX B Private Limited</w:t>
            </w:r>
          </w:p>
        </w:tc>
      </w:tr>
      <w:tr>
        <w:tc>
          <w:tcPr>
            <w:tcW w:type="dxa" w:w="2555"/>
          </w:tcPr>
          <w:p>
            <w:r>
              <w:t>ORG43</w:t>
            </w:r>
          </w:p>
        </w:tc>
        <w:tc>
          <w:tcPr>
            <w:tcW w:type="dxa" w:w="2555"/>
          </w:tcPr>
          <w:p>
            <w:r>
              <w:t>ORG</w:t>
            </w:r>
          </w:p>
        </w:tc>
        <w:tc>
          <w:tcPr>
            <w:tcW w:type="dxa" w:w="2555"/>
          </w:tcPr>
          <w:p>
            <w:r>
              <w:t>Rodriguez, Trujillo and Jones</w:t>
              <w:br/>
              <w:t>Limited</w:t>
            </w:r>
          </w:p>
        </w:tc>
        <w:tc>
          <w:tcPr>
            <w:tcW w:type="dxa" w:w="2555"/>
          </w:tcPr>
          <w:p>
            <w:r>
              <w:t>Waterloo Industrial Park IX A Private</w:t>
              <w:br/>
              <w:t>Limited</w:t>
            </w:r>
          </w:p>
        </w:tc>
      </w:tr>
      <w:tr>
        <w:tc>
          <w:tcPr>
            <w:tcW w:type="dxa" w:w="2555"/>
          </w:tcPr>
          <w:p>
            <w:r>
              <w:t>ORG44</w:t>
            </w:r>
          </w:p>
        </w:tc>
        <w:tc>
          <w:tcPr>
            <w:tcW w:type="dxa" w:w="2555"/>
          </w:tcPr>
          <w:p>
            <w:r>
              <w:t>ORG</w:t>
            </w:r>
          </w:p>
        </w:tc>
        <w:tc>
          <w:tcPr>
            <w:tcW w:type="dxa" w:w="2555"/>
          </w:tcPr>
          <w:p>
            <w:r>
              <w:t>Lucero-Clements Private Limited</w:t>
            </w:r>
          </w:p>
        </w:tc>
        <w:tc>
          <w:tcPr>
            <w:tcW w:type="dxa" w:w="2555"/>
          </w:tcPr>
          <w:p>
            <w:r>
              <w:t>KSH Infra Park IV Private Limited</w:t>
            </w:r>
          </w:p>
        </w:tc>
      </w:tr>
      <w:tr>
        <w:tc>
          <w:tcPr>
            <w:tcW w:type="dxa" w:w="2555"/>
          </w:tcPr>
          <w:p>
            <w:r>
              <w:t>P15</w:t>
            </w:r>
          </w:p>
        </w:tc>
        <w:tc>
          <w:tcPr>
            <w:tcW w:type="dxa" w:w="2555"/>
          </w:tcPr>
          <w:p>
            <w:r>
              <w:t>PERSON</w:t>
            </w:r>
          </w:p>
        </w:tc>
        <w:tc>
          <w:tcPr>
            <w:tcW w:type="dxa" w:w="2555"/>
          </w:tcPr>
          <w:p>
            <w:r>
              <w:t>Julie Stephanie Jackson</w:t>
            </w:r>
          </w:p>
        </w:tc>
        <w:tc>
          <w:tcPr>
            <w:tcW w:type="dxa" w:w="2555"/>
          </w:tcPr>
          <w:p>
            <w:r>
              <w:t>Lalit Muljibhai Sarvaiya</w:t>
            </w:r>
          </w:p>
        </w:tc>
      </w:tr>
      <w:tr>
        <w:tc>
          <w:tcPr>
            <w:tcW w:type="dxa" w:w="2555"/>
          </w:tcPr>
          <w:p>
            <w:r>
              <w:t>ORG45</w:t>
            </w:r>
          </w:p>
        </w:tc>
        <w:tc>
          <w:tcPr>
            <w:tcW w:type="dxa" w:w="2555"/>
          </w:tcPr>
          <w:p>
            <w:r>
              <w:t>ORG</w:t>
            </w:r>
          </w:p>
        </w:tc>
        <w:tc>
          <w:tcPr>
            <w:tcW w:type="dxa" w:w="2555"/>
          </w:tcPr>
          <w:p>
            <w:r>
              <w:t>Robinson-Hughes</w:t>
            </w:r>
          </w:p>
        </w:tc>
        <w:tc>
          <w:tcPr>
            <w:tcW w:type="dxa" w:w="2555"/>
          </w:tcPr>
          <w:p>
            <w:r>
              <w:t>CareEdge Research</w:t>
            </w:r>
          </w:p>
        </w:tc>
      </w:tr>
      <w:tr>
        <w:tc>
          <w:tcPr>
            <w:tcW w:type="dxa" w:w="2555"/>
          </w:tcPr>
          <w:p>
            <w:r>
              <w:t>ORG46</w:t>
            </w:r>
          </w:p>
        </w:tc>
        <w:tc>
          <w:tcPr>
            <w:tcW w:type="dxa" w:w="2555"/>
          </w:tcPr>
          <w:p>
            <w:r>
              <w:t>ORG</w:t>
            </w:r>
          </w:p>
        </w:tc>
        <w:tc>
          <w:tcPr>
            <w:tcW w:type="dxa" w:w="2555"/>
          </w:tcPr>
          <w:p>
            <w:r>
              <w:t>Fisher-Cole</w:t>
            </w:r>
          </w:p>
        </w:tc>
        <w:tc>
          <w:tcPr>
            <w:tcW w:type="dxa" w:w="2555"/>
          </w:tcPr>
          <w:p>
            <w:r>
              <w:t>IPO Committee</w:t>
            </w:r>
          </w:p>
        </w:tc>
      </w:tr>
      <w:tr>
        <w:tc>
          <w:tcPr>
            <w:tcW w:type="dxa" w:w="2555"/>
          </w:tcPr>
          <w:p>
            <w:r>
              <w:t>ORG47</w:t>
            </w:r>
          </w:p>
        </w:tc>
        <w:tc>
          <w:tcPr>
            <w:tcW w:type="dxa" w:w="2555"/>
          </w:tcPr>
          <w:p>
            <w:r>
              <w:t>ORG</w:t>
            </w:r>
          </w:p>
        </w:tc>
        <w:tc>
          <w:tcPr>
            <w:tcW w:type="dxa" w:w="2555"/>
          </w:tcPr>
          <w:p>
            <w:r>
              <w:t>Johnson, Schaefer and Stanley</w:t>
            </w:r>
          </w:p>
        </w:tc>
        <w:tc>
          <w:tcPr>
            <w:tcW w:type="dxa" w:w="2555"/>
          </w:tcPr>
          <w:p>
            <w:r>
              <w:t>Nomination and Remuneration Committee</w:t>
            </w:r>
          </w:p>
        </w:tc>
      </w:tr>
      <w:tr>
        <w:tc>
          <w:tcPr>
            <w:tcW w:type="dxa" w:w="2555"/>
          </w:tcPr>
          <w:p>
            <w:r>
              <w:t>ORG48</w:t>
            </w:r>
          </w:p>
        </w:tc>
        <w:tc>
          <w:tcPr>
            <w:tcW w:type="dxa" w:w="2555"/>
          </w:tcPr>
          <w:p>
            <w:r>
              <w:t>ORG</w:t>
            </w:r>
          </w:p>
        </w:tc>
        <w:tc>
          <w:tcPr>
            <w:tcW w:type="dxa" w:w="2555"/>
          </w:tcPr>
          <w:p>
            <w:r>
              <w:t>Oliver, Williams and Scott</w:t>
            </w:r>
          </w:p>
        </w:tc>
        <w:tc>
          <w:tcPr>
            <w:tcW w:type="dxa" w:w="2555"/>
          </w:tcPr>
          <w:p>
            <w:r>
              <w:t>Risk Management Committee</w:t>
            </w:r>
          </w:p>
        </w:tc>
      </w:tr>
      <w:tr>
        <w:tc>
          <w:tcPr>
            <w:tcW w:type="dxa" w:w="2555"/>
          </w:tcPr>
          <w:p>
            <w:r>
              <w:t>P16</w:t>
            </w:r>
          </w:p>
        </w:tc>
        <w:tc>
          <w:tcPr>
            <w:tcW w:type="dxa" w:w="2555"/>
          </w:tcPr>
          <w:p>
            <w:r>
              <w:t>PERSON</w:t>
            </w:r>
          </w:p>
        </w:tc>
        <w:tc>
          <w:tcPr>
            <w:tcW w:type="dxa" w:w="2555"/>
          </w:tcPr>
          <w:p>
            <w:r>
              <w:t>Stephen Jennifer Wood</w:t>
            </w:r>
          </w:p>
        </w:tc>
        <w:tc>
          <w:tcPr>
            <w:tcW w:type="dxa" w:w="2555"/>
          </w:tcPr>
          <w:p>
            <w:r>
              <w:t>Sangeeta Ramprasad Rai</w:t>
            </w:r>
          </w:p>
        </w:tc>
      </w:tr>
      <w:tr>
        <w:tc>
          <w:tcPr>
            <w:tcW w:type="dxa" w:w="2555"/>
          </w:tcPr>
          <w:p>
            <w:r>
              <w:t>ORG49</w:t>
            </w:r>
          </w:p>
        </w:tc>
        <w:tc>
          <w:tcPr>
            <w:tcW w:type="dxa" w:w="2555"/>
          </w:tcPr>
          <w:p>
            <w:r>
              <w:t>ORG</w:t>
            </w:r>
          </w:p>
        </w:tc>
        <w:tc>
          <w:tcPr>
            <w:tcW w:type="dxa" w:w="2555"/>
          </w:tcPr>
          <w:p>
            <w:r>
              <w:t>Armstrong, Murphy and Richmond</w:t>
            </w:r>
          </w:p>
        </w:tc>
        <w:tc>
          <w:tcPr>
            <w:tcW w:type="dxa" w:w="2555"/>
          </w:tcPr>
          <w:p>
            <w:r>
              <w:t>Stakeholders Relationship Committee</w:t>
            </w:r>
          </w:p>
        </w:tc>
      </w:tr>
      <w:tr>
        <w:tc>
          <w:tcPr>
            <w:tcW w:type="dxa" w:w="2555"/>
          </w:tcPr>
          <w:p>
            <w:r>
              <w:t>ORG50</w:t>
            </w:r>
          </w:p>
        </w:tc>
        <w:tc>
          <w:tcPr>
            <w:tcW w:type="dxa" w:w="2555"/>
          </w:tcPr>
          <w:p>
            <w:r>
              <w:t>ORG</w:t>
            </w:r>
          </w:p>
        </w:tc>
        <w:tc>
          <w:tcPr>
            <w:tcW w:type="dxa" w:w="2555"/>
          </w:tcPr>
          <w:p>
            <w:r>
              <w:t>Sutton-Chavez</w:t>
            </w:r>
          </w:p>
        </w:tc>
        <w:tc>
          <w:tcPr>
            <w:tcW w:type="dxa" w:w="2555"/>
          </w:tcPr>
          <w:p>
            <w:r>
              <w:t>Supa Facility</w:t>
            </w:r>
          </w:p>
        </w:tc>
      </w:tr>
      <w:tr>
        <w:tc>
          <w:tcPr>
            <w:tcW w:type="dxa" w:w="2555"/>
          </w:tcPr>
          <w:p>
            <w:r>
              <w:t>ADDR6</w:t>
            </w:r>
          </w:p>
        </w:tc>
        <w:tc>
          <w:tcPr>
            <w:tcW w:type="dxa" w:w="2555"/>
          </w:tcPr>
          <w:p>
            <w:r>
              <w:t>ADDRESS</w:t>
            </w:r>
          </w:p>
        </w:tc>
        <w:tc>
          <w:tcPr>
            <w:tcW w:type="dxa" w:w="2555"/>
          </w:tcPr>
          <w:p>
            <w:r>
              <w:t>2105 Villegas Drive, Heatherview, North Carolina 04316</w:t>
            </w:r>
          </w:p>
        </w:tc>
        <w:tc>
          <w:tcPr>
            <w:tcW w:type="dxa" w:w="2555"/>
          </w:tcPr>
          <w:p>
            <w:r>
              <w:t>J-25, Taloja Industrial Area, Village Padghe, Taluka Panvel, Raigad – 410 208, Maharashtra, India</w:t>
            </w:r>
          </w:p>
        </w:tc>
      </w:tr>
      <w:tr>
        <w:tc>
          <w:tcPr>
            <w:tcW w:type="dxa" w:w="2555"/>
          </w:tcPr>
          <w:p>
            <w:r>
              <w:t>ADDR7</w:t>
            </w:r>
          </w:p>
        </w:tc>
        <w:tc>
          <w:tcPr>
            <w:tcW w:type="dxa" w:w="2555"/>
          </w:tcPr>
          <w:p>
            <w:r>
              <w:t>ADDRESS</w:t>
            </w:r>
          </w:p>
        </w:tc>
        <w:tc>
          <w:tcPr>
            <w:tcW w:type="dxa" w:w="2555"/>
          </w:tcPr>
          <w:p>
            <w:r>
              <w:t>0207 Shelly Lights, South Matthewtown, Arizona 04879</w:t>
            </w:r>
          </w:p>
        </w:tc>
        <w:tc>
          <w:tcPr>
            <w:tcW w:type="dxa" w:w="2555"/>
          </w:tcPr>
          <w:p>
            <w:r>
              <w:t>5, Chakan Industrial Area, Phase II, Village Khalumbre, Taluka Khed, Pune – 410 501, Maharashtra, India</w:t>
            </w:r>
          </w:p>
        </w:tc>
      </w:tr>
      <w:tr>
        <w:tc>
          <w:tcPr>
            <w:tcW w:type="dxa" w:w="2555"/>
          </w:tcPr>
          <w:p>
            <w:r>
              <w:t>ORG51</w:t>
            </w:r>
          </w:p>
        </w:tc>
        <w:tc>
          <w:tcPr>
            <w:tcW w:type="dxa" w:w="2555"/>
          </w:tcPr>
          <w:p>
            <w:r>
              <w:t>ORG</w:t>
            </w:r>
          </w:p>
        </w:tc>
        <w:tc>
          <w:tcPr>
            <w:tcW w:type="dxa" w:w="2555"/>
          </w:tcPr>
          <w:p>
            <w:r>
              <w:t>Fitzgerald Limited</w:t>
            </w:r>
          </w:p>
        </w:tc>
        <w:tc>
          <w:tcPr>
            <w:tcW w:type="dxa" w:w="2555"/>
          </w:tcPr>
          <w:p>
            <w:r>
              <w:t>HDFC Bank Limited</w:t>
            </w:r>
          </w:p>
        </w:tc>
      </w:tr>
      <w:tr>
        <w:tc>
          <w:tcPr>
            <w:tcW w:type="dxa" w:w="2555"/>
          </w:tcPr>
          <w:p>
            <w:r>
              <w:t>ORG52</w:t>
            </w:r>
          </w:p>
        </w:tc>
        <w:tc>
          <w:tcPr>
            <w:tcW w:type="dxa" w:w="2555"/>
          </w:tcPr>
          <w:p>
            <w:r>
              <w:t>ORG</w:t>
            </w:r>
          </w:p>
        </w:tc>
        <w:tc>
          <w:tcPr>
            <w:tcW w:type="dxa" w:w="2555"/>
          </w:tcPr>
          <w:p>
            <w:r>
              <w:t>Roman-Williams</w:t>
            </w:r>
          </w:p>
        </w:tc>
        <w:tc>
          <w:tcPr>
            <w:tcW w:type="dxa" w:w="2555"/>
          </w:tcPr>
          <w:p>
            <w:r>
              <w:t>ICICI Securities</w:t>
            </w:r>
          </w:p>
        </w:tc>
      </w:tr>
      <w:tr>
        <w:tc>
          <w:tcPr>
            <w:tcW w:type="dxa" w:w="2555"/>
          </w:tcPr>
          <w:p>
            <w:r>
              <w:t>ORG53</w:t>
            </w:r>
          </w:p>
        </w:tc>
        <w:tc>
          <w:tcPr>
            <w:tcW w:type="dxa" w:w="2555"/>
          </w:tcPr>
          <w:p>
            <w:r>
              <w:t>ORG</w:t>
            </w:r>
          </w:p>
        </w:tc>
        <w:tc>
          <w:tcPr>
            <w:tcW w:type="dxa" w:w="2555"/>
          </w:tcPr>
          <w:p>
            <w:r>
              <w:t>Bright, Meyer and Coleman</w:t>
            </w:r>
          </w:p>
        </w:tc>
        <w:tc>
          <w:tcPr>
            <w:tcW w:type="dxa" w:w="2555"/>
          </w:tcPr>
          <w:p>
            <w:r>
              <w:t>Insurance Regulatory and Development Authority of India</w:t>
            </w:r>
          </w:p>
        </w:tc>
      </w:tr>
      <w:tr>
        <w:tc>
          <w:tcPr>
            <w:tcW w:type="dxa" w:w="2555"/>
          </w:tcPr>
          <w:p>
            <w:r>
              <w:t>ORG54</w:t>
            </w:r>
          </w:p>
        </w:tc>
        <w:tc>
          <w:tcPr>
            <w:tcW w:type="dxa" w:w="2555"/>
          </w:tcPr>
          <w:p>
            <w:r>
              <w:t>ORG</w:t>
            </w:r>
          </w:p>
        </w:tc>
        <w:tc>
          <w:tcPr>
            <w:tcW w:type="dxa" w:w="2555"/>
          </w:tcPr>
          <w:p>
            <w:r>
              <w:t>Clark-Fowler Limited</w:t>
            </w:r>
          </w:p>
        </w:tc>
        <w:tc>
          <w:tcPr>
            <w:tcW w:type="dxa" w:w="2555"/>
          </w:tcPr>
          <w:p>
            <w:r>
              <w:t>CARE Ratings Limited</w:t>
            </w:r>
          </w:p>
        </w:tc>
      </w:tr>
      <w:tr>
        <w:tc>
          <w:tcPr>
            <w:tcW w:type="dxa" w:w="2555"/>
          </w:tcPr>
          <w:p>
            <w:r>
              <w:t>ORG55</w:t>
            </w:r>
          </w:p>
        </w:tc>
        <w:tc>
          <w:tcPr>
            <w:tcW w:type="dxa" w:w="2555"/>
          </w:tcPr>
          <w:p>
            <w:r>
              <w:t>ORG</w:t>
            </w:r>
          </w:p>
        </w:tc>
        <w:tc>
          <w:tcPr>
            <w:tcW w:type="dxa" w:w="2555"/>
          </w:tcPr>
          <w:p>
            <w:r>
              <w:t>Ramirez, Pollard and Delgado</w:t>
            </w:r>
          </w:p>
        </w:tc>
        <w:tc>
          <w:tcPr>
            <w:tcW w:type="dxa" w:w="2555"/>
          </w:tcPr>
          <w:p>
            <w:r>
              <w:t>Pension Fund Regulatory and Development Authority</w:t>
            </w:r>
          </w:p>
        </w:tc>
      </w:tr>
      <w:tr>
        <w:tc>
          <w:tcPr>
            <w:tcW w:type="dxa" w:w="2555"/>
          </w:tcPr>
          <w:p>
            <w:r>
              <w:t>ORG56</w:t>
            </w:r>
          </w:p>
        </w:tc>
        <w:tc>
          <w:tcPr>
            <w:tcW w:type="dxa" w:w="2555"/>
          </w:tcPr>
          <w:p>
            <w:r>
              <w:t>ORG</w:t>
            </w:r>
          </w:p>
        </w:tc>
        <w:tc>
          <w:tcPr>
            <w:tcW w:type="dxa" w:w="2555"/>
          </w:tcPr>
          <w:p>
            <w:r>
              <w:t>Richards Limited</w:t>
            </w:r>
          </w:p>
        </w:tc>
        <w:tc>
          <w:tcPr>
            <w:tcW w:type="dxa" w:w="2555"/>
          </w:tcPr>
          <w:p>
            <w:r>
              <w:t>ICICI Bank Limited</w:t>
            </w:r>
          </w:p>
        </w:tc>
      </w:tr>
      <w:tr>
        <w:tc>
          <w:tcPr>
            <w:tcW w:type="dxa" w:w="2555"/>
          </w:tcPr>
          <w:p>
            <w:r>
              <w:t>ORG57</w:t>
            </w:r>
          </w:p>
        </w:tc>
        <w:tc>
          <w:tcPr>
            <w:tcW w:type="dxa" w:w="2555"/>
          </w:tcPr>
          <w:p>
            <w:r>
              <w:t>ORG</w:t>
            </w:r>
          </w:p>
        </w:tc>
        <w:tc>
          <w:tcPr>
            <w:tcW w:type="dxa" w:w="2555"/>
          </w:tcPr>
          <w:p>
            <w:r>
              <w:t>Wallace, Matthews and Beard</w:t>
            </w:r>
          </w:p>
        </w:tc>
        <w:tc>
          <w:tcPr>
            <w:tcW w:type="dxa" w:w="2555"/>
          </w:tcPr>
          <w:p>
            <w:r>
              <w:t>Systemically Important Non-Banking Financial Company</w:t>
            </w:r>
          </w:p>
        </w:tc>
      </w:tr>
      <w:tr>
        <w:tc>
          <w:tcPr>
            <w:tcW w:type="dxa" w:w="2555"/>
          </w:tcPr>
          <w:p>
            <w:r>
              <w:t>PHONE5</w:t>
            </w:r>
          </w:p>
        </w:tc>
        <w:tc>
          <w:tcPr>
            <w:tcW w:type="dxa" w:w="2555"/>
          </w:tcPr>
          <w:p>
            <w:r>
              <w:t>PHONE</w:t>
            </w:r>
          </w:p>
        </w:tc>
        <w:tc>
          <w:tcPr>
            <w:tcW w:type="dxa" w:w="2555"/>
          </w:tcPr>
          <w:p>
            <w:r>
              <w:t>82552331-97</w:t>
            </w:r>
          </w:p>
        </w:tc>
        <w:tc>
          <w:tcPr>
            <w:tcW w:type="dxa" w:w="2555"/>
          </w:tcPr>
          <w:p>
            <w:r>
              <w:t>20220803-40</w:t>
            </w:r>
          </w:p>
        </w:tc>
      </w:tr>
      <w:tr>
        <w:tc>
          <w:tcPr>
            <w:tcW w:type="dxa" w:w="2555"/>
          </w:tcPr>
          <w:p>
            <w:r>
              <w:t>ORG58</w:t>
            </w:r>
          </w:p>
        </w:tc>
        <w:tc>
          <w:tcPr>
            <w:tcW w:type="dxa" w:w="2555"/>
          </w:tcPr>
          <w:p>
            <w:r>
              <w:t>ORG</w:t>
            </w:r>
          </w:p>
        </w:tc>
        <w:tc>
          <w:tcPr>
            <w:tcW w:type="dxa" w:w="2555"/>
          </w:tcPr>
          <w:p>
            <w:r>
              <w:t>Willis, Washington and Jones</w:t>
            </w:r>
          </w:p>
        </w:tc>
        <w:tc>
          <w:tcPr>
            <w:tcW w:type="dxa" w:w="2555"/>
          </w:tcPr>
          <w:p>
            <w:r>
              <w:t>Department for Promotion of Industry and Internal Trade</w:t>
            </w:r>
          </w:p>
        </w:tc>
      </w:tr>
      <w:tr>
        <w:tc>
          <w:tcPr>
            <w:tcW w:type="dxa" w:w="2555"/>
          </w:tcPr>
          <w:p>
            <w:r>
              <w:t>ORG59</w:t>
            </w:r>
          </w:p>
        </w:tc>
        <w:tc>
          <w:tcPr>
            <w:tcW w:type="dxa" w:w="2555"/>
          </w:tcPr>
          <w:p>
            <w:r>
              <w:t>ORG</w:t>
            </w:r>
          </w:p>
        </w:tc>
        <w:tc>
          <w:tcPr>
            <w:tcW w:type="dxa" w:w="2555"/>
          </w:tcPr>
          <w:p>
            <w:r>
              <w:t>Allen-Fernandez</w:t>
            </w:r>
          </w:p>
        </w:tc>
        <w:tc>
          <w:tcPr>
            <w:tcW w:type="dxa" w:w="2555"/>
          </w:tcPr>
          <w:p>
            <w:r>
              <w:t>President of India</w:t>
            </w:r>
          </w:p>
        </w:tc>
      </w:tr>
      <w:tr>
        <w:tc>
          <w:tcPr>
            <w:tcW w:type="dxa" w:w="2555"/>
          </w:tcPr>
          <w:p>
            <w:r>
              <w:t>ORG60</w:t>
            </w:r>
          </w:p>
        </w:tc>
        <w:tc>
          <w:tcPr>
            <w:tcW w:type="dxa" w:w="2555"/>
          </w:tcPr>
          <w:p>
            <w:r>
              <w:t>ORG</w:t>
            </w:r>
          </w:p>
        </w:tc>
        <w:tc>
          <w:tcPr>
            <w:tcW w:type="dxa" w:w="2555"/>
          </w:tcPr>
          <w:p>
            <w:r>
              <w:t>Hamilton</w:t>
            </w:r>
          </w:p>
        </w:tc>
        <w:tc>
          <w:tcPr>
            <w:tcW w:type="dxa" w:w="2555"/>
          </w:tcPr>
          <w:p>
            <w:r>
              <w:t>Lok Sabha</w:t>
            </w:r>
          </w:p>
        </w:tc>
      </w:tr>
      <w:tr>
        <w:tc>
          <w:tcPr>
            <w:tcW w:type="dxa" w:w="2555"/>
          </w:tcPr>
          <w:p>
            <w:r>
              <w:t>ORG61</w:t>
            </w:r>
          </w:p>
        </w:tc>
        <w:tc>
          <w:tcPr>
            <w:tcW w:type="dxa" w:w="2555"/>
          </w:tcPr>
          <w:p>
            <w:r>
              <w:t>ORG</w:t>
            </w:r>
          </w:p>
        </w:tc>
        <w:tc>
          <w:tcPr>
            <w:tcW w:type="dxa" w:w="2555"/>
          </w:tcPr>
          <w:p>
            <w:r>
              <w:t>Price, Olson and Gonzalez</w:t>
            </w:r>
          </w:p>
        </w:tc>
        <w:tc>
          <w:tcPr>
            <w:tcW w:type="dxa" w:w="2555"/>
          </w:tcPr>
          <w:p>
            <w:r>
              <w:t>Hindu undivided family</w:t>
            </w:r>
          </w:p>
        </w:tc>
      </w:tr>
      <w:tr>
        <w:tc>
          <w:tcPr>
            <w:tcW w:type="dxa" w:w="2555"/>
          </w:tcPr>
          <w:p>
            <w:r>
              <w:t>ORG62</w:t>
            </w:r>
          </w:p>
        </w:tc>
        <w:tc>
          <w:tcPr>
            <w:tcW w:type="dxa" w:w="2555"/>
          </w:tcPr>
          <w:p>
            <w:r>
              <w:t>ORG</w:t>
            </w:r>
          </w:p>
        </w:tc>
        <w:tc>
          <w:tcPr>
            <w:tcW w:type="dxa" w:w="2555"/>
          </w:tcPr>
          <w:p>
            <w:r>
              <w:t>Ramirez, Thompson and Harris</w:t>
            </w:r>
          </w:p>
        </w:tc>
        <w:tc>
          <w:tcPr>
            <w:tcW w:type="dxa" w:w="2555"/>
          </w:tcPr>
          <w:p>
            <w:r>
              <w:t>International Automotive Task Force</w:t>
            </w:r>
          </w:p>
        </w:tc>
      </w:tr>
      <w:tr>
        <w:tc>
          <w:tcPr>
            <w:tcW w:type="dxa" w:w="2555"/>
          </w:tcPr>
          <w:p>
            <w:r>
              <w:t>ORG63</w:t>
            </w:r>
          </w:p>
        </w:tc>
        <w:tc>
          <w:tcPr>
            <w:tcW w:type="dxa" w:w="2555"/>
          </w:tcPr>
          <w:p>
            <w:r>
              <w:t>ORG</w:t>
            </w:r>
          </w:p>
        </w:tc>
        <w:tc>
          <w:tcPr>
            <w:tcW w:type="dxa" w:w="2555"/>
          </w:tcPr>
          <w:p>
            <w:r>
              <w:t>Cooke, Saunders and Vasquez</w:t>
            </w:r>
          </w:p>
        </w:tc>
        <w:tc>
          <w:tcPr>
            <w:tcW w:type="dxa" w:w="2555"/>
          </w:tcPr>
          <w:p>
            <w:r>
              <w:t>The Institute of Chartered Accountants of India</w:t>
            </w:r>
          </w:p>
        </w:tc>
      </w:tr>
      <w:tr>
        <w:tc>
          <w:tcPr>
            <w:tcW w:type="dxa" w:w="2555"/>
          </w:tcPr>
          <w:p>
            <w:r>
              <w:t>ORG64</w:t>
            </w:r>
          </w:p>
        </w:tc>
        <w:tc>
          <w:tcPr>
            <w:tcW w:type="dxa" w:w="2555"/>
          </w:tcPr>
          <w:p>
            <w:r>
              <w:t>ORG</w:t>
            </w:r>
          </w:p>
        </w:tc>
        <w:tc>
          <w:tcPr>
            <w:tcW w:type="dxa" w:w="2555"/>
          </w:tcPr>
          <w:p>
            <w:r>
              <w:t>Duncan</w:t>
            </w:r>
          </w:p>
        </w:tc>
        <w:tc>
          <w:tcPr>
            <w:tcW w:type="dxa" w:w="2555"/>
          </w:tcPr>
          <w:p>
            <w:r>
              <w:t>Ind AS</w:t>
            </w:r>
          </w:p>
        </w:tc>
      </w:tr>
      <w:tr>
        <w:tc>
          <w:tcPr>
            <w:tcW w:type="dxa" w:w="2555"/>
          </w:tcPr>
          <w:p>
            <w:r>
              <w:t>ORG65</w:t>
            </w:r>
          </w:p>
        </w:tc>
        <w:tc>
          <w:tcPr>
            <w:tcW w:type="dxa" w:w="2555"/>
          </w:tcPr>
          <w:p>
            <w:r>
              <w:t>ORG</w:t>
            </w:r>
          </w:p>
        </w:tc>
        <w:tc>
          <w:tcPr>
            <w:tcW w:type="dxa" w:w="2555"/>
          </w:tcPr>
          <w:p>
            <w:r>
              <w:t>Trujillo-Cole</w:t>
            </w:r>
          </w:p>
        </w:tc>
        <w:tc>
          <w:tcPr>
            <w:tcW w:type="dxa" w:w="2555"/>
          </w:tcPr>
          <w:p>
            <w:r>
              <w:t>Indian GAAP</w:t>
            </w:r>
          </w:p>
        </w:tc>
      </w:tr>
      <w:tr>
        <w:tc>
          <w:tcPr>
            <w:tcW w:type="dxa" w:w="2555"/>
          </w:tcPr>
          <w:p>
            <w:r>
              <w:t>ORG66</w:t>
            </w:r>
          </w:p>
        </w:tc>
        <w:tc>
          <w:tcPr>
            <w:tcW w:type="dxa" w:w="2555"/>
          </w:tcPr>
          <w:p>
            <w:r>
              <w:t>ORG</w:t>
            </w:r>
          </w:p>
        </w:tc>
        <w:tc>
          <w:tcPr>
            <w:tcW w:type="dxa" w:w="2555"/>
          </w:tcPr>
          <w:p>
            <w:r>
              <w:t>Alvarado-Pearson</w:t>
            </w:r>
          </w:p>
        </w:tc>
        <w:tc>
          <w:tcPr>
            <w:tcW w:type="dxa" w:w="2555"/>
          </w:tcPr>
          <w:p>
            <w:r>
              <w:t>Indian Standard Time</w:t>
            </w:r>
          </w:p>
        </w:tc>
      </w:tr>
      <w:tr>
        <w:tc>
          <w:tcPr>
            <w:tcW w:type="dxa" w:w="2555"/>
          </w:tcPr>
          <w:p>
            <w:r>
              <w:t>ORG67</w:t>
            </w:r>
          </w:p>
        </w:tc>
        <w:tc>
          <w:tcPr>
            <w:tcW w:type="dxa" w:w="2555"/>
          </w:tcPr>
          <w:p>
            <w:r>
              <w:t>ORG</w:t>
            </w:r>
          </w:p>
        </w:tc>
        <w:tc>
          <w:tcPr>
            <w:tcW w:type="dxa" w:w="2555"/>
          </w:tcPr>
          <w:p>
            <w:r>
              <w:t>Esparza, Fox and Alvarez</w:t>
            </w:r>
          </w:p>
        </w:tc>
        <w:tc>
          <w:tcPr>
            <w:tcW w:type="dxa" w:w="2555"/>
          </w:tcPr>
          <w:p>
            <w:r>
              <w:t>IT</w:t>
              <w:br/>
              <w:t>Information technology</w:t>
            </w:r>
          </w:p>
        </w:tc>
      </w:tr>
      <w:tr>
        <w:tc>
          <w:tcPr>
            <w:tcW w:type="dxa" w:w="2555"/>
          </w:tcPr>
          <w:p>
            <w:r>
              <w:t>ORG68</w:t>
            </w:r>
          </w:p>
        </w:tc>
        <w:tc>
          <w:tcPr>
            <w:tcW w:type="dxa" w:w="2555"/>
          </w:tcPr>
          <w:p>
            <w:r>
              <w:t>ORG</w:t>
            </w:r>
          </w:p>
        </w:tc>
        <w:tc>
          <w:tcPr>
            <w:tcW w:type="dxa" w:w="2555"/>
          </w:tcPr>
          <w:p>
            <w:r>
              <w:t>Wright, Washington and Oneill</w:t>
            </w:r>
          </w:p>
        </w:tc>
        <w:tc>
          <w:tcPr>
            <w:tcW w:type="dxa" w:w="2555"/>
          </w:tcPr>
          <w:p>
            <w:r>
              <w:t>NACH</w:t>
              <w:br/>
              <w:t>National Automated Clearing House</w:t>
            </w:r>
          </w:p>
        </w:tc>
      </w:tr>
      <w:tr>
        <w:tc>
          <w:tcPr>
            <w:tcW w:type="dxa" w:w="2555"/>
          </w:tcPr>
          <w:p>
            <w:r>
              <w:t>ORG69</w:t>
            </w:r>
          </w:p>
        </w:tc>
        <w:tc>
          <w:tcPr>
            <w:tcW w:type="dxa" w:w="2555"/>
          </w:tcPr>
          <w:p>
            <w:r>
              <w:t>ORG</w:t>
            </w:r>
          </w:p>
        </w:tc>
        <w:tc>
          <w:tcPr>
            <w:tcW w:type="dxa" w:w="2555"/>
          </w:tcPr>
          <w:p>
            <w:r>
              <w:t>Edwards, Briggs and Gutierrez</w:t>
            </w:r>
          </w:p>
        </w:tc>
        <w:tc>
          <w:tcPr>
            <w:tcW w:type="dxa" w:w="2555"/>
          </w:tcPr>
          <w:p>
            <w:r>
              <w:t>National electronic fund transfer</w:t>
            </w:r>
          </w:p>
        </w:tc>
      </w:tr>
      <w:tr>
        <w:tc>
          <w:tcPr>
            <w:tcW w:type="dxa" w:w="2555"/>
          </w:tcPr>
          <w:p>
            <w:r>
              <w:t>ORG70</w:t>
            </w:r>
          </w:p>
        </w:tc>
        <w:tc>
          <w:tcPr>
            <w:tcW w:type="dxa" w:w="2555"/>
          </w:tcPr>
          <w:p>
            <w:r>
              <w:t>ORG</w:t>
            </w:r>
          </w:p>
        </w:tc>
        <w:tc>
          <w:tcPr>
            <w:tcW w:type="dxa" w:w="2555"/>
          </w:tcPr>
          <w:p>
            <w:r>
              <w:t>Mcgee, Garrison and Collins</w:t>
            </w:r>
          </w:p>
        </w:tc>
        <w:tc>
          <w:tcPr>
            <w:tcW w:type="dxa" w:w="2555"/>
          </w:tcPr>
          <w:p>
            <w:r>
              <w:t>National Payments Corporation of India</w:t>
            </w:r>
          </w:p>
        </w:tc>
      </w:tr>
      <w:tr>
        <w:tc>
          <w:tcPr>
            <w:tcW w:type="dxa" w:w="2555"/>
          </w:tcPr>
          <w:p>
            <w:r>
              <w:t>ORG71</w:t>
            </w:r>
          </w:p>
        </w:tc>
        <w:tc>
          <w:tcPr>
            <w:tcW w:type="dxa" w:w="2555"/>
          </w:tcPr>
          <w:p>
            <w:r>
              <w:t>ORG</w:t>
            </w:r>
          </w:p>
        </w:tc>
        <w:tc>
          <w:tcPr>
            <w:tcW w:type="dxa" w:w="2555"/>
          </w:tcPr>
          <w:p>
            <w:r>
              <w:t>Crawford, Daugherty and Howard</w:t>
            </w:r>
          </w:p>
        </w:tc>
        <w:tc>
          <w:tcPr>
            <w:tcW w:type="dxa" w:w="2555"/>
          </w:tcPr>
          <w:p>
            <w:r>
              <w:t>SCRA</w:t>
              <w:br/>
              <w:t>Securities Contracts (Regulation) Act</w:t>
            </w:r>
          </w:p>
        </w:tc>
      </w:tr>
      <w:tr>
        <w:tc>
          <w:tcPr>
            <w:tcW w:type="dxa" w:w="2555"/>
          </w:tcPr>
          <w:p>
            <w:r>
              <w:t>ORG72</w:t>
            </w:r>
          </w:p>
        </w:tc>
        <w:tc>
          <w:tcPr>
            <w:tcW w:type="dxa" w:w="2555"/>
          </w:tcPr>
          <w:p>
            <w:r>
              <w:t>ORG</w:t>
            </w:r>
          </w:p>
        </w:tc>
        <w:tc>
          <w:tcPr>
            <w:tcW w:type="dxa" w:w="2555"/>
          </w:tcPr>
          <w:p>
            <w:r>
              <w:t>Schultz, Howard and Thompson</w:t>
            </w:r>
          </w:p>
        </w:tc>
        <w:tc>
          <w:tcPr>
            <w:tcW w:type="dxa" w:w="2555"/>
          </w:tcPr>
          <w:p>
            <w:r>
              <w:t>SCRR</w:t>
              <w:br/>
              <w:t>Securities Contracts (Regulation) Rules</w:t>
            </w:r>
          </w:p>
        </w:tc>
      </w:tr>
      <w:tr>
        <w:tc>
          <w:tcPr>
            <w:tcW w:type="dxa" w:w="2555"/>
          </w:tcPr>
          <w:p>
            <w:r>
              <w:t>ORG73</w:t>
            </w:r>
          </w:p>
        </w:tc>
        <w:tc>
          <w:tcPr>
            <w:tcW w:type="dxa" w:w="2555"/>
          </w:tcPr>
          <w:p>
            <w:r>
              <w:t>ORG</w:t>
            </w:r>
          </w:p>
        </w:tc>
        <w:tc>
          <w:tcPr>
            <w:tcW w:type="dxa" w:w="2555"/>
          </w:tcPr>
          <w:p>
            <w:r>
              <w:t>Gentry, Rivers and Hawkins</w:t>
            </w:r>
          </w:p>
        </w:tc>
        <w:tc>
          <w:tcPr>
            <w:tcW w:type="dxa" w:w="2555"/>
          </w:tcPr>
          <w:p>
            <w:r>
              <w:t>Government of a state of India</w:t>
            </w:r>
          </w:p>
        </w:tc>
      </w:tr>
      <w:tr>
        <w:tc>
          <w:tcPr>
            <w:tcW w:type="dxa" w:w="2555"/>
          </w:tcPr>
          <w:p>
            <w:r>
              <w:t>ORG74</w:t>
            </w:r>
          </w:p>
        </w:tc>
        <w:tc>
          <w:tcPr>
            <w:tcW w:type="dxa" w:w="2555"/>
          </w:tcPr>
          <w:p>
            <w:r>
              <w:t>ORG</w:t>
            </w:r>
          </w:p>
        </w:tc>
        <w:tc>
          <w:tcPr>
            <w:tcW w:type="dxa" w:w="2555"/>
          </w:tcPr>
          <w:p>
            <w:r>
              <w:t>Espinoza</w:t>
            </w:r>
          </w:p>
        </w:tc>
        <w:tc>
          <w:tcPr>
            <w:tcW w:type="dxa" w:w="2555"/>
          </w:tcPr>
          <w:p>
            <w:r>
              <w:t>US GAAP</w:t>
            </w:r>
          </w:p>
        </w:tc>
      </w:tr>
      <w:tr>
        <w:tc>
          <w:tcPr>
            <w:tcW w:type="dxa" w:w="2555"/>
          </w:tcPr>
          <w:p>
            <w:r>
              <w:t>ORG75</w:t>
            </w:r>
          </w:p>
        </w:tc>
        <w:tc>
          <w:tcPr>
            <w:tcW w:type="dxa" w:w="2555"/>
          </w:tcPr>
          <w:p>
            <w:r>
              <w:t>ORG</w:t>
            </w:r>
          </w:p>
        </w:tc>
        <w:tc>
          <w:tcPr>
            <w:tcW w:type="dxa" w:w="2555"/>
          </w:tcPr>
          <w:p>
            <w:r>
              <w:t>Howe, Richard and Sherman</w:t>
            </w:r>
          </w:p>
        </w:tc>
        <w:tc>
          <w:tcPr>
            <w:tcW w:type="dxa" w:w="2555"/>
          </w:tcPr>
          <w:p>
            <w:r>
              <w:t>Bureau of Indian Standards</w:t>
            </w:r>
          </w:p>
        </w:tc>
      </w:tr>
      <w:tr>
        <w:tc>
          <w:tcPr>
            <w:tcW w:type="dxa" w:w="2555"/>
          </w:tcPr>
          <w:p>
            <w:r>
              <w:t>ORG76</w:t>
            </w:r>
          </w:p>
        </w:tc>
        <w:tc>
          <w:tcPr>
            <w:tcW w:type="dxa" w:w="2555"/>
          </w:tcPr>
          <w:p>
            <w:r>
              <w:t>ORG</w:t>
            </w:r>
          </w:p>
        </w:tc>
        <w:tc>
          <w:tcPr>
            <w:tcW w:type="dxa" w:w="2555"/>
          </w:tcPr>
          <w:p>
            <w:r>
              <w:t>Rivas, Clark and Stephenson</w:t>
            </w:r>
          </w:p>
        </w:tc>
        <w:tc>
          <w:tcPr>
            <w:tcW w:type="dxa" w:w="2555"/>
          </w:tcPr>
          <w:p>
            <w:r>
              <w:t>CEA</w:t>
              <w:br/>
              <w:t>Central Electricity Authority</w:t>
            </w:r>
          </w:p>
        </w:tc>
      </w:tr>
      <w:tr>
        <w:tc>
          <w:tcPr>
            <w:tcW w:type="dxa" w:w="2555"/>
          </w:tcPr>
          <w:p>
            <w:r>
              <w:t>ORG77</w:t>
            </w:r>
          </w:p>
        </w:tc>
        <w:tc>
          <w:tcPr>
            <w:tcW w:type="dxa" w:w="2555"/>
          </w:tcPr>
          <w:p>
            <w:r>
              <w:t>ORG</w:t>
            </w:r>
          </w:p>
        </w:tc>
        <w:tc>
          <w:tcPr>
            <w:tcW w:type="dxa" w:w="2555"/>
          </w:tcPr>
          <w:p>
            <w:r>
              <w:t>Hernandez, Adams and Burgess</w:t>
            </w:r>
          </w:p>
        </w:tc>
        <w:tc>
          <w:tcPr>
            <w:tcW w:type="dxa" w:w="2555"/>
          </w:tcPr>
          <w:p>
            <w:r>
              <w:t>CERC</w:t>
              <w:br/>
              <w:t>Central Electricity Regulatory Commission</w:t>
            </w:r>
          </w:p>
        </w:tc>
      </w:tr>
      <w:tr>
        <w:tc>
          <w:tcPr>
            <w:tcW w:type="dxa" w:w="2555"/>
          </w:tcPr>
          <w:p>
            <w:r>
              <w:t>ORG78</w:t>
            </w:r>
          </w:p>
        </w:tc>
        <w:tc>
          <w:tcPr>
            <w:tcW w:type="dxa" w:w="2555"/>
          </w:tcPr>
          <w:p>
            <w:r>
              <w:t>ORG</w:t>
            </w:r>
          </w:p>
        </w:tc>
        <w:tc>
          <w:tcPr>
            <w:tcW w:type="dxa" w:w="2555"/>
          </w:tcPr>
          <w:p>
            <w:r>
              <w:t>Wilson, Kaiser and Fernandez</w:t>
            </w:r>
          </w:p>
        </w:tc>
        <w:tc>
          <w:tcPr>
            <w:tcW w:type="dxa" w:w="2555"/>
          </w:tcPr>
          <w:p>
            <w:r>
              <w:t>DFI</w:t>
              <w:br/>
              <w:t>Development Finance Institution</w:t>
            </w:r>
          </w:p>
        </w:tc>
      </w:tr>
      <w:tr>
        <w:tc>
          <w:tcPr>
            <w:tcW w:type="dxa" w:w="2555"/>
          </w:tcPr>
          <w:p>
            <w:r>
              <w:t>ORG79</w:t>
            </w:r>
          </w:p>
        </w:tc>
        <w:tc>
          <w:tcPr>
            <w:tcW w:type="dxa" w:w="2555"/>
          </w:tcPr>
          <w:p>
            <w:r>
              <w:t>ORG</w:t>
            </w:r>
          </w:p>
        </w:tc>
        <w:tc>
          <w:tcPr>
            <w:tcW w:type="dxa" w:w="2555"/>
          </w:tcPr>
          <w:p>
            <w:r>
              <w:t>Cross, Boyd and Humphrey</w:t>
            </w:r>
          </w:p>
        </w:tc>
        <w:tc>
          <w:tcPr>
            <w:tcW w:type="dxa" w:w="2555"/>
          </w:tcPr>
          <w:p>
            <w:r>
              <w:t>Export Promotion Capital Goods</w:t>
            </w:r>
          </w:p>
        </w:tc>
      </w:tr>
      <w:tr>
        <w:tc>
          <w:tcPr>
            <w:tcW w:type="dxa" w:w="2555"/>
          </w:tcPr>
          <w:p>
            <w:r>
              <w:t>ORG80</w:t>
            </w:r>
          </w:p>
        </w:tc>
        <w:tc>
          <w:tcPr>
            <w:tcW w:type="dxa" w:w="2555"/>
          </w:tcPr>
          <w:p>
            <w:r>
              <w:t>ORG</w:t>
            </w:r>
          </w:p>
        </w:tc>
        <w:tc>
          <w:tcPr>
            <w:tcW w:type="dxa" w:w="2555"/>
          </w:tcPr>
          <w:p>
            <w:r>
              <w:t>Soto, Johnson and Oliver</w:t>
            </w:r>
          </w:p>
        </w:tc>
        <w:tc>
          <w:tcPr>
            <w:tcW w:type="dxa" w:w="2555"/>
          </w:tcPr>
          <w:p>
            <w:r>
              <w:t>FSA</w:t>
              <w:br/>
              <w:t>Fuel Supply Agreements</w:t>
            </w:r>
          </w:p>
        </w:tc>
      </w:tr>
      <w:tr>
        <w:tc>
          <w:tcPr>
            <w:tcW w:type="dxa" w:w="2555"/>
          </w:tcPr>
          <w:p>
            <w:r>
              <w:t>ORG81</w:t>
            </w:r>
          </w:p>
        </w:tc>
        <w:tc>
          <w:tcPr>
            <w:tcW w:type="dxa" w:w="2555"/>
          </w:tcPr>
          <w:p>
            <w:r>
              <w:t>ORG</w:t>
            </w:r>
          </w:p>
        </w:tc>
        <w:tc>
          <w:tcPr>
            <w:tcW w:type="dxa" w:w="2555"/>
          </w:tcPr>
          <w:p>
            <w:r>
              <w:t>Miller, Lee and Thompson</w:t>
            </w:r>
          </w:p>
        </w:tc>
        <w:tc>
          <w:tcPr>
            <w:tcW w:type="dxa" w:w="2555"/>
          </w:tcPr>
          <w:p>
            <w:r>
              <w:t>FTA</w:t>
              <w:br/>
              <w:t>Free Trade Agreements</w:t>
            </w:r>
          </w:p>
        </w:tc>
      </w:tr>
      <w:tr>
        <w:tc>
          <w:tcPr>
            <w:tcW w:type="dxa" w:w="2555"/>
          </w:tcPr>
          <w:p>
            <w:r>
              <w:t>ORG82</w:t>
            </w:r>
          </w:p>
        </w:tc>
        <w:tc>
          <w:tcPr>
            <w:tcW w:type="dxa" w:w="2555"/>
          </w:tcPr>
          <w:p>
            <w:r>
              <w:t>ORG</w:t>
            </w:r>
          </w:p>
        </w:tc>
        <w:tc>
          <w:tcPr>
            <w:tcW w:type="dxa" w:w="2555"/>
          </w:tcPr>
          <w:p>
            <w:r>
              <w:t>Cherry, Melton and Matthews</w:t>
            </w:r>
          </w:p>
        </w:tc>
        <w:tc>
          <w:tcPr>
            <w:tcW w:type="dxa" w:w="2555"/>
          </w:tcPr>
          <w:p>
            <w:r>
              <w:t>IATF</w:t>
              <w:br/>
              <w:t>International Automotive Task Force</w:t>
            </w:r>
          </w:p>
        </w:tc>
      </w:tr>
      <w:tr>
        <w:tc>
          <w:tcPr>
            <w:tcW w:type="dxa" w:w="2555"/>
          </w:tcPr>
          <w:p>
            <w:r>
              <w:t>ORG83</w:t>
            </w:r>
          </w:p>
        </w:tc>
        <w:tc>
          <w:tcPr>
            <w:tcW w:type="dxa" w:w="2555"/>
          </w:tcPr>
          <w:p>
            <w:r>
              <w:t>ORG</w:t>
            </w:r>
          </w:p>
        </w:tc>
        <w:tc>
          <w:tcPr>
            <w:tcW w:type="dxa" w:w="2555"/>
          </w:tcPr>
          <w:p>
            <w:r>
              <w:t>Hensley, Pacheco and Smith</w:t>
            </w:r>
          </w:p>
        </w:tc>
        <w:tc>
          <w:tcPr>
            <w:tcW w:type="dxa" w:w="2555"/>
          </w:tcPr>
          <w:p>
            <w:r>
              <w:t>International Energy Agency</w:t>
            </w:r>
          </w:p>
        </w:tc>
      </w:tr>
      <w:tr>
        <w:tc>
          <w:tcPr>
            <w:tcW w:type="dxa" w:w="2555"/>
          </w:tcPr>
          <w:p>
            <w:r>
              <w:t>ORG84</w:t>
            </w:r>
          </w:p>
        </w:tc>
        <w:tc>
          <w:tcPr>
            <w:tcW w:type="dxa" w:w="2555"/>
          </w:tcPr>
          <w:p>
            <w:r>
              <w:t>ORG</w:t>
            </w:r>
          </w:p>
        </w:tc>
        <w:tc>
          <w:tcPr>
            <w:tcW w:type="dxa" w:w="2555"/>
          </w:tcPr>
          <w:p>
            <w:r>
              <w:t>Williams, Williams and Richardson</w:t>
            </w:r>
          </w:p>
        </w:tc>
        <w:tc>
          <w:tcPr>
            <w:tcW w:type="dxa" w:w="2555"/>
          </w:tcPr>
          <w:p>
            <w:r>
              <w:t>IEC</w:t>
              <w:br/>
              <w:t>International Electrotechnical Commission</w:t>
            </w:r>
          </w:p>
        </w:tc>
      </w:tr>
      <w:tr>
        <w:tc>
          <w:tcPr>
            <w:tcW w:type="dxa" w:w="2555"/>
          </w:tcPr>
          <w:p>
            <w:r>
              <w:t>ORG85</w:t>
            </w:r>
          </w:p>
        </w:tc>
        <w:tc>
          <w:tcPr>
            <w:tcW w:type="dxa" w:w="2555"/>
          </w:tcPr>
          <w:p>
            <w:r>
              <w:t>ORG</w:t>
            </w:r>
          </w:p>
        </w:tc>
        <w:tc>
          <w:tcPr>
            <w:tcW w:type="dxa" w:w="2555"/>
          </w:tcPr>
          <w:p>
            <w:r>
              <w:t>Payne, Thompson and Phillips</w:t>
            </w:r>
          </w:p>
        </w:tc>
        <w:tc>
          <w:tcPr>
            <w:tcW w:type="dxa" w:w="2555"/>
          </w:tcPr>
          <w:p>
            <w:r>
              <w:t>Index of Industrial Production</w:t>
              <w:br/>
              <w:t>IMF</w:t>
              <w:br/>
              <w:t>International Monetary Fund</w:t>
            </w:r>
          </w:p>
        </w:tc>
      </w:tr>
      <w:tr>
        <w:tc>
          <w:tcPr>
            <w:tcW w:type="dxa" w:w="2555"/>
          </w:tcPr>
          <w:p>
            <w:r>
              <w:t>ORG86</w:t>
            </w:r>
          </w:p>
        </w:tc>
        <w:tc>
          <w:tcPr>
            <w:tcW w:type="dxa" w:w="2555"/>
          </w:tcPr>
          <w:p>
            <w:r>
              <w:t>ORG</w:t>
            </w:r>
          </w:p>
        </w:tc>
        <w:tc>
          <w:tcPr>
            <w:tcW w:type="dxa" w:w="2555"/>
          </w:tcPr>
          <w:p>
            <w:r>
              <w:t>Larsen, Valencia and Wilson</w:t>
            </w:r>
          </w:p>
        </w:tc>
        <w:tc>
          <w:tcPr>
            <w:tcW w:type="dxa" w:w="2555"/>
          </w:tcPr>
          <w:p>
            <w:r>
              <w:t>National Electric Mobility Mission Plan</w:t>
            </w:r>
          </w:p>
        </w:tc>
      </w:tr>
      <w:tr>
        <w:tc>
          <w:tcPr>
            <w:tcW w:type="dxa" w:w="2555"/>
          </w:tcPr>
          <w:p>
            <w:r>
              <w:t>ORG87</w:t>
            </w:r>
          </w:p>
        </w:tc>
        <w:tc>
          <w:tcPr>
            <w:tcW w:type="dxa" w:w="2555"/>
          </w:tcPr>
          <w:p>
            <w:r>
              <w:t>ORG</w:t>
            </w:r>
          </w:p>
        </w:tc>
        <w:tc>
          <w:tcPr>
            <w:tcW w:type="dxa" w:w="2555"/>
          </w:tcPr>
          <w:p>
            <w:r>
              <w:t>Turner, Nelson and Robinson</w:t>
            </w:r>
          </w:p>
        </w:tc>
        <w:tc>
          <w:tcPr>
            <w:tcW w:type="dxa" w:w="2555"/>
          </w:tcPr>
          <w:p>
            <w:r>
              <w:t>NEP</w:t>
              <w:br/>
              <w:t>National Electricity Plan</w:t>
            </w:r>
          </w:p>
        </w:tc>
      </w:tr>
      <w:tr>
        <w:tc>
          <w:tcPr>
            <w:tcW w:type="dxa" w:w="2555"/>
          </w:tcPr>
          <w:p>
            <w:r>
              <w:t>ORG88</w:t>
            </w:r>
          </w:p>
        </w:tc>
        <w:tc>
          <w:tcPr>
            <w:tcW w:type="dxa" w:w="2555"/>
          </w:tcPr>
          <w:p>
            <w:r>
              <w:t>ORG</w:t>
            </w:r>
          </w:p>
        </w:tc>
        <w:tc>
          <w:tcPr>
            <w:tcW w:type="dxa" w:w="2555"/>
          </w:tcPr>
          <w:p>
            <w:r>
              <w:t>Harrison, Morales and Holland</w:t>
            </w:r>
          </w:p>
        </w:tc>
        <w:tc>
          <w:tcPr>
            <w:tcW w:type="dxa" w:w="2555"/>
          </w:tcPr>
          <w:p>
            <w:r>
              <w:t>NIP</w:t>
              <w:br/>
              <w:t>National Infrastructure Pipeline</w:t>
            </w:r>
          </w:p>
        </w:tc>
      </w:tr>
      <w:tr>
        <w:tc>
          <w:tcPr>
            <w:tcW w:type="dxa" w:w="2555"/>
          </w:tcPr>
          <w:p>
            <w:r>
              <w:t>ORG89</w:t>
            </w:r>
          </w:p>
        </w:tc>
        <w:tc>
          <w:tcPr>
            <w:tcW w:type="dxa" w:w="2555"/>
          </w:tcPr>
          <w:p>
            <w:r>
              <w:t>ORG</w:t>
            </w:r>
          </w:p>
        </w:tc>
        <w:tc>
          <w:tcPr>
            <w:tcW w:type="dxa" w:w="2555"/>
          </w:tcPr>
          <w:p>
            <w:r>
              <w:t>Smith, Vargas and Hernandez</w:t>
            </w:r>
          </w:p>
        </w:tc>
        <w:tc>
          <w:tcPr>
            <w:tcW w:type="dxa" w:w="2555"/>
          </w:tcPr>
          <w:p>
            <w:r>
              <w:t>NMP</w:t>
              <w:br/>
              <w:t>National Monetization Pipeline</w:t>
            </w:r>
          </w:p>
        </w:tc>
      </w:tr>
      <w:tr>
        <w:tc>
          <w:tcPr>
            <w:tcW w:type="dxa" w:w="2555"/>
          </w:tcPr>
          <w:p>
            <w:r>
              <w:t>P17</w:t>
            </w:r>
          </w:p>
        </w:tc>
        <w:tc>
          <w:tcPr>
            <w:tcW w:type="dxa" w:w="2555"/>
          </w:tcPr>
          <w:p>
            <w:r>
              <w:t>PERSON</w:t>
            </w:r>
          </w:p>
        </w:tc>
        <w:tc>
          <w:tcPr>
            <w:tcW w:type="dxa" w:w="2555"/>
          </w:tcPr>
          <w:p>
            <w:r>
              <w:t>JOHN Regina Kevin John Henry</w:t>
            </w:r>
          </w:p>
        </w:tc>
        <w:tc>
          <w:tcPr>
            <w:tcW w:type="dxa" w:w="2555"/>
          </w:tcPr>
          <w:p>
            <w:r>
              <w:t>PMAY Pradhan Mantri Awas Yojana</w:t>
            </w:r>
          </w:p>
        </w:tc>
      </w:tr>
      <w:tr>
        <w:tc>
          <w:tcPr>
            <w:tcW w:type="dxa" w:w="2555"/>
          </w:tcPr>
          <w:p>
            <w:r>
              <w:t>ORG90</w:t>
            </w:r>
          </w:p>
        </w:tc>
        <w:tc>
          <w:tcPr>
            <w:tcW w:type="dxa" w:w="2555"/>
          </w:tcPr>
          <w:p>
            <w:r>
              <w:t>ORG</w:t>
            </w:r>
          </w:p>
        </w:tc>
        <w:tc>
          <w:tcPr>
            <w:tcW w:type="dxa" w:w="2555"/>
          </w:tcPr>
          <w:p>
            <w:r>
              <w:t>Lee, Cherry and Zimmerman</w:t>
            </w:r>
          </w:p>
        </w:tc>
        <w:tc>
          <w:tcPr>
            <w:tcW w:type="dxa" w:w="2555"/>
          </w:tcPr>
          <w:p>
            <w:r>
              <w:t>Regional rapid transit systems</w:t>
            </w:r>
          </w:p>
        </w:tc>
      </w:tr>
      <w:tr>
        <w:tc>
          <w:tcPr>
            <w:tcW w:type="dxa" w:w="2555"/>
          </w:tcPr>
          <w:p>
            <w:r>
              <w:t>ORG91</w:t>
            </w:r>
          </w:p>
        </w:tc>
        <w:tc>
          <w:tcPr>
            <w:tcW w:type="dxa" w:w="2555"/>
          </w:tcPr>
          <w:p>
            <w:r>
              <w:t>ORG</w:t>
            </w:r>
          </w:p>
        </w:tc>
        <w:tc>
          <w:tcPr>
            <w:tcW w:type="dxa" w:w="2555"/>
          </w:tcPr>
          <w:p>
            <w:r>
              <w:t>Alexander, Thompson and Sanders</w:t>
            </w:r>
          </w:p>
        </w:tc>
        <w:tc>
          <w:tcPr>
            <w:tcW w:type="dxa" w:w="2555"/>
          </w:tcPr>
          <w:p>
            <w:r>
              <w:t>Solar Energy Corporation of India Limited</w:t>
              <w:br/>
              <w:t>TIES</w:t>
            </w:r>
          </w:p>
        </w:tc>
      </w:tr>
      <w:tr>
        <w:tc>
          <w:tcPr>
            <w:tcW w:type="dxa" w:w="2555"/>
          </w:tcPr>
          <w:p>
            <w:r>
              <w:t>ORG92</w:t>
            </w:r>
          </w:p>
        </w:tc>
        <w:tc>
          <w:tcPr>
            <w:tcW w:type="dxa" w:w="2555"/>
          </w:tcPr>
          <w:p>
            <w:r>
              <w:t>ORG</w:t>
            </w:r>
          </w:p>
        </w:tc>
        <w:tc>
          <w:tcPr>
            <w:tcW w:type="dxa" w:w="2555"/>
          </w:tcPr>
          <w:p>
            <w:r>
              <w:t>Obrien, Greer and Anderson</w:t>
            </w:r>
          </w:p>
        </w:tc>
        <w:tc>
          <w:tcPr>
            <w:tcW w:type="dxa" w:w="2555"/>
          </w:tcPr>
          <w:p>
            <w:r>
              <w:t>Trade Infrastructure for Export Scheme</w:t>
            </w:r>
          </w:p>
        </w:tc>
      </w:tr>
      <w:tr>
        <w:tc>
          <w:tcPr>
            <w:tcW w:type="dxa" w:w="2555"/>
          </w:tcPr>
          <w:p>
            <w:r>
              <w:t>ORG93</w:t>
            </w:r>
          </w:p>
        </w:tc>
        <w:tc>
          <w:tcPr>
            <w:tcW w:type="dxa" w:w="2555"/>
          </w:tcPr>
          <w:p>
            <w:r>
              <w:t>ORG</w:t>
            </w:r>
          </w:p>
        </w:tc>
        <w:tc>
          <w:tcPr>
            <w:tcW w:type="dxa" w:w="2555"/>
          </w:tcPr>
          <w:p>
            <w:r>
              <w:t>Holland, Sandoval and Armstrong</w:t>
            </w:r>
          </w:p>
        </w:tc>
        <w:tc>
          <w:tcPr>
            <w:tcW w:type="dxa" w:w="2555"/>
          </w:tcPr>
          <w:p>
            <w:r>
              <w:t>UL</w:t>
              <w:br/>
              <w:t>Underwriters Laboratories</w:t>
            </w:r>
          </w:p>
        </w:tc>
      </w:tr>
      <w:tr>
        <w:tc>
          <w:tcPr>
            <w:tcW w:type="dxa" w:w="2555"/>
          </w:tcPr>
          <w:p>
            <w:r>
              <w:t>ORG94</w:t>
            </w:r>
          </w:p>
        </w:tc>
        <w:tc>
          <w:tcPr>
            <w:tcW w:type="dxa" w:w="2555"/>
          </w:tcPr>
          <w:p>
            <w:r>
              <w:t>ORG</w:t>
            </w:r>
          </w:p>
        </w:tc>
        <w:tc>
          <w:tcPr>
            <w:tcW w:type="dxa" w:w="2555"/>
          </w:tcPr>
          <w:p>
            <w:r>
              <w:t>Butler, Diaz and Lozano</w:t>
            </w:r>
          </w:p>
        </w:tc>
        <w:tc>
          <w:tcPr>
            <w:tcW w:type="dxa" w:w="2555"/>
          </w:tcPr>
          <w:p>
            <w:r>
              <w:t>W&amp;C</w:t>
              <w:br/>
              <w:t>Wires and cables</w:t>
            </w:r>
          </w:p>
        </w:tc>
      </w:tr>
      <w:tr>
        <w:tc>
          <w:tcPr>
            <w:tcW w:type="dxa" w:w="2555"/>
          </w:tcPr>
          <w:p>
            <w:r>
              <w:t>ORG95</w:t>
            </w:r>
          </w:p>
        </w:tc>
        <w:tc>
          <w:tcPr>
            <w:tcW w:type="dxa" w:w="2555"/>
          </w:tcPr>
          <w:p>
            <w:r>
              <w:t>ORG</w:t>
            </w:r>
          </w:p>
        </w:tc>
        <w:tc>
          <w:tcPr>
            <w:tcW w:type="dxa" w:w="2555"/>
          </w:tcPr>
          <w:p>
            <w:r>
              <w:t>Whitney-Murray</w:t>
            </w:r>
          </w:p>
        </w:tc>
        <w:tc>
          <w:tcPr>
            <w:tcW w:type="dxa" w:w="2555"/>
          </w:tcPr>
          <w:p>
            <w:r>
              <w:t>Indian Government</w:t>
            </w:r>
          </w:p>
        </w:tc>
      </w:tr>
      <w:tr>
        <w:tc>
          <w:tcPr>
            <w:tcW w:type="dxa" w:w="2555"/>
          </w:tcPr>
          <w:p>
            <w:r>
              <w:t>ORG96</w:t>
            </w:r>
          </w:p>
        </w:tc>
        <w:tc>
          <w:tcPr>
            <w:tcW w:type="dxa" w:w="2555"/>
          </w:tcPr>
          <w:p>
            <w:r>
              <w:t>ORG</w:t>
            </w:r>
          </w:p>
        </w:tc>
        <w:tc>
          <w:tcPr>
            <w:tcW w:type="dxa" w:w="2555"/>
          </w:tcPr>
          <w:p>
            <w:r>
              <w:t>Chen-Raymond</w:t>
            </w:r>
          </w:p>
        </w:tc>
        <w:tc>
          <w:tcPr>
            <w:tcW w:type="dxa" w:w="2555"/>
          </w:tcPr>
          <w:p>
            <w:r>
              <w:t>European Union</w:t>
            </w:r>
          </w:p>
        </w:tc>
      </w:tr>
      <w:tr>
        <w:tc>
          <w:tcPr>
            <w:tcW w:type="dxa" w:w="2555"/>
          </w:tcPr>
          <w:p>
            <w:r>
              <w:t>P18</w:t>
            </w:r>
          </w:p>
        </w:tc>
        <w:tc>
          <w:tcPr>
            <w:tcW w:type="dxa" w:w="2555"/>
          </w:tcPr>
          <w:p>
            <w:r>
              <w:t>PERSON</w:t>
            </w:r>
          </w:p>
        </w:tc>
        <w:tc>
          <w:tcPr>
            <w:tcW w:type="dxa" w:w="2555"/>
          </w:tcPr>
          <w:p>
            <w:r>
              <w:t>Jennifer Anthony Shaw</w:t>
            </w:r>
          </w:p>
        </w:tc>
        <w:tc>
          <w:tcPr>
            <w:tcW w:type="dxa" w:w="2555"/>
          </w:tcPr>
          <w:p>
            <w:r>
              <w:t>Maithili Rajesh Hegde</w:t>
            </w:r>
          </w:p>
        </w:tc>
      </w:tr>
      <w:tr>
        <w:tc>
          <w:tcPr>
            <w:tcW w:type="dxa" w:w="2555"/>
          </w:tcPr>
          <w:p>
            <w:r>
              <w:t>P19</w:t>
            </w:r>
          </w:p>
        </w:tc>
        <w:tc>
          <w:tcPr>
            <w:tcW w:type="dxa" w:w="2555"/>
          </w:tcPr>
          <w:p>
            <w:r>
              <w:t>PERSON</w:t>
            </w:r>
          </w:p>
        </w:tc>
        <w:tc>
          <w:tcPr>
            <w:tcW w:type="dxa" w:w="2555"/>
          </w:tcPr>
          <w:p>
            <w:r>
              <w:t>Francisco Bradford</w:t>
            </w:r>
          </w:p>
        </w:tc>
        <w:tc>
          <w:tcPr>
            <w:tcW w:type="dxa" w:w="2555"/>
          </w:tcPr>
          <w:p>
            <w:r>
              <w:t>Katyayani Balasubramanian</w:t>
            </w:r>
          </w:p>
        </w:tc>
      </w:tr>
      <w:tr>
        <w:tc>
          <w:tcPr>
            <w:tcW w:type="dxa" w:w="2555"/>
          </w:tcPr>
          <w:p>
            <w:r>
              <w:t>ORG97</w:t>
            </w:r>
          </w:p>
        </w:tc>
        <w:tc>
          <w:tcPr>
            <w:tcW w:type="dxa" w:w="2555"/>
          </w:tcPr>
          <w:p>
            <w:r>
              <w:t>ORG</w:t>
            </w:r>
          </w:p>
        </w:tc>
        <w:tc>
          <w:tcPr>
            <w:tcW w:type="dxa" w:w="2555"/>
          </w:tcPr>
          <w:p>
            <w:r>
              <w:t>Wheeler-Peterson Limited</w:t>
            </w:r>
          </w:p>
        </w:tc>
        <w:tc>
          <w:tcPr>
            <w:tcW w:type="dxa" w:w="2555"/>
          </w:tcPr>
          <w:p>
            <w:r>
              <w:t>Malabar India Fund Limited</w:t>
            </w:r>
          </w:p>
        </w:tc>
      </w:tr>
      <w:tr>
        <w:tc>
          <w:tcPr>
            <w:tcW w:type="dxa" w:w="2555"/>
          </w:tcPr>
          <w:p>
            <w:r>
              <w:t>P20</w:t>
            </w:r>
          </w:p>
        </w:tc>
        <w:tc>
          <w:tcPr>
            <w:tcW w:type="dxa" w:w="2555"/>
          </w:tcPr>
          <w:p>
            <w:r>
              <w:t>PERSON</w:t>
            </w:r>
          </w:p>
        </w:tc>
        <w:tc>
          <w:tcPr>
            <w:tcW w:type="dxa" w:w="2555"/>
          </w:tcPr>
          <w:p>
            <w:r>
              <w:t>Megan K. Hancock</w:t>
            </w:r>
          </w:p>
        </w:tc>
        <w:tc>
          <w:tcPr>
            <w:tcW w:type="dxa" w:w="2555"/>
          </w:tcPr>
          <w:p>
            <w:r>
              <w:t>Rupal K. Sancheti</w:t>
            </w:r>
          </w:p>
        </w:tc>
      </w:tr>
      <w:tr>
        <w:tc>
          <w:tcPr>
            <w:tcW w:type="dxa" w:w="2555"/>
          </w:tcPr>
          <w:p>
            <w:r>
              <w:t>P21</w:t>
            </w:r>
          </w:p>
        </w:tc>
        <w:tc>
          <w:tcPr>
            <w:tcW w:type="dxa" w:w="2555"/>
          </w:tcPr>
          <w:p>
            <w:r>
              <w:t>PERSON</w:t>
            </w:r>
          </w:p>
        </w:tc>
        <w:tc>
          <w:tcPr>
            <w:tcW w:type="dxa" w:w="2555"/>
          </w:tcPr>
          <w:p>
            <w:r>
              <w:t>Eric Dana Ferrell</w:t>
            </w:r>
          </w:p>
        </w:tc>
        <w:tc>
          <w:tcPr>
            <w:tcW w:type="dxa" w:w="2555"/>
          </w:tcPr>
          <w:p>
            <w:r>
              <w:t>Salil Ajay Bhargava</w:t>
            </w:r>
          </w:p>
        </w:tc>
      </w:tr>
      <w:tr>
        <w:tc>
          <w:tcPr>
            <w:tcW w:type="dxa" w:w="2555"/>
          </w:tcPr>
          <w:p>
            <w:r>
              <w:t>P22</w:t>
            </w:r>
          </w:p>
        </w:tc>
        <w:tc>
          <w:tcPr>
            <w:tcW w:type="dxa" w:w="2555"/>
          </w:tcPr>
          <w:p>
            <w:r>
              <w:t>PERSON</w:t>
            </w:r>
          </w:p>
        </w:tc>
        <w:tc>
          <w:tcPr>
            <w:tcW w:type="dxa" w:w="2555"/>
          </w:tcPr>
          <w:p>
            <w:r>
              <w:t>Susan Dana Ruiz</w:t>
            </w:r>
          </w:p>
        </w:tc>
        <w:tc>
          <w:tcPr>
            <w:tcW w:type="dxa" w:w="2555"/>
          </w:tcPr>
          <w:p>
            <w:r>
              <w:t>Jabeen Ajay Menon</w:t>
            </w:r>
          </w:p>
        </w:tc>
      </w:tr>
      <w:tr>
        <w:tc>
          <w:tcPr>
            <w:tcW w:type="dxa" w:w="2555"/>
          </w:tcPr>
          <w:p>
            <w:r>
              <w:t>P23</w:t>
            </w:r>
          </w:p>
        </w:tc>
        <w:tc>
          <w:tcPr>
            <w:tcW w:type="dxa" w:w="2555"/>
          </w:tcPr>
          <w:p>
            <w:r>
              <w:t>PERSON</w:t>
            </w:r>
          </w:p>
        </w:tc>
        <w:tc>
          <w:tcPr>
            <w:tcW w:type="dxa" w:w="2555"/>
          </w:tcPr>
          <w:p>
            <w:r>
              <w:t>Ebony Martha Snyder</w:t>
            </w:r>
          </w:p>
        </w:tc>
        <w:tc>
          <w:tcPr>
            <w:tcW w:type="dxa" w:w="2555"/>
          </w:tcPr>
          <w:p>
            <w:r>
              <w:t>Sunil Nagayya Shetty</w:t>
            </w:r>
          </w:p>
        </w:tc>
      </w:tr>
      <w:tr>
        <w:tc>
          <w:tcPr>
            <w:tcW w:type="dxa" w:w="2555"/>
          </w:tcPr>
          <w:p>
            <w:r>
              <w:t>ORG98</w:t>
            </w:r>
          </w:p>
        </w:tc>
        <w:tc>
          <w:tcPr>
            <w:tcW w:type="dxa" w:w="2555"/>
          </w:tcPr>
          <w:p>
            <w:r>
              <w:t>ORG</w:t>
            </w:r>
          </w:p>
        </w:tc>
        <w:tc>
          <w:tcPr>
            <w:tcW w:type="dxa" w:w="2555"/>
          </w:tcPr>
          <w:p>
            <w:r>
              <w:t>Lee, Mueller and Terry</w:t>
            </w:r>
          </w:p>
        </w:tc>
        <w:tc>
          <w:tcPr>
            <w:tcW w:type="dxa" w:w="2555"/>
          </w:tcPr>
          <w:p>
            <w:r>
              <w:t>Executive Directors</w:t>
            </w:r>
          </w:p>
        </w:tc>
      </w:tr>
      <w:tr>
        <w:tc>
          <w:tcPr>
            <w:tcW w:type="dxa" w:w="2555"/>
          </w:tcPr>
          <w:p>
            <w:r>
              <w:t>P24</w:t>
            </w:r>
          </w:p>
        </w:tc>
        <w:tc>
          <w:tcPr>
            <w:tcW w:type="dxa" w:w="2555"/>
          </w:tcPr>
          <w:p>
            <w:r>
              <w:t>PERSON</w:t>
            </w:r>
          </w:p>
        </w:tc>
        <w:tc>
          <w:tcPr>
            <w:tcW w:type="dxa" w:w="2555"/>
          </w:tcPr>
          <w:p>
            <w:r>
              <w:t>Amanda Stanley</w:t>
            </w:r>
          </w:p>
        </w:tc>
        <w:tc>
          <w:tcPr>
            <w:tcW w:type="dxa" w:w="2555"/>
          </w:tcPr>
          <w:p>
            <w:r>
              <w:t>Ganesh Prasad</w:t>
            </w:r>
          </w:p>
        </w:tc>
      </w:tr>
      <w:tr>
        <w:tc>
          <w:tcPr>
            <w:tcW w:type="dxa" w:w="2555"/>
          </w:tcPr>
          <w:p>
            <w:r>
              <w:t>ORG99</w:t>
            </w:r>
          </w:p>
        </w:tc>
        <w:tc>
          <w:tcPr>
            <w:tcW w:type="dxa" w:w="2555"/>
          </w:tcPr>
          <w:p>
            <w:r>
              <w:t>ORG</w:t>
            </w:r>
          </w:p>
        </w:tc>
        <w:tc>
          <w:tcPr>
            <w:tcW w:type="dxa" w:w="2555"/>
          </w:tcPr>
          <w:p>
            <w:r>
              <w:t>Pena-Jackson</w:t>
            </w:r>
          </w:p>
        </w:tc>
        <w:tc>
          <w:tcPr>
            <w:tcW w:type="dxa" w:w="2555"/>
          </w:tcPr>
          <w:p>
            <w:r>
              <w:t>Power Sector</w:t>
            </w:r>
          </w:p>
        </w:tc>
      </w:tr>
      <w:tr>
        <w:tc>
          <w:tcPr>
            <w:tcW w:type="dxa" w:w="2555"/>
          </w:tcPr>
          <w:p>
            <w:r>
              <w:t>ORG100</w:t>
            </w:r>
          </w:p>
        </w:tc>
        <w:tc>
          <w:tcPr>
            <w:tcW w:type="dxa" w:w="2555"/>
          </w:tcPr>
          <w:p>
            <w:r>
              <w:t>ORG</w:t>
            </w:r>
          </w:p>
        </w:tc>
        <w:tc>
          <w:tcPr>
            <w:tcW w:type="dxa" w:w="2555"/>
          </w:tcPr>
          <w:p>
            <w:r>
              <w:t>Campos, Cook and Jackson</w:t>
            </w:r>
          </w:p>
        </w:tc>
        <w:tc>
          <w:tcPr>
            <w:tcW w:type="dxa" w:w="2555"/>
          </w:tcPr>
          <w:p>
            <w:r>
              <w:t>Kushal Electricals</w:t>
              <w:br/>
              <w:t>Promoters</w:t>
            </w:r>
          </w:p>
        </w:tc>
      </w:tr>
      <w:tr>
        <w:tc>
          <w:tcPr>
            <w:tcW w:type="dxa" w:w="2555"/>
          </w:tcPr>
          <w:p>
            <w:r>
              <w:t>ORG101</w:t>
            </w:r>
          </w:p>
        </w:tc>
        <w:tc>
          <w:tcPr>
            <w:tcW w:type="dxa" w:w="2555"/>
          </w:tcPr>
          <w:p>
            <w:r>
              <w:t>ORG</w:t>
            </w:r>
          </w:p>
        </w:tc>
        <w:tc>
          <w:tcPr>
            <w:tcW w:type="dxa" w:w="2555"/>
          </w:tcPr>
          <w:p>
            <w:r>
              <w:t>Tanner-Perry</w:t>
            </w:r>
          </w:p>
        </w:tc>
        <w:tc>
          <w:tcPr>
            <w:tcW w:type="dxa" w:w="2555"/>
          </w:tcPr>
          <w:p>
            <w:r>
              <w:t>Waterloo Motors</w:t>
            </w:r>
          </w:p>
        </w:tc>
      </w:tr>
      <w:tr>
        <w:tc>
          <w:tcPr>
            <w:tcW w:type="dxa" w:w="2555"/>
          </w:tcPr>
          <w:p>
            <w:r>
              <w:t>ORG102</w:t>
            </w:r>
          </w:p>
        </w:tc>
        <w:tc>
          <w:tcPr>
            <w:tcW w:type="dxa" w:w="2555"/>
          </w:tcPr>
          <w:p>
            <w:r>
              <w:t>ORG</w:t>
            </w:r>
          </w:p>
        </w:tc>
        <w:tc>
          <w:tcPr>
            <w:tcW w:type="dxa" w:w="2555"/>
          </w:tcPr>
          <w:p>
            <w:r>
              <w:t>Davis, Mitchell and Hopkins</w:t>
            </w:r>
          </w:p>
        </w:tc>
        <w:tc>
          <w:tcPr>
            <w:tcW w:type="dxa" w:w="2555"/>
          </w:tcPr>
          <w:p>
            <w:r>
              <w:t>KSH</w:t>
              <w:br/>
              <w:t>Distriparks</w:t>
              <w:br/>
              <w:t>Private Limited</w:t>
              <w:br/>
              <w:t>Common control</w:t>
            </w:r>
          </w:p>
        </w:tc>
      </w:tr>
      <w:tr>
        <w:tc>
          <w:tcPr>
            <w:tcW w:type="dxa" w:w="2555"/>
          </w:tcPr>
          <w:p>
            <w:r>
              <w:t>ORG103</w:t>
            </w:r>
          </w:p>
        </w:tc>
        <w:tc>
          <w:tcPr>
            <w:tcW w:type="dxa" w:w="2555"/>
          </w:tcPr>
          <w:p>
            <w:r>
              <w:t>ORG</w:t>
            </w:r>
          </w:p>
        </w:tc>
        <w:tc>
          <w:tcPr>
            <w:tcW w:type="dxa" w:w="2555"/>
          </w:tcPr>
          <w:p>
            <w:r>
              <w:t>Carter-Mclaughlin</w:t>
            </w:r>
          </w:p>
        </w:tc>
        <w:tc>
          <w:tcPr>
            <w:tcW w:type="dxa" w:w="2555"/>
          </w:tcPr>
          <w:p>
            <w:r>
              <w:t>Parijat Foundation</w:t>
            </w:r>
          </w:p>
        </w:tc>
      </w:tr>
      <w:tr>
        <w:tc>
          <w:tcPr>
            <w:tcW w:type="dxa" w:w="2555"/>
          </w:tcPr>
          <w:p>
            <w:r>
              <w:t>ORG104</w:t>
            </w:r>
          </w:p>
        </w:tc>
        <w:tc>
          <w:tcPr>
            <w:tcW w:type="dxa" w:w="2555"/>
          </w:tcPr>
          <w:p>
            <w:r>
              <w:t>ORG</w:t>
            </w:r>
          </w:p>
        </w:tc>
        <w:tc>
          <w:tcPr>
            <w:tcW w:type="dxa" w:w="2555"/>
          </w:tcPr>
          <w:p>
            <w:r>
              <w:t>Howard, Robinson and Zimmerman</w:t>
            </w:r>
          </w:p>
        </w:tc>
        <w:tc>
          <w:tcPr>
            <w:tcW w:type="dxa" w:w="2555"/>
          </w:tcPr>
          <w:p>
            <w:r>
              <w:t>KSH Infra Park 4 Private</w:t>
              <w:br/>
              <w:t>Limited</w:t>
              <w:br/>
              <w:t>Common control</w:t>
            </w:r>
          </w:p>
        </w:tc>
      </w:tr>
      <w:tr>
        <w:tc>
          <w:tcPr>
            <w:tcW w:type="dxa" w:w="2555"/>
          </w:tcPr>
          <w:p>
            <w:r>
              <w:t>P25</w:t>
            </w:r>
          </w:p>
        </w:tc>
        <w:tc>
          <w:tcPr>
            <w:tcW w:type="dxa" w:w="2555"/>
          </w:tcPr>
          <w:p>
            <w:r>
              <w:t>PERSON</w:t>
            </w:r>
          </w:p>
        </w:tc>
        <w:tc>
          <w:tcPr>
            <w:tcW w:type="dxa" w:w="2555"/>
          </w:tcPr>
          <w:p>
            <w:r>
              <w:t>nicholas amy Pam Christopher Mitchell</w:t>
            </w:r>
          </w:p>
        </w:tc>
        <w:tc>
          <w:tcPr>
            <w:tcW w:type="dxa" w:w="2555"/>
          </w:tcPr>
          <w:p>
            <w:r>
              <w:t>relatives of Key Managerial Personnel</w:t>
            </w:r>
          </w:p>
        </w:tc>
      </w:tr>
      <w:tr>
        <w:tc>
          <w:tcPr>
            <w:tcW w:type="dxa" w:w="2555"/>
          </w:tcPr>
          <w:p>
            <w:r>
              <w:t>ORG105</w:t>
            </w:r>
          </w:p>
        </w:tc>
        <w:tc>
          <w:tcPr>
            <w:tcW w:type="dxa" w:w="2555"/>
          </w:tcPr>
          <w:p>
            <w:r>
              <w:t>ORG</w:t>
            </w:r>
          </w:p>
        </w:tc>
        <w:tc>
          <w:tcPr>
            <w:tcW w:type="dxa" w:w="2555"/>
          </w:tcPr>
          <w:p>
            <w:r>
              <w:t>Rodriguez, Aguirre and Lawson</w:t>
            </w:r>
          </w:p>
        </w:tc>
        <w:tc>
          <w:tcPr>
            <w:tcW w:type="dxa" w:w="2555"/>
          </w:tcPr>
          <w:p>
            <w:r>
              <w:t>Kanchenjunga Family Trust</w:t>
              <w:br/>
              <w:t>Pushpa Kushal Hegde</w:t>
            </w:r>
          </w:p>
        </w:tc>
      </w:tr>
      <w:tr>
        <w:tc>
          <w:tcPr>
            <w:tcW w:type="dxa" w:w="2555"/>
          </w:tcPr>
          <w:p>
            <w:r>
              <w:t>ORG106</w:t>
            </w:r>
          </w:p>
        </w:tc>
        <w:tc>
          <w:tcPr>
            <w:tcW w:type="dxa" w:w="2555"/>
          </w:tcPr>
          <w:p>
            <w:r>
              <w:t>ORG</w:t>
            </w:r>
          </w:p>
        </w:tc>
        <w:tc>
          <w:tcPr>
            <w:tcW w:type="dxa" w:w="2555"/>
          </w:tcPr>
          <w:p>
            <w:r>
              <w:t>Cowan, Morrison and Estrada</w:t>
            </w:r>
          </w:p>
        </w:tc>
        <w:tc>
          <w:tcPr>
            <w:tcW w:type="dxa" w:w="2555"/>
          </w:tcPr>
          <w:p>
            <w:r>
              <w:t>Annapurna Family Trust</w:t>
              <w:br/>
              <w:t>Pushpa Kushal Hegde</w:t>
            </w:r>
          </w:p>
        </w:tc>
      </w:tr>
      <w:tr>
        <w:tc>
          <w:tcPr>
            <w:tcW w:type="dxa" w:w="2555"/>
          </w:tcPr>
          <w:p>
            <w:r>
              <w:t>ORG107</w:t>
            </w:r>
          </w:p>
        </w:tc>
        <w:tc>
          <w:tcPr>
            <w:tcW w:type="dxa" w:w="2555"/>
          </w:tcPr>
          <w:p>
            <w:r>
              <w:t>ORG</w:t>
            </w:r>
          </w:p>
        </w:tc>
        <w:tc>
          <w:tcPr>
            <w:tcW w:type="dxa" w:w="2555"/>
          </w:tcPr>
          <w:p>
            <w:r>
              <w:t>Rivera, Garza and Johnson</w:t>
            </w:r>
          </w:p>
        </w:tc>
        <w:tc>
          <w:tcPr>
            <w:tcW w:type="dxa" w:w="2555"/>
          </w:tcPr>
          <w:p>
            <w:r>
              <w:t>Broad Family Trust</w:t>
              <w:br/>
              <w:t>Pushpa Kushal Hegde</w:t>
            </w:r>
          </w:p>
        </w:tc>
      </w:tr>
      <w:tr>
        <w:tc>
          <w:tcPr>
            <w:tcW w:type="dxa" w:w="2555"/>
          </w:tcPr>
          <w:p>
            <w:r>
              <w:t>ORG108</w:t>
            </w:r>
          </w:p>
        </w:tc>
        <w:tc>
          <w:tcPr>
            <w:tcW w:type="dxa" w:w="2555"/>
          </w:tcPr>
          <w:p>
            <w:r>
              <w:t>ORG</w:t>
            </w:r>
          </w:p>
        </w:tc>
        <w:tc>
          <w:tcPr>
            <w:tcW w:type="dxa" w:w="2555"/>
          </w:tcPr>
          <w:p>
            <w:r>
              <w:t>Thomas</w:t>
            </w:r>
          </w:p>
        </w:tc>
        <w:tc>
          <w:tcPr>
            <w:tcW w:type="dxa" w:w="2555"/>
          </w:tcPr>
          <w:p>
            <w:r>
              <w:t>S. N</w:t>
              <w:br/>
              <w:t>o.</w:t>
            </w:r>
          </w:p>
        </w:tc>
      </w:tr>
      <w:tr>
        <w:tc>
          <w:tcPr>
            <w:tcW w:type="dxa" w:w="2555"/>
          </w:tcPr>
          <w:p>
            <w:r>
              <w:t>ORG109</w:t>
            </w:r>
          </w:p>
        </w:tc>
        <w:tc>
          <w:tcPr>
            <w:tcW w:type="dxa" w:w="2555"/>
          </w:tcPr>
          <w:p>
            <w:r>
              <w:t>ORG</w:t>
            </w:r>
          </w:p>
        </w:tc>
        <w:tc>
          <w:tcPr>
            <w:tcW w:type="dxa" w:w="2555"/>
          </w:tcPr>
          <w:p>
            <w:r>
              <w:t>Haney, Smith and Webb</w:t>
            </w:r>
          </w:p>
        </w:tc>
        <w:tc>
          <w:tcPr>
            <w:tcW w:type="dxa" w:w="2555"/>
          </w:tcPr>
          <w:p>
            <w:r>
              <w:t>Al-Ahleia Switchgear Co.</w:t>
            </w:r>
          </w:p>
        </w:tc>
      </w:tr>
      <w:tr>
        <w:tc>
          <w:tcPr>
            <w:tcW w:type="dxa" w:w="2555"/>
          </w:tcPr>
          <w:p>
            <w:r>
              <w:t>ORG110</w:t>
            </w:r>
          </w:p>
        </w:tc>
        <w:tc>
          <w:tcPr>
            <w:tcW w:type="dxa" w:w="2555"/>
          </w:tcPr>
          <w:p>
            <w:r>
              <w:t>ORG</w:t>
            </w:r>
          </w:p>
        </w:tc>
        <w:tc>
          <w:tcPr>
            <w:tcW w:type="dxa" w:w="2555"/>
          </w:tcPr>
          <w:p>
            <w:r>
              <w:t>Parker-Riley Limited</w:t>
            </w:r>
          </w:p>
        </w:tc>
        <w:tc>
          <w:tcPr>
            <w:tcW w:type="dxa" w:w="2555"/>
          </w:tcPr>
          <w:p>
            <w:r>
              <w:t>Bharat Bijlee Limited</w:t>
            </w:r>
          </w:p>
        </w:tc>
      </w:tr>
      <w:tr>
        <w:tc>
          <w:tcPr>
            <w:tcW w:type="dxa" w:w="2555"/>
          </w:tcPr>
          <w:p>
            <w:r>
              <w:t>ORG111</w:t>
            </w:r>
          </w:p>
        </w:tc>
        <w:tc>
          <w:tcPr>
            <w:tcW w:type="dxa" w:w="2555"/>
          </w:tcPr>
          <w:p>
            <w:r>
              <w:t>ORG</w:t>
            </w:r>
          </w:p>
        </w:tc>
        <w:tc>
          <w:tcPr>
            <w:tcW w:type="dxa" w:w="2555"/>
          </w:tcPr>
          <w:p>
            <w:r>
              <w:t>Campbell, Gordon and Anderson Limited</w:t>
            </w:r>
          </w:p>
        </w:tc>
        <w:tc>
          <w:tcPr>
            <w:tcW w:type="dxa" w:w="2555"/>
          </w:tcPr>
          <w:p>
            <w:r>
              <w:t>CG Power and Industrial Solutions Limited</w:t>
            </w:r>
          </w:p>
        </w:tc>
      </w:tr>
      <w:tr>
        <w:tc>
          <w:tcPr>
            <w:tcW w:type="dxa" w:w="2555"/>
          </w:tcPr>
          <w:p>
            <w:r>
              <w:t>ORG112</w:t>
            </w:r>
          </w:p>
        </w:tc>
        <w:tc>
          <w:tcPr>
            <w:tcW w:type="dxa" w:w="2555"/>
          </w:tcPr>
          <w:p>
            <w:r>
              <w:t>ORG</w:t>
            </w:r>
          </w:p>
        </w:tc>
        <w:tc>
          <w:tcPr>
            <w:tcW w:type="dxa" w:w="2555"/>
          </w:tcPr>
          <w:p>
            <w:r>
              <w:t>Gonzalez, Martinez and Zimmerman Limited</w:t>
            </w:r>
          </w:p>
        </w:tc>
        <w:tc>
          <w:tcPr>
            <w:tcW w:type="dxa" w:w="2555"/>
          </w:tcPr>
          <w:p>
            <w:r>
              <w:t>Emirates Transformer &amp; Switchgear Limited</w:t>
            </w:r>
          </w:p>
        </w:tc>
      </w:tr>
      <w:tr>
        <w:tc>
          <w:tcPr>
            <w:tcW w:type="dxa" w:w="2555"/>
          </w:tcPr>
          <w:p>
            <w:r>
              <w:t>ORG113</w:t>
            </w:r>
          </w:p>
        </w:tc>
        <w:tc>
          <w:tcPr>
            <w:tcW w:type="dxa" w:w="2555"/>
          </w:tcPr>
          <w:p>
            <w:r>
              <w:t>ORG</w:t>
            </w:r>
          </w:p>
        </w:tc>
        <w:tc>
          <w:tcPr>
            <w:tcW w:type="dxa" w:w="2555"/>
          </w:tcPr>
          <w:p>
            <w:r>
              <w:t>Lopez, Thomas and Burns Corporation</w:t>
            </w:r>
          </w:p>
        </w:tc>
        <w:tc>
          <w:tcPr>
            <w:tcW w:type="dxa" w:w="2555"/>
          </w:tcPr>
          <w:p>
            <w:r>
              <w:t>Georgia Transformer Corporation</w:t>
            </w:r>
          </w:p>
        </w:tc>
      </w:tr>
      <w:tr>
        <w:tc>
          <w:tcPr>
            <w:tcW w:type="dxa" w:w="2555"/>
          </w:tcPr>
          <w:p>
            <w:r>
              <w:t>ORG114</w:t>
            </w:r>
          </w:p>
        </w:tc>
        <w:tc>
          <w:tcPr>
            <w:tcW w:type="dxa" w:w="2555"/>
          </w:tcPr>
          <w:p>
            <w:r>
              <w:t>ORG</w:t>
            </w:r>
          </w:p>
        </w:tc>
        <w:tc>
          <w:tcPr>
            <w:tcW w:type="dxa" w:w="2555"/>
          </w:tcPr>
          <w:p>
            <w:r>
              <w:t>Mills, Rodriguez and Wright Private Limited</w:t>
            </w:r>
          </w:p>
        </w:tc>
        <w:tc>
          <w:tcPr>
            <w:tcW w:type="dxa" w:w="2555"/>
          </w:tcPr>
          <w:p>
            <w:r>
              <w:t>Nidec Industrial Automation India Private Limited</w:t>
            </w:r>
          </w:p>
        </w:tc>
      </w:tr>
      <w:tr>
        <w:tc>
          <w:tcPr>
            <w:tcW w:type="dxa" w:w="2555"/>
          </w:tcPr>
          <w:p>
            <w:r>
              <w:t>ORG115</w:t>
            </w:r>
          </w:p>
        </w:tc>
        <w:tc>
          <w:tcPr>
            <w:tcW w:type="dxa" w:w="2555"/>
          </w:tcPr>
          <w:p>
            <w:r>
              <w:t>ORG</w:t>
            </w:r>
          </w:p>
        </w:tc>
        <w:tc>
          <w:tcPr>
            <w:tcW w:type="dxa" w:w="2555"/>
          </w:tcPr>
          <w:p>
            <w:r>
              <w:t>Jones, Peters and Rodriguez Limited</w:t>
            </w:r>
          </w:p>
        </w:tc>
        <w:tc>
          <w:tcPr>
            <w:tcW w:type="dxa" w:w="2555"/>
          </w:tcPr>
          <w:p>
            <w:r>
              <w:t>Transformers &amp; Rectifiers (India) Limited</w:t>
            </w:r>
          </w:p>
        </w:tc>
      </w:tr>
      <w:tr>
        <w:tc>
          <w:tcPr>
            <w:tcW w:type="dxa" w:w="2555"/>
          </w:tcPr>
          <w:p>
            <w:r>
              <w:t>ORG116</w:t>
            </w:r>
          </w:p>
        </w:tc>
        <w:tc>
          <w:tcPr>
            <w:tcW w:type="dxa" w:w="2555"/>
          </w:tcPr>
          <w:p>
            <w:r>
              <w:t>ORG</w:t>
            </w:r>
          </w:p>
        </w:tc>
        <w:tc>
          <w:tcPr>
            <w:tcW w:type="dxa" w:w="2555"/>
          </w:tcPr>
          <w:p>
            <w:r>
              <w:t>Bullock, Hays and Wolfe Corporation</w:t>
            </w:r>
          </w:p>
        </w:tc>
        <w:tc>
          <w:tcPr>
            <w:tcW w:type="dxa" w:w="2555"/>
          </w:tcPr>
          <w:p>
            <w:r>
              <w:t>Virginia Transformer Corporation</w:t>
            </w:r>
          </w:p>
        </w:tc>
      </w:tr>
      <w:tr>
        <w:tc>
          <w:tcPr>
            <w:tcW w:type="dxa" w:w="2555"/>
          </w:tcPr>
          <w:p>
            <w:r>
              <w:t>ORG117</w:t>
            </w:r>
          </w:p>
        </w:tc>
        <w:tc>
          <w:tcPr>
            <w:tcW w:type="dxa" w:w="2555"/>
          </w:tcPr>
          <w:p>
            <w:r>
              <w:t>ORG</w:t>
            </w:r>
          </w:p>
        </w:tc>
        <w:tc>
          <w:tcPr>
            <w:tcW w:type="dxa" w:w="2555"/>
          </w:tcPr>
          <w:p>
            <w:r>
              <w:t>Underwood-Rodgers</w:t>
            </w:r>
          </w:p>
        </w:tc>
        <w:tc>
          <w:tcPr>
            <w:tcW w:type="dxa" w:w="2555"/>
          </w:tcPr>
          <w:p>
            <w:r>
              <w:t>Ahlstrom Sweden AB</w:t>
            </w:r>
          </w:p>
        </w:tc>
      </w:tr>
      <w:tr>
        <w:tc>
          <w:tcPr>
            <w:tcW w:type="dxa" w:w="2555"/>
          </w:tcPr>
          <w:p>
            <w:r>
              <w:t>ORG118</w:t>
            </w:r>
          </w:p>
        </w:tc>
        <w:tc>
          <w:tcPr>
            <w:tcW w:type="dxa" w:w="2555"/>
          </w:tcPr>
          <w:p>
            <w:r>
              <w:t>ORG</w:t>
            </w:r>
          </w:p>
        </w:tc>
        <w:tc>
          <w:tcPr>
            <w:tcW w:type="dxa" w:w="2555"/>
          </w:tcPr>
          <w:p>
            <w:r>
              <w:t>Norris Corporation</w:t>
            </w:r>
          </w:p>
        </w:tc>
        <w:tc>
          <w:tcPr>
            <w:tcW w:type="dxa" w:w="2555"/>
          </w:tcPr>
          <w:p>
            <w:r>
              <w:t>Cindus Corporation</w:t>
            </w:r>
          </w:p>
        </w:tc>
      </w:tr>
      <w:tr>
        <w:tc>
          <w:tcPr>
            <w:tcW w:type="dxa" w:w="2555"/>
          </w:tcPr>
          <w:p>
            <w:r>
              <w:t>ORG119</w:t>
            </w:r>
          </w:p>
        </w:tc>
        <w:tc>
          <w:tcPr>
            <w:tcW w:type="dxa" w:w="2555"/>
          </w:tcPr>
          <w:p>
            <w:r>
              <w:t>ORG</w:t>
            </w:r>
          </w:p>
        </w:tc>
        <w:tc>
          <w:tcPr>
            <w:tcW w:type="dxa" w:w="2555"/>
          </w:tcPr>
          <w:p>
            <w:r>
              <w:t>Bailey-Villanueva Limited</w:t>
            </w:r>
          </w:p>
        </w:tc>
        <w:tc>
          <w:tcPr>
            <w:tcW w:type="dxa" w:w="2555"/>
          </w:tcPr>
          <w:p>
            <w:r>
              <w:t>Elantas Beck India Limited</w:t>
            </w:r>
          </w:p>
        </w:tc>
      </w:tr>
      <w:tr>
        <w:tc>
          <w:tcPr>
            <w:tcW w:type="dxa" w:w="2555"/>
          </w:tcPr>
          <w:p>
            <w:r>
              <w:t>ORG120</w:t>
            </w:r>
          </w:p>
        </w:tc>
        <w:tc>
          <w:tcPr>
            <w:tcW w:type="dxa" w:w="2555"/>
          </w:tcPr>
          <w:p>
            <w:r>
              <w:t>ORG</w:t>
            </w:r>
          </w:p>
        </w:tc>
        <w:tc>
          <w:tcPr>
            <w:tcW w:type="dxa" w:w="2555"/>
          </w:tcPr>
          <w:p>
            <w:r>
              <w:t>Lara, Pacheco and Smith Limited</w:t>
            </w:r>
          </w:p>
        </w:tc>
        <w:tc>
          <w:tcPr>
            <w:tcW w:type="dxa" w:w="2555"/>
          </w:tcPr>
          <w:p>
            <w:r>
              <w:t>Hindalco Industries Limited</w:t>
            </w:r>
          </w:p>
        </w:tc>
      </w:tr>
      <w:tr>
        <w:tc>
          <w:tcPr>
            <w:tcW w:type="dxa" w:w="2555"/>
          </w:tcPr>
          <w:p>
            <w:r>
              <w:t>ORG121</w:t>
            </w:r>
          </w:p>
        </w:tc>
        <w:tc>
          <w:tcPr>
            <w:tcW w:type="dxa" w:w="2555"/>
          </w:tcPr>
          <w:p>
            <w:r>
              <w:t>ORG</w:t>
            </w:r>
          </w:p>
        </w:tc>
        <w:tc>
          <w:tcPr>
            <w:tcW w:type="dxa" w:w="2555"/>
          </w:tcPr>
          <w:p>
            <w:r>
              <w:t>Campbell-Strong</w:t>
            </w:r>
          </w:p>
        </w:tc>
        <w:tc>
          <w:tcPr>
            <w:tcW w:type="dxa" w:w="2555"/>
          </w:tcPr>
          <w:p>
            <w:r>
              <w:t>Polycom Associates</w:t>
            </w:r>
          </w:p>
        </w:tc>
      </w:tr>
      <w:tr>
        <w:tc>
          <w:tcPr>
            <w:tcW w:type="dxa" w:w="2555"/>
          </w:tcPr>
          <w:p>
            <w:r>
              <w:t>ORG122</w:t>
            </w:r>
          </w:p>
        </w:tc>
        <w:tc>
          <w:tcPr>
            <w:tcW w:type="dxa" w:w="2555"/>
          </w:tcPr>
          <w:p>
            <w:r>
              <w:t>ORG</w:t>
            </w:r>
          </w:p>
        </w:tc>
        <w:tc>
          <w:tcPr>
            <w:tcW w:type="dxa" w:w="2555"/>
          </w:tcPr>
          <w:p>
            <w:r>
              <w:t>Young, Smith and Thomas Private Limited</w:t>
            </w:r>
          </w:p>
        </w:tc>
        <w:tc>
          <w:tcPr>
            <w:tcW w:type="dxa" w:w="2555"/>
          </w:tcPr>
          <w:p>
            <w:r>
              <w:t>Savli Copper Products Private Limited</w:t>
            </w:r>
          </w:p>
        </w:tc>
      </w:tr>
      <w:tr>
        <w:tc>
          <w:tcPr>
            <w:tcW w:type="dxa" w:w="2555"/>
          </w:tcPr>
          <w:p>
            <w:r>
              <w:t>ORG123</w:t>
            </w:r>
          </w:p>
        </w:tc>
        <w:tc>
          <w:tcPr>
            <w:tcW w:type="dxa" w:w="2555"/>
          </w:tcPr>
          <w:p>
            <w:r>
              <w:t>ORG</w:t>
            </w:r>
          </w:p>
        </w:tc>
        <w:tc>
          <w:tcPr>
            <w:tcW w:type="dxa" w:w="2555"/>
          </w:tcPr>
          <w:p>
            <w:r>
              <w:t>Lopez, Dunn and Berry</w:t>
            </w:r>
          </w:p>
        </w:tc>
        <w:tc>
          <w:tcPr>
            <w:tcW w:type="dxa" w:w="2555"/>
          </w:tcPr>
          <w:p>
            <w:r>
              <w:t>Union Copper Rod LLC</w:t>
            </w:r>
          </w:p>
        </w:tc>
      </w:tr>
      <w:tr>
        <w:tc>
          <w:tcPr>
            <w:tcW w:type="dxa" w:w="2555"/>
          </w:tcPr>
          <w:p>
            <w:r>
              <w:t>ORG124</w:t>
            </w:r>
          </w:p>
        </w:tc>
        <w:tc>
          <w:tcPr>
            <w:tcW w:type="dxa" w:w="2555"/>
          </w:tcPr>
          <w:p>
            <w:r>
              <w:t>ORG</w:t>
            </w:r>
          </w:p>
        </w:tc>
        <w:tc>
          <w:tcPr>
            <w:tcW w:type="dxa" w:w="2555"/>
          </w:tcPr>
          <w:p>
            <w:r>
              <w:t>Frost, Browning and Harmon</w:t>
            </w:r>
          </w:p>
        </w:tc>
        <w:tc>
          <w:tcPr>
            <w:tcW w:type="dxa" w:w="2555"/>
          </w:tcPr>
          <w:p>
            <w:r>
              <w:t>Vedanta Limited Sterlite Copper</w:t>
            </w:r>
          </w:p>
        </w:tc>
      </w:tr>
      <w:tr>
        <w:tc>
          <w:tcPr>
            <w:tcW w:type="dxa" w:w="2555"/>
          </w:tcPr>
          <w:p>
            <w:r>
              <w:t>ORG125</w:t>
            </w:r>
          </w:p>
        </w:tc>
        <w:tc>
          <w:tcPr>
            <w:tcW w:type="dxa" w:w="2555"/>
          </w:tcPr>
          <w:p>
            <w:r>
              <w:t>ORG</w:t>
            </w:r>
          </w:p>
        </w:tc>
        <w:tc>
          <w:tcPr>
            <w:tcW w:type="dxa" w:w="2555"/>
          </w:tcPr>
          <w:p>
            <w:r>
              <w:t>Payne, Howard and Carter</w:t>
            </w:r>
          </w:p>
        </w:tc>
        <w:tc>
          <w:tcPr>
            <w:tcW w:type="dxa" w:w="2555"/>
          </w:tcPr>
          <w:p>
            <w:r>
              <w:t>London Metal Exchange</w:t>
            </w:r>
          </w:p>
        </w:tc>
      </w:tr>
      <w:tr>
        <w:tc>
          <w:tcPr>
            <w:tcW w:type="dxa" w:w="2555"/>
          </w:tcPr>
          <w:p>
            <w:r>
              <w:t>ORG126</w:t>
            </w:r>
          </w:p>
        </w:tc>
        <w:tc>
          <w:tcPr>
            <w:tcW w:type="dxa" w:w="2555"/>
          </w:tcPr>
          <w:p>
            <w:r>
              <w:t>ORG</w:t>
            </w:r>
          </w:p>
        </w:tc>
        <w:tc>
          <w:tcPr>
            <w:tcW w:type="dxa" w:w="2555"/>
          </w:tcPr>
          <w:p>
            <w:r>
              <w:t>Potter, Rhodes and Wood</w:t>
            </w:r>
          </w:p>
        </w:tc>
        <w:tc>
          <w:tcPr>
            <w:tcW w:type="dxa" w:w="2555"/>
          </w:tcPr>
          <w:p>
            <w:r>
              <w:t>Manufacturing Facilities</w:t>
            </w:r>
          </w:p>
        </w:tc>
      </w:tr>
      <w:tr>
        <w:tc>
          <w:tcPr>
            <w:tcW w:type="dxa" w:w="2555"/>
          </w:tcPr>
          <w:p>
            <w:r>
              <w:t>ORG127</w:t>
            </w:r>
          </w:p>
        </w:tc>
        <w:tc>
          <w:tcPr>
            <w:tcW w:type="dxa" w:w="2555"/>
          </w:tcPr>
          <w:p>
            <w:r>
              <w:t>ORG</w:t>
            </w:r>
          </w:p>
        </w:tc>
        <w:tc>
          <w:tcPr>
            <w:tcW w:type="dxa" w:w="2555"/>
          </w:tcPr>
          <w:p>
            <w:r>
              <w:t>Williams, Brown and Torres</w:t>
            </w:r>
          </w:p>
        </w:tc>
        <w:tc>
          <w:tcPr>
            <w:tcW w:type="dxa" w:w="2555"/>
          </w:tcPr>
          <w:p>
            <w:r>
              <w:t>KSH International Chakan Internal Kamgar Sangathna</w:t>
            </w:r>
          </w:p>
        </w:tc>
      </w:tr>
      <w:tr>
        <w:tc>
          <w:tcPr>
            <w:tcW w:type="dxa" w:w="2555"/>
          </w:tcPr>
          <w:p>
            <w:r>
              <w:t>ORG128</w:t>
            </w:r>
          </w:p>
        </w:tc>
        <w:tc>
          <w:tcPr>
            <w:tcW w:type="dxa" w:w="2555"/>
          </w:tcPr>
          <w:p>
            <w:r>
              <w:t>ORG</w:t>
            </w:r>
          </w:p>
        </w:tc>
        <w:tc>
          <w:tcPr>
            <w:tcW w:type="dxa" w:w="2555"/>
          </w:tcPr>
          <w:p>
            <w:r>
              <w:t>Nicholson-Rivera</w:t>
            </w:r>
          </w:p>
        </w:tc>
        <w:tc>
          <w:tcPr>
            <w:tcW w:type="dxa" w:w="2555"/>
          </w:tcPr>
          <w:p>
            <w:r>
              <w:t>Supa, Ahilyanagar</w:t>
            </w:r>
          </w:p>
        </w:tc>
      </w:tr>
      <w:tr>
        <w:tc>
          <w:tcPr>
            <w:tcW w:type="dxa" w:w="2555"/>
          </w:tcPr>
          <w:p>
            <w:r>
              <w:t>ORG129</w:t>
            </w:r>
          </w:p>
        </w:tc>
        <w:tc>
          <w:tcPr>
            <w:tcW w:type="dxa" w:w="2555"/>
          </w:tcPr>
          <w:p>
            <w:r>
              <w:t>ORG</w:t>
            </w:r>
          </w:p>
        </w:tc>
        <w:tc>
          <w:tcPr>
            <w:tcW w:type="dxa" w:w="2555"/>
          </w:tcPr>
          <w:p>
            <w:r>
              <w:t>Higgins, Fitzpatrick and Chapman</w:t>
            </w:r>
          </w:p>
        </w:tc>
        <w:tc>
          <w:tcPr>
            <w:tcW w:type="dxa" w:w="2555"/>
          </w:tcPr>
          <w:p>
            <w:r>
              <w:t>Director General of Foreign Trade</w:t>
            </w:r>
          </w:p>
        </w:tc>
      </w:tr>
      <w:tr>
        <w:tc>
          <w:tcPr>
            <w:tcW w:type="dxa" w:w="2555"/>
          </w:tcPr>
          <w:p>
            <w:r>
              <w:t>ORG130</w:t>
            </w:r>
          </w:p>
        </w:tc>
        <w:tc>
          <w:tcPr>
            <w:tcW w:type="dxa" w:w="2555"/>
          </w:tcPr>
          <w:p>
            <w:r>
              <w:t>ORG</w:t>
            </w:r>
          </w:p>
        </w:tc>
        <w:tc>
          <w:tcPr>
            <w:tcW w:type="dxa" w:w="2555"/>
          </w:tcPr>
          <w:p>
            <w:r>
              <w:t>Andrews, Mclaughlin and Sanchez</w:t>
            </w:r>
          </w:p>
        </w:tc>
        <w:tc>
          <w:tcPr>
            <w:tcW w:type="dxa" w:w="2555"/>
          </w:tcPr>
          <w:p>
            <w:r>
              <w:t>Maharashtra Sales Tax Department</w:t>
            </w:r>
          </w:p>
        </w:tc>
      </w:tr>
      <w:tr>
        <w:tc>
          <w:tcPr>
            <w:tcW w:type="dxa" w:w="2555"/>
          </w:tcPr>
          <w:p>
            <w:r>
              <w:t>ORG131</w:t>
            </w:r>
          </w:p>
        </w:tc>
        <w:tc>
          <w:tcPr>
            <w:tcW w:type="dxa" w:w="2555"/>
          </w:tcPr>
          <w:p>
            <w:r>
              <w:t>ORG</w:t>
            </w:r>
          </w:p>
        </w:tc>
        <w:tc>
          <w:tcPr>
            <w:tcW w:type="dxa" w:w="2555"/>
          </w:tcPr>
          <w:p>
            <w:r>
              <w:t>Calhoun, Hendricks and Mcmahon</w:t>
            </w:r>
          </w:p>
        </w:tc>
        <w:tc>
          <w:tcPr>
            <w:tcW w:type="dxa" w:w="2555"/>
          </w:tcPr>
          <w:p>
            <w:r>
              <w:t>Pune Metropolitan Region Development Authority</w:t>
            </w:r>
          </w:p>
        </w:tc>
      </w:tr>
      <w:tr>
        <w:tc>
          <w:tcPr>
            <w:tcW w:type="dxa" w:w="2555"/>
          </w:tcPr>
          <w:p>
            <w:r>
              <w:t>ADDR8</w:t>
            </w:r>
          </w:p>
        </w:tc>
        <w:tc>
          <w:tcPr>
            <w:tcW w:type="dxa" w:w="2555"/>
          </w:tcPr>
          <w:p>
            <w:r>
              <w:t>ADDRESS</w:t>
            </w:r>
          </w:p>
        </w:tc>
        <w:tc>
          <w:tcPr>
            <w:tcW w:type="dxa" w:w="2555"/>
          </w:tcPr>
          <w:p>
            <w:r>
              <w:t>42456 Baker Radial Suite 180, Barkerhaven, Illinois 96991</w:t>
            </w:r>
          </w:p>
        </w:tc>
        <w:tc>
          <w:tcPr>
            <w:tcW w:type="dxa" w:w="2555"/>
          </w:tcPr>
          <w:p>
            <w:r>
              <w:t>Unit 2 in Chakan, Pune in Maharashtra</w:t>
            </w:r>
          </w:p>
        </w:tc>
      </w:tr>
      <w:tr>
        <w:tc>
          <w:tcPr>
            <w:tcW w:type="dxa" w:w="2555"/>
          </w:tcPr>
          <w:p>
            <w:r>
              <w:t>ORG132</w:t>
            </w:r>
          </w:p>
        </w:tc>
        <w:tc>
          <w:tcPr>
            <w:tcW w:type="dxa" w:w="2555"/>
          </w:tcPr>
          <w:p>
            <w:r>
              <w:t>ORG</w:t>
            </w:r>
          </w:p>
        </w:tc>
        <w:tc>
          <w:tcPr>
            <w:tcW w:type="dxa" w:w="2555"/>
          </w:tcPr>
          <w:p>
            <w:r>
              <w:t>Anderson</w:t>
            </w:r>
          </w:p>
        </w:tc>
        <w:tc>
          <w:tcPr>
            <w:tcW w:type="dxa" w:w="2555"/>
          </w:tcPr>
          <w:p>
            <w:r>
              <w:t>MCA Portal</w:t>
            </w:r>
          </w:p>
        </w:tc>
      </w:tr>
      <w:tr>
        <w:tc>
          <w:tcPr>
            <w:tcW w:type="dxa" w:w="2555"/>
          </w:tcPr>
          <w:p>
            <w:r>
              <w:t>P26</w:t>
            </w:r>
          </w:p>
        </w:tc>
        <w:tc>
          <w:tcPr>
            <w:tcW w:type="dxa" w:w="2555"/>
          </w:tcPr>
          <w:p>
            <w:r>
              <w:t>PERSON</w:t>
            </w:r>
          </w:p>
        </w:tc>
        <w:tc>
          <w:tcPr>
            <w:tcW w:type="dxa" w:w="2555"/>
          </w:tcPr>
          <w:p>
            <w:r>
              <w:t>jose Shaw</w:t>
            </w:r>
          </w:p>
        </w:tc>
        <w:tc>
          <w:tcPr>
            <w:tcW w:type="dxa" w:w="2555"/>
          </w:tcPr>
          <w:p>
            <w:r>
              <w:t>shal Hegde</w:t>
            </w:r>
          </w:p>
        </w:tc>
      </w:tr>
      <w:tr>
        <w:tc>
          <w:tcPr>
            <w:tcW w:type="dxa" w:w="2555"/>
          </w:tcPr>
          <w:p>
            <w:r>
              <w:t>ORG133</w:t>
            </w:r>
          </w:p>
        </w:tc>
        <w:tc>
          <w:tcPr>
            <w:tcW w:type="dxa" w:w="2555"/>
          </w:tcPr>
          <w:p>
            <w:r>
              <w:t>ORG</w:t>
            </w:r>
          </w:p>
        </w:tc>
        <w:tc>
          <w:tcPr>
            <w:tcW w:type="dxa" w:w="2555"/>
          </w:tcPr>
          <w:p>
            <w:r>
              <w:t>Richards</w:t>
            </w:r>
          </w:p>
        </w:tc>
        <w:tc>
          <w:tcPr>
            <w:tcW w:type="dxa" w:w="2555"/>
          </w:tcPr>
          <w:p>
            <w:r>
              <w:t>DM Shetty</w:t>
            </w:r>
          </w:p>
        </w:tc>
      </w:tr>
      <w:tr>
        <w:tc>
          <w:tcPr>
            <w:tcW w:type="dxa" w:w="2555"/>
          </w:tcPr>
          <w:p>
            <w:r>
              <w:t>P27</w:t>
            </w:r>
          </w:p>
        </w:tc>
        <w:tc>
          <w:tcPr>
            <w:tcW w:type="dxa" w:w="2555"/>
          </w:tcPr>
          <w:p>
            <w:r>
              <w:t>PERSON</w:t>
            </w:r>
          </w:p>
        </w:tc>
        <w:tc>
          <w:tcPr>
            <w:tcW w:type="dxa" w:w="2555"/>
          </w:tcPr>
          <w:p>
            <w:r>
              <w:t>Joseph KOCH.</w:t>
            </w:r>
          </w:p>
        </w:tc>
        <w:tc>
          <w:tcPr>
            <w:tcW w:type="dxa" w:w="2555"/>
          </w:tcPr>
          <w:p>
            <w:r>
              <w:t>Gopal BO.</w:t>
            </w:r>
          </w:p>
        </w:tc>
      </w:tr>
      <w:tr>
        <w:tc>
          <w:tcPr>
            <w:tcW w:type="dxa" w:w="2555"/>
          </w:tcPr>
          <w:p>
            <w:r>
              <w:t>ORG134</w:t>
            </w:r>
          </w:p>
        </w:tc>
        <w:tc>
          <w:tcPr>
            <w:tcW w:type="dxa" w:w="2555"/>
          </w:tcPr>
          <w:p>
            <w:r>
              <w:t>ORG</w:t>
            </w:r>
          </w:p>
        </w:tc>
        <w:tc>
          <w:tcPr>
            <w:tcW w:type="dxa" w:w="2555"/>
          </w:tcPr>
          <w:p>
            <w:r>
              <w:t>Young, Garcia and Lee</w:t>
            </w:r>
          </w:p>
        </w:tc>
        <w:tc>
          <w:tcPr>
            <w:tcW w:type="dxa" w:w="2555"/>
          </w:tcPr>
          <w:p>
            <w:r>
              <w:t>Karunakar Bhandary</w:t>
            </w:r>
          </w:p>
        </w:tc>
      </w:tr>
      <w:tr>
        <w:tc>
          <w:tcPr>
            <w:tcW w:type="dxa" w:w="2555"/>
          </w:tcPr>
          <w:p>
            <w:r>
              <w:t>P28</w:t>
            </w:r>
          </w:p>
        </w:tc>
        <w:tc>
          <w:tcPr>
            <w:tcW w:type="dxa" w:w="2555"/>
          </w:tcPr>
          <w:p>
            <w:r>
              <w:t>PERSON</w:t>
            </w:r>
          </w:p>
        </w:tc>
        <w:tc>
          <w:tcPr>
            <w:tcW w:type="dxa" w:w="2555"/>
          </w:tcPr>
          <w:p>
            <w:r>
              <w:t>DALE Snyder</w:t>
            </w:r>
          </w:p>
        </w:tc>
        <w:tc>
          <w:tcPr>
            <w:tcW w:type="dxa" w:w="2555"/>
          </w:tcPr>
          <w:p>
            <w:r>
              <w:t>SA Shetty</w:t>
            </w:r>
          </w:p>
        </w:tc>
      </w:tr>
      <w:tr>
        <w:tc>
          <w:tcPr>
            <w:tcW w:type="dxa" w:w="2555"/>
          </w:tcPr>
          <w:p>
            <w:r>
              <w:t>P29</w:t>
            </w:r>
          </w:p>
        </w:tc>
        <w:tc>
          <w:tcPr>
            <w:tcW w:type="dxa" w:w="2555"/>
          </w:tcPr>
          <w:p>
            <w:r>
              <w:t>PERSON</w:t>
            </w:r>
          </w:p>
        </w:tc>
        <w:tc>
          <w:tcPr>
            <w:tcW w:type="dxa" w:w="2555"/>
          </w:tcPr>
          <w:p>
            <w:r>
              <w:t>Thomas Snyder</w:t>
            </w:r>
          </w:p>
        </w:tc>
        <w:tc>
          <w:tcPr>
            <w:tcW w:type="dxa" w:w="2555"/>
          </w:tcPr>
          <w:p>
            <w:r>
              <w:t>Jayaram Shetty</w:t>
            </w:r>
          </w:p>
        </w:tc>
      </w:tr>
      <w:tr>
        <w:tc>
          <w:tcPr>
            <w:tcW w:type="dxa" w:w="2555"/>
          </w:tcPr>
          <w:p>
            <w:r>
              <w:t>P30</w:t>
            </w:r>
          </w:p>
        </w:tc>
        <w:tc>
          <w:tcPr>
            <w:tcW w:type="dxa" w:w="2555"/>
          </w:tcPr>
          <w:p>
            <w:r>
              <w:t>PERSON</w:t>
            </w:r>
          </w:p>
        </w:tc>
        <w:tc>
          <w:tcPr>
            <w:tcW w:type="dxa" w:w="2555"/>
          </w:tcPr>
          <w:p>
            <w:r>
              <w:t>Nicholas Shaw KIM</w:t>
            </w:r>
          </w:p>
        </w:tc>
        <w:tc>
          <w:tcPr>
            <w:tcW w:type="dxa" w:w="2555"/>
          </w:tcPr>
          <w:p>
            <w:r>
              <w:t>Karunakar Hegde HUF</w:t>
            </w:r>
          </w:p>
        </w:tc>
      </w:tr>
      <w:tr>
        <w:tc>
          <w:tcPr>
            <w:tcW w:type="dxa" w:w="2555"/>
          </w:tcPr>
          <w:p>
            <w:r>
              <w:t>P31</w:t>
            </w:r>
          </w:p>
        </w:tc>
        <w:tc>
          <w:tcPr>
            <w:tcW w:type="dxa" w:w="2555"/>
          </w:tcPr>
          <w:p>
            <w:r>
              <w:t>PERSON</w:t>
            </w:r>
          </w:p>
        </w:tc>
        <w:tc>
          <w:tcPr>
            <w:tcW w:type="dxa" w:w="2555"/>
          </w:tcPr>
          <w:p>
            <w:r>
              <w:t>Jessica B. Snyder</w:t>
            </w:r>
          </w:p>
        </w:tc>
        <w:tc>
          <w:tcPr>
            <w:tcW w:type="dxa" w:w="2555"/>
          </w:tcPr>
          <w:p>
            <w:r>
              <w:t>Narayana B. Shetty</w:t>
            </w:r>
          </w:p>
        </w:tc>
      </w:tr>
      <w:tr>
        <w:tc>
          <w:tcPr>
            <w:tcW w:type="dxa" w:w="2555"/>
          </w:tcPr>
          <w:p>
            <w:r>
              <w:t>ORG135</w:t>
            </w:r>
          </w:p>
        </w:tc>
        <w:tc>
          <w:tcPr>
            <w:tcW w:type="dxa" w:w="2555"/>
          </w:tcPr>
          <w:p>
            <w:r>
              <w:t>ORG</w:t>
            </w:r>
          </w:p>
        </w:tc>
        <w:tc>
          <w:tcPr>
            <w:tcW w:type="dxa" w:w="2555"/>
          </w:tcPr>
          <w:p>
            <w:r>
              <w:t>Wiggins, Daniels and Travis Private Limited</w:t>
            </w:r>
          </w:p>
        </w:tc>
        <w:tc>
          <w:tcPr>
            <w:tcW w:type="dxa" w:w="2555"/>
          </w:tcPr>
          <w:p>
            <w:r>
              <w:t>Shubhkamal Leasing and Investment Private Limited</w:t>
            </w:r>
          </w:p>
        </w:tc>
      </w:tr>
      <w:tr>
        <w:tc>
          <w:tcPr>
            <w:tcW w:type="dxa" w:w="2555"/>
          </w:tcPr>
          <w:p>
            <w:r>
              <w:t>ORG136</w:t>
            </w:r>
          </w:p>
        </w:tc>
        <w:tc>
          <w:tcPr>
            <w:tcW w:type="dxa" w:w="2555"/>
          </w:tcPr>
          <w:p>
            <w:r>
              <w:t>ORG</w:t>
            </w:r>
          </w:p>
        </w:tc>
        <w:tc>
          <w:tcPr>
            <w:tcW w:type="dxa" w:w="2555"/>
          </w:tcPr>
          <w:p>
            <w:r>
              <w:t>Alvarado-Morrison</w:t>
            </w:r>
          </w:p>
        </w:tc>
        <w:tc>
          <w:tcPr>
            <w:tcW w:type="dxa" w:w="2555"/>
          </w:tcPr>
          <w:p>
            <w:r>
              <w:t>Karunakar Hegde HUF.</w:t>
            </w:r>
          </w:p>
        </w:tc>
      </w:tr>
      <w:tr>
        <w:tc>
          <w:tcPr>
            <w:tcW w:type="dxa" w:w="2555"/>
          </w:tcPr>
          <w:p>
            <w:r>
              <w:t>P32</w:t>
            </w:r>
          </w:p>
        </w:tc>
        <w:tc>
          <w:tcPr>
            <w:tcW w:type="dxa" w:w="2555"/>
          </w:tcPr>
          <w:p>
            <w:r>
              <w:t>PERSON</w:t>
            </w:r>
          </w:p>
        </w:tc>
        <w:tc>
          <w:tcPr>
            <w:tcW w:type="dxa" w:w="2555"/>
          </w:tcPr>
          <w:p>
            <w:r>
              <w:t>Daniel Shaw</w:t>
            </w:r>
          </w:p>
        </w:tc>
        <w:tc>
          <w:tcPr>
            <w:tcW w:type="dxa" w:w="2555"/>
          </w:tcPr>
          <w:p>
            <w:r>
              <w:t>Vijay Hegde</w:t>
            </w:r>
          </w:p>
        </w:tc>
      </w:tr>
      <w:tr>
        <w:tc>
          <w:tcPr>
            <w:tcW w:type="dxa" w:w="2555"/>
          </w:tcPr>
          <w:p>
            <w:r>
              <w:t>ORG137</w:t>
            </w:r>
          </w:p>
        </w:tc>
        <w:tc>
          <w:tcPr>
            <w:tcW w:type="dxa" w:w="2555"/>
          </w:tcPr>
          <w:p>
            <w:r>
              <w:t>ORG</w:t>
            </w:r>
          </w:p>
        </w:tc>
        <w:tc>
          <w:tcPr>
            <w:tcW w:type="dxa" w:w="2555"/>
          </w:tcPr>
          <w:p>
            <w:r>
              <w:t>Sims-Wright LLP</w:t>
            </w:r>
          </w:p>
        </w:tc>
        <w:tc>
          <w:tcPr>
            <w:tcW w:type="dxa" w:w="2555"/>
          </w:tcPr>
          <w:p>
            <w:r>
              <w:t>Kanj and Co LLP</w:t>
            </w:r>
          </w:p>
        </w:tc>
      </w:tr>
      <w:tr>
        <w:tc>
          <w:tcPr>
            <w:tcW w:type="dxa" w:w="2555"/>
          </w:tcPr>
          <w:p>
            <w:r>
              <w:t>P33</w:t>
            </w:r>
          </w:p>
        </w:tc>
        <w:tc>
          <w:tcPr>
            <w:tcW w:type="dxa" w:w="2555"/>
          </w:tcPr>
          <w:p>
            <w:r>
              <w:t>PERSON</w:t>
            </w:r>
          </w:p>
        </w:tc>
        <w:tc>
          <w:tcPr>
            <w:tcW w:type="dxa" w:w="2555"/>
          </w:tcPr>
          <w:p>
            <w:r>
              <w:t>Nicholas N. Sanchez</w:t>
            </w:r>
          </w:p>
        </w:tc>
        <w:tc>
          <w:tcPr>
            <w:tcW w:type="dxa" w:w="2555"/>
          </w:tcPr>
          <w:p>
            <w:r>
              <w:t>Karunakar N. Bhandary</w:t>
            </w:r>
          </w:p>
        </w:tc>
      </w:tr>
      <w:tr>
        <w:tc>
          <w:tcPr>
            <w:tcW w:type="dxa" w:w="2555"/>
          </w:tcPr>
          <w:p>
            <w:r>
              <w:t>P34</w:t>
            </w:r>
          </w:p>
        </w:tc>
        <w:tc>
          <w:tcPr>
            <w:tcW w:type="dxa" w:w="2555"/>
          </w:tcPr>
          <w:p>
            <w:r>
              <w:t>PERSON</w:t>
            </w:r>
          </w:p>
        </w:tc>
        <w:tc>
          <w:tcPr>
            <w:tcW w:type="dxa" w:w="2555"/>
          </w:tcPr>
          <w:p>
            <w:r>
              <w:t>Carrie B. Snyder</w:t>
            </w:r>
          </w:p>
        </w:tc>
        <w:tc>
          <w:tcPr>
            <w:tcW w:type="dxa" w:w="2555"/>
          </w:tcPr>
          <w:p>
            <w:r>
              <w:t>Narayna B. Shetty</w:t>
            </w:r>
          </w:p>
        </w:tc>
      </w:tr>
      <w:tr>
        <w:tc>
          <w:tcPr>
            <w:tcW w:type="dxa" w:w="2555"/>
          </w:tcPr>
          <w:p>
            <w:r>
              <w:t>P35</w:t>
            </w:r>
          </w:p>
        </w:tc>
        <w:tc>
          <w:tcPr>
            <w:tcW w:type="dxa" w:w="2555"/>
          </w:tcPr>
          <w:p>
            <w:r>
              <w:t>PERSON</w:t>
            </w:r>
          </w:p>
        </w:tc>
        <w:tc>
          <w:tcPr>
            <w:tcW w:type="dxa" w:w="2555"/>
          </w:tcPr>
          <w:p>
            <w:r>
              <w:t>Thomas N. Snyder</w:t>
            </w:r>
          </w:p>
        </w:tc>
        <w:tc>
          <w:tcPr>
            <w:tcW w:type="dxa" w:w="2555"/>
          </w:tcPr>
          <w:p>
            <w:r>
              <w:t>Jayaram N. Shetty</w:t>
            </w:r>
          </w:p>
        </w:tc>
      </w:tr>
      <w:tr>
        <w:tc>
          <w:tcPr>
            <w:tcW w:type="dxa" w:w="2555"/>
          </w:tcPr>
          <w:p>
            <w:r>
              <w:t>ORG138</w:t>
            </w:r>
          </w:p>
        </w:tc>
        <w:tc>
          <w:tcPr>
            <w:tcW w:type="dxa" w:w="2555"/>
          </w:tcPr>
          <w:p>
            <w:r>
              <w:t>ORG</w:t>
            </w:r>
          </w:p>
        </w:tc>
        <w:tc>
          <w:tcPr>
            <w:tcW w:type="dxa" w:w="2555"/>
          </w:tcPr>
          <w:p>
            <w:r>
              <w:t>Stanley, Johnson and Massey</w:t>
            </w:r>
          </w:p>
        </w:tc>
        <w:tc>
          <w:tcPr>
            <w:tcW w:type="dxa" w:w="2555"/>
          </w:tcPr>
          <w:p>
            <w:r>
              <w:t>m CareEdge Research business process services division</w:t>
            </w:r>
          </w:p>
        </w:tc>
      </w:tr>
      <w:tr>
        <w:tc>
          <w:tcPr>
            <w:tcW w:type="dxa" w:w="2555"/>
          </w:tcPr>
          <w:p>
            <w:r>
              <w:t>ORG139</w:t>
            </w:r>
          </w:p>
        </w:tc>
        <w:tc>
          <w:tcPr>
            <w:tcW w:type="dxa" w:w="2555"/>
          </w:tcPr>
          <w:p>
            <w:r>
              <w:t>ORG</w:t>
            </w:r>
          </w:p>
        </w:tc>
        <w:tc>
          <w:tcPr>
            <w:tcW w:type="dxa" w:w="2555"/>
          </w:tcPr>
          <w:p>
            <w:r>
              <w:t>Burgess, Sanchez and Shelton</w:t>
            </w:r>
          </w:p>
        </w:tc>
        <w:tc>
          <w:tcPr>
            <w:tcW w:type="dxa" w:w="2555"/>
          </w:tcPr>
          <w:p>
            <w:r>
              <w:t>Indian winding wires industry</w:t>
            </w:r>
          </w:p>
        </w:tc>
      </w:tr>
      <w:tr>
        <w:tc>
          <w:tcPr>
            <w:tcW w:type="dxa" w:w="2555"/>
          </w:tcPr>
          <w:p>
            <w:r>
              <w:t>ADDR9</w:t>
            </w:r>
          </w:p>
        </w:tc>
        <w:tc>
          <w:tcPr>
            <w:tcW w:type="dxa" w:w="2555"/>
          </w:tcPr>
          <w:p>
            <w:r>
              <w:t>ADDRESS</w:t>
            </w:r>
          </w:p>
        </w:tc>
        <w:tc>
          <w:tcPr>
            <w:tcW w:type="dxa" w:w="2555"/>
          </w:tcPr>
          <w:p>
            <w:r>
              <w:t>9066 Baxter Forge, Lawrenceshire, Maine 50804</w:t>
            </w:r>
          </w:p>
        </w:tc>
        <w:tc>
          <w:tcPr>
            <w:tcW w:type="dxa" w:w="2555"/>
          </w:tcPr>
          <w:p>
            <w:r>
              <w:t>Plot No. F-223, Supa Parner Industrial Park, Mauje Palve Khurd, Taluka Parner, Dist – Ahmednagar, Maharashtra – 414 301</w:t>
            </w:r>
          </w:p>
        </w:tc>
      </w:tr>
      <w:tr>
        <w:tc>
          <w:tcPr>
            <w:tcW w:type="dxa" w:w="2555"/>
          </w:tcPr>
          <w:p>
            <w:r>
              <w:t>ORG140</w:t>
            </w:r>
          </w:p>
        </w:tc>
        <w:tc>
          <w:tcPr>
            <w:tcW w:type="dxa" w:w="2555"/>
          </w:tcPr>
          <w:p>
            <w:r>
              <w:t>ORG</w:t>
            </w:r>
          </w:p>
        </w:tc>
        <w:tc>
          <w:tcPr>
            <w:tcW w:type="dxa" w:w="2555"/>
          </w:tcPr>
          <w:p>
            <w:r>
              <w:t>Freeman, Phillips and Austin</w:t>
            </w:r>
          </w:p>
        </w:tc>
        <w:tc>
          <w:tcPr>
            <w:tcW w:type="dxa" w:w="2555"/>
          </w:tcPr>
          <w:p>
            <w:r>
              <w:t>Maharashtra Pollution Control Board</w:t>
            </w:r>
          </w:p>
        </w:tc>
      </w:tr>
      <w:tr>
        <w:tc>
          <w:tcPr>
            <w:tcW w:type="dxa" w:w="2555"/>
          </w:tcPr>
          <w:p>
            <w:r>
              <w:t>ADDR10</w:t>
            </w:r>
          </w:p>
        </w:tc>
        <w:tc>
          <w:tcPr>
            <w:tcW w:type="dxa" w:w="2555"/>
          </w:tcPr>
          <w:p>
            <w:r>
              <w:t>ADDRESS</w:t>
            </w:r>
          </w:p>
        </w:tc>
        <w:tc>
          <w:tcPr>
            <w:tcW w:type="dxa" w:w="2555"/>
          </w:tcPr>
          <w:p>
            <w:r>
              <w:t>15498 Bennett Flats Suite 264, Pinedaville, Minnesota 91519</w:t>
            </w:r>
          </w:p>
        </w:tc>
        <w:tc>
          <w:tcPr>
            <w:tcW w:type="dxa" w:w="2555"/>
          </w:tcPr>
          <w:p>
            <w:r>
              <w:t>Taloja (Raigad), Maharashtra</w:t>
            </w:r>
          </w:p>
        </w:tc>
      </w:tr>
      <w:tr>
        <w:tc>
          <w:tcPr>
            <w:tcW w:type="dxa" w:w="2555"/>
          </w:tcPr>
          <w:p>
            <w:r>
              <w:t>ADDR11</w:t>
            </w:r>
          </w:p>
        </w:tc>
        <w:tc>
          <w:tcPr>
            <w:tcW w:type="dxa" w:w="2555"/>
          </w:tcPr>
          <w:p>
            <w:r>
              <w:t>ADDRESS</w:t>
            </w:r>
          </w:p>
        </w:tc>
        <w:tc>
          <w:tcPr>
            <w:tcW w:type="dxa" w:w="2555"/>
          </w:tcPr>
          <w:p>
            <w:r>
              <w:t>46619 Paige Cape Suite 656, Nathanfurt, New York 48593</w:t>
            </w:r>
          </w:p>
        </w:tc>
        <w:tc>
          <w:tcPr>
            <w:tcW w:type="dxa" w:w="2555"/>
          </w:tcPr>
          <w:p>
            <w:r>
              <w:t>Supa, Ahilyanagar (formerly Ahmednagar)</w:t>
            </w:r>
          </w:p>
        </w:tc>
      </w:tr>
      <w:tr>
        <w:tc>
          <w:tcPr>
            <w:tcW w:type="dxa" w:w="2555"/>
          </w:tcPr>
          <w:p>
            <w:r>
              <w:t>ORG141</w:t>
            </w:r>
          </w:p>
        </w:tc>
        <w:tc>
          <w:tcPr>
            <w:tcW w:type="dxa" w:w="2555"/>
          </w:tcPr>
          <w:p>
            <w:r>
              <w:t>ORG</w:t>
            </w:r>
          </w:p>
        </w:tc>
        <w:tc>
          <w:tcPr>
            <w:tcW w:type="dxa" w:w="2555"/>
          </w:tcPr>
          <w:p>
            <w:r>
              <w:t>Schmidt</w:t>
            </w:r>
          </w:p>
        </w:tc>
        <w:tc>
          <w:tcPr>
            <w:tcW w:type="dxa" w:w="2555"/>
          </w:tcPr>
          <w:p>
            <w:r>
              <w:t>u/s 192B</w:t>
            </w:r>
          </w:p>
        </w:tc>
      </w:tr>
      <w:tr>
        <w:tc>
          <w:tcPr>
            <w:tcW w:type="dxa" w:w="2555"/>
          </w:tcPr>
          <w:p>
            <w:r>
              <w:t>ORG142</w:t>
            </w:r>
          </w:p>
        </w:tc>
        <w:tc>
          <w:tcPr>
            <w:tcW w:type="dxa" w:w="2555"/>
          </w:tcPr>
          <w:p>
            <w:r>
              <w:t>ORG</w:t>
            </w:r>
          </w:p>
        </w:tc>
        <w:tc>
          <w:tcPr>
            <w:tcW w:type="dxa" w:w="2555"/>
          </w:tcPr>
          <w:p>
            <w:r>
              <w:t>Rodriguez-Jackson</w:t>
            </w:r>
          </w:p>
        </w:tc>
        <w:tc>
          <w:tcPr>
            <w:tcW w:type="dxa" w:w="2555"/>
          </w:tcPr>
          <w:p>
            <w:r>
              <w:t>Labour Welfare</w:t>
              <w:br/>
              <w:t>Fund</w:t>
            </w:r>
          </w:p>
        </w:tc>
      </w:tr>
      <w:tr>
        <w:tc>
          <w:tcPr>
            <w:tcW w:type="dxa" w:w="2555"/>
          </w:tcPr>
          <w:p>
            <w:r>
              <w:t>ORG143</w:t>
            </w:r>
          </w:p>
        </w:tc>
        <w:tc>
          <w:tcPr>
            <w:tcW w:type="dxa" w:w="2555"/>
          </w:tcPr>
          <w:p>
            <w:r>
              <w:t>ORG</w:t>
            </w:r>
          </w:p>
        </w:tc>
        <w:tc>
          <w:tcPr>
            <w:tcW w:type="dxa" w:w="2555"/>
          </w:tcPr>
          <w:p>
            <w:r>
              <w:t>Lowe, Young and Powers</w:t>
            </w:r>
          </w:p>
        </w:tc>
        <w:tc>
          <w:tcPr>
            <w:tcW w:type="dxa" w:w="2555"/>
          </w:tcPr>
          <w:p>
            <w:r>
              <w:t>Goods and Services Tax&amp;</w:t>
            </w:r>
          </w:p>
        </w:tc>
      </w:tr>
      <w:tr>
        <w:tc>
          <w:tcPr>
            <w:tcW w:type="dxa" w:w="2555"/>
          </w:tcPr>
          <w:p>
            <w:r>
              <w:t>P36</w:t>
            </w:r>
          </w:p>
        </w:tc>
        <w:tc>
          <w:tcPr>
            <w:tcW w:type="dxa" w:w="2555"/>
          </w:tcPr>
          <w:p>
            <w:r>
              <w:t>PERSON</w:t>
            </w:r>
          </w:p>
        </w:tc>
        <w:tc>
          <w:tcPr>
            <w:tcW w:type="dxa" w:w="2555"/>
          </w:tcPr>
          <w:p>
            <w:r>
              <w:t>Sheena Jennifer Harvey</w:t>
            </w:r>
          </w:p>
        </w:tc>
        <w:tc>
          <w:tcPr>
            <w:tcW w:type="dxa" w:w="2555"/>
          </w:tcPr>
          <w:p>
            <w:r>
              <w:t>Dinesh Hirachand Munot</w:t>
            </w:r>
          </w:p>
        </w:tc>
      </w:tr>
      <w:tr>
        <w:tc>
          <w:tcPr>
            <w:tcW w:type="dxa" w:w="2555"/>
          </w:tcPr>
          <w:p>
            <w:r>
              <w:t>P37</w:t>
            </w:r>
          </w:p>
        </w:tc>
        <w:tc>
          <w:tcPr>
            <w:tcW w:type="dxa" w:w="2555"/>
          </w:tcPr>
          <w:p>
            <w:r>
              <w:t>PERSON</w:t>
            </w:r>
          </w:p>
        </w:tc>
        <w:tc>
          <w:tcPr>
            <w:tcW w:type="dxa" w:w="2555"/>
          </w:tcPr>
          <w:p>
            <w:r>
              <w:t>Dana Nicole Mills</w:t>
            </w:r>
          </w:p>
        </w:tc>
        <w:tc>
          <w:tcPr>
            <w:tcW w:type="dxa" w:w="2555"/>
          </w:tcPr>
          <w:p>
            <w:r>
              <w:t>Ajay Shriram Patil</w:t>
            </w:r>
          </w:p>
        </w:tc>
      </w:tr>
      <w:tr>
        <w:tc>
          <w:tcPr>
            <w:tcW w:type="dxa" w:w="2555"/>
          </w:tcPr>
          <w:p>
            <w:r>
              <w:t>ORG144</w:t>
            </w:r>
          </w:p>
        </w:tc>
        <w:tc>
          <w:tcPr>
            <w:tcW w:type="dxa" w:w="2555"/>
          </w:tcPr>
          <w:p>
            <w:r>
              <w:t>ORG</w:t>
            </w:r>
          </w:p>
        </w:tc>
        <w:tc>
          <w:tcPr>
            <w:tcW w:type="dxa" w:w="2555"/>
          </w:tcPr>
          <w:p>
            <w:r>
              <w:t>Berger, Richardson and Stone</w:t>
            </w:r>
          </w:p>
        </w:tc>
        <w:tc>
          <w:tcPr>
            <w:tcW w:type="dxa" w:w="2555"/>
          </w:tcPr>
          <w:p>
            <w:r>
              <w:t>Maharashtra State Government</w:t>
            </w:r>
          </w:p>
        </w:tc>
      </w:tr>
      <w:tr>
        <w:tc>
          <w:tcPr>
            <w:tcW w:type="dxa" w:w="2555"/>
          </w:tcPr>
          <w:p>
            <w:r>
              <w:t>ORG145</w:t>
            </w:r>
          </w:p>
        </w:tc>
        <w:tc>
          <w:tcPr>
            <w:tcW w:type="dxa" w:w="2555"/>
          </w:tcPr>
          <w:p>
            <w:r>
              <w:t>ORG</w:t>
            </w:r>
          </w:p>
        </w:tc>
        <w:tc>
          <w:tcPr>
            <w:tcW w:type="dxa" w:w="2555"/>
          </w:tcPr>
          <w:p>
            <w:r>
              <w:t>Brown, Gonzalez and Harmon</w:t>
            </w:r>
          </w:p>
        </w:tc>
        <w:tc>
          <w:tcPr>
            <w:tcW w:type="dxa" w:w="2555"/>
          </w:tcPr>
          <w:p>
            <w:r>
              <w:t>Directorate General of Foreign Trade</w:t>
            </w:r>
          </w:p>
        </w:tc>
      </w:tr>
      <w:tr>
        <w:tc>
          <w:tcPr>
            <w:tcW w:type="dxa" w:w="2555"/>
          </w:tcPr>
          <w:p>
            <w:r>
              <w:t>ORG146</w:t>
            </w:r>
          </w:p>
        </w:tc>
        <w:tc>
          <w:tcPr>
            <w:tcW w:type="dxa" w:w="2555"/>
          </w:tcPr>
          <w:p>
            <w:r>
              <w:t>ORG</w:t>
            </w:r>
          </w:p>
        </w:tc>
        <w:tc>
          <w:tcPr>
            <w:tcW w:type="dxa" w:w="2555"/>
          </w:tcPr>
          <w:p>
            <w:r>
              <w:t>Robbins</w:t>
            </w:r>
          </w:p>
        </w:tc>
        <w:tc>
          <w:tcPr>
            <w:tcW w:type="dxa" w:w="2555"/>
          </w:tcPr>
          <w:p>
            <w:r>
              <w:t>IT team</w:t>
            </w:r>
          </w:p>
        </w:tc>
      </w:tr>
      <w:tr>
        <w:tc>
          <w:tcPr>
            <w:tcW w:type="dxa" w:w="2555"/>
          </w:tcPr>
          <w:p>
            <w:r>
              <w:t>ORG147</w:t>
            </w:r>
          </w:p>
        </w:tc>
        <w:tc>
          <w:tcPr>
            <w:tcW w:type="dxa" w:w="2555"/>
          </w:tcPr>
          <w:p>
            <w:r>
              <w:t>ORG</w:t>
            </w:r>
          </w:p>
        </w:tc>
        <w:tc>
          <w:tcPr>
            <w:tcW w:type="dxa" w:w="2555"/>
          </w:tcPr>
          <w:p>
            <w:r>
              <w:t>Davis, Warren and Marquez</w:t>
            </w:r>
          </w:p>
        </w:tc>
        <w:tc>
          <w:tcPr>
            <w:tcW w:type="dxa" w:w="2555"/>
          </w:tcPr>
          <w:p>
            <w:r>
              <w:t>Cloud Services Vendor</w:t>
            </w:r>
          </w:p>
        </w:tc>
      </w:tr>
      <w:tr>
        <w:tc>
          <w:tcPr>
            <w:tcW w:type="dxa" w:w="2555"/>
          </w:tcPr>
          <w:p>
            <w:r>
              <w:t>ORG148</w:t>
            </w:r>
          </w:p>
        </w:tc>
        <w:tc>
          <w:tcPr>
            <w:tcW w:type="dxa" w:w="2555"/>
          </w:tcPr>
          <w:p>
            <w:r>
              <w:t>ORG</w:t>
            </w:r>
          </w:p>
        </w:tc>
        <w:tc>
          <w:tcPr>
            <w:tcW w:type="dxa" w:w="2555"/>
          </w:tcPr>
          <w:p>
            <w:r>
              <w:t>Mclaughlin-Cruz</w:t>
            </w:r>
          </w:p>
        </w:tc>
        <w:tc>
          <w:tcPr>
            <w:tcW w:type="dxa" w:w="2555"/>
          </w:tcPr>
          <w:p>
            <w:r>
              <w:t>estic Mutual Funds</w:t>
            </w:r>
          </w:p>
        </w:tc>
      </w:tr>
      <w:tr>
        <w:tc>
          <w:tcPr>
            <w:tcW w:type="dxa" w:w="2555"/>
          </w:tcPr>
          <w:p>
            <w:r>
              <w:t>ORG149</w:t>
            </w:r>
          </w:p>
        </w:tc>
        <w:tc>
          <w:tcPr>
            <w:tcW w:type="dxa" w:w="2555"/>
          </w:tcPr>
          <w:p>
            <w:r>
              <w:t>ORG</w:t>
            </w:r>
          </w:p>
        </w:tc>
        <w:tc>
          <w:tcPr>
            <w:tcW w:type="dxa" w:w="2555"/>
          </w:tcPr>
          <w:p>
            <w:r>
              <w:t>Baxter, Melendez and Preston</w:t>
            </w:r>
          </w:p>
        </w:tc>
        <w:tc>
          <w:tcPr>
            <w:tcW w:type="dxa" w:w="2555"/>
          </w:tcPr>
          <w:p>
            <w:r>
              <w:t>GENERAL INFORMATION</w:t>
              <w:br/>
              <w:t>Registered Office</w:t>
            </w:r>
          </w:p>
        </w:tc>
      </w:tr>
      <w:tr>
        <w:tc>
          <w:tcPr>
            <w:tcW w:type="dxa" w:w="2555"/>
          </w:tcPr>
          <w:p>
            <w:r>
              <w:t>ADDR12</w:t>
            </w:r>
          </w:p>
        </w:tc>
        <w:tc>
          <w:tcPr>
            <w:tcW w:type="dxa" w:w="2555"/>
          </w:tcPr>
          <w:p>
            <w:r>
              <w:t>ADDRESS</w:t>
            </w:r>
          </w:p>
        </w:tc>
        <w:tc>
          <w:tcPr>
            <w:tcW w:type="dxa" w:w="2555"/>
          </w:tcPr>
          <w:p>
            <w:r>
              <w:t>9833 Xavier Views</w:t>
              <w:br/>
              <w:t>North Andrewtown</w:t>
              <w:br/>
              <w:t>Oklahoma 42288</w:t>
              <w:br/>
              <w:t>Mayotte</w:t>
            </w:r>
          </w:p>
        </w:tc>
        <w:tc>
          <w:tcPr>
            <w:tcW w:type="dxa" w:w="2555"/>
          </w:tcPr>
          <w:p>
            <w:r>
              <w:t>201, Tower-2, Montreal Business Centre Off Pallod Farms, Baner</w:t>
              <w:br/>
              <w:t>Pune 411 045 Maharashtra, India</w:t>
              <w:br/>
              <w:t>Company registration number and corporate identity number</w:t>
              <w:br/>
              <w:t>Registration number: 141032</w:t>
            </w:r>
          </w:p>
        </w:tc>
      </w:tr>
      <w:tr>
        <w:tc>
          <w:tcPr>
            <w:tcW w:type="dxa" w:w="2555"/>
          </w:tcPr>
          <w:p>
            <w:r>
              <w:t>ADDR13</w:t>
            </w:r>
          </w:p>
        </w:tc>
        <w:tc>
          <w:tcPr>
            <w:tcW w:type="dxa" w:w="2555"/>
          </w:tcPr>
          <w:p>
            <w:r>
              <w:t>ADDRESS</w:t>
            </w:r>
          </w:p>
        </w:tc>
        <w:tc>
          <w:tcPr>
            <w:tcW w:type="dxa" w:w="2555"/>
          </w:tcPr>
          <w:p>
            <w:r>
              <w:t>31373 Kirby Loop, East Cindy, Iowa 06837</w:t>
            </w:r>
          </w:p>
        </w:tc>
        <w:tc>
          <w:tcPr>
            <w:tcW w:type="dxa" w:w="2555"/>
          </w:tcPr>
          <w:p>
            <w:r>
              <w:t>PCNTDA Green Building Block A 1st and 2nd floor Near Akurdi Railway Station Akurdi, Pune – 411 044 Maharashtra, India</w:t>
            </w:r>
          </w:p>
        </w:tc>
      </w:tr>
      <w:tr>
        <w:tc>
          <w:tcPr>
            <w:tcW w:type="dxa" w:w="2555"/>
          </w:tcPr>
          <w:p>
            <w:r>
              <w:t>DIN1</w:t>
            </w:r>
          </w:p>
        </w:tc>
        <w:tc>
          <w:tcPr>
            <w:tcW w:type="dxa" w:w="2555"/>
          </w:tcPr>
          <w:p>
            <w:r>
              <w:t>DIN</w:t>
            </w:r>
          </w:p>
        </w:tc>
        <w:tc>
          <w:tcPr>
            <w:tcW w:type="dxa" w:w="2555"/>
          </w:tcPr>
          <w:p>
            <w:r>
              <w:t>86877085</w:t>
            </w:r>
          </w:p>
        </w:tc>
        <w:tc>
          <w:tcPr>
            <w:tcW w:type="dxa" w:w="2555"/>
          </w:tcPr>
          <w:p>
            <w:r>
              <w:t>00135070</w:t>
            </w:r>
          </w:p>
        </w:tc>
      </w:tr>
      <w:tr>
        <w:tc>
          <w:tcPr>
            <w:tcW w:type="dxa" w:w="2555"/>
          </w:tcPr>
          <w:p>
            <w:r>
              <w:t>ADDR14</w:t>
            </w:r>
          </w:p>
        </w:tc>
        <w:tc>
          <w:tcPr>
            <w:tcW w:type="dxa" w:w="2555"/>
          </w:tcPr>
          <w:p>
            <w:r>
              <w:t>ADDRESS</w:t>
            </w:r>
          </w:p>
        </w:tc>
        <w:tc>
          <w:tcPr>
            <w:tcW w:type="dxa" w:w="2555"/>
          </w:tcPr>
          <w:p>
            <w:r>
              <w:t>280 Wells Tunnel Apt. 281, Millerborough, Maryland 26856</w:t>
            </w:r>
          </w:p>
        </w:tc>
        <w:tc>
          <w:tcPr>
            <w:tcW w:type="dxa" w:w="2555"/>
          </w:tcPr>
          <w:p>
            <w:r>
              <w:t>3 Prabhat Road, opposite PYC basketball court, Deccan Gymkhana, Pune – 411 004 Maharashtra, India</w:t>
            </w:r>
          </w:p>
        </w:tc>
      </w:tr>
      <w:tr>
        <w:tc>
          <w:tcPr>
            <w:tcW w:type="dxa" w:w="2555"/>
          </w:tcPr>
          <w:p>
            <w:r>
              <w:t>DIN2</w:t>
            </w:r>
          </w:p>
        </w:tc>
        <w:tc>
          <w:tcPr>
            <w:tcW w:type="dxa" w:w="2555"/>
          </w:tcPr>
          <w:p>
            <w:r>
              <w:t>DIN</w:t>
            </w:r>
          </w:p>
        </w:tc>
        <w:tc>
          <w:tcPr>
            <w:tcW w:type="dxa" w:w="2555"/>
          </w:tcPr>
          <w:p>
            <w:r>
              <w:t>22535425</w:t>
            </w:r>
          </w:p>
        </w:tc>
        <w:tc>
          <w:tcPr>
            <w:tcW w:type="dxa" w:w="2555"/>
          </w:tcPr>
          <w:p>
            <w:r>
              <w:t>00114193</w:t>
            </w:r>
          </w:p>
        </w:tc>
      </w:tr>
      <w:tr>
        <w:tc>
          <w:tcPr>
            <w:tcW w:type="dxa" w:w="2555"/>
          </w:tcPr>
          <w:p>
            <w:r>
              <w:t>ADDR15</w:t>
            </w:r>
          </w:p>
        </w:tc>
        <w:tc>
          <w:tcPr>
            <w:tcW w:type="dxa" w:w="2555"/>
          </w:tcPr>
          <w:p>
            <w:r>
              <w:t>ADDRESS</w:t>
            </w:r>
          </w:p>
        </w:tc>
        <w:tc>
          <w:tcPr>
            <w:tcW w:type="dxa" w:w="2555"/>
          </w:tcPr>
          <w:p>
            <w:r>
              <w:t>3831 Amy Estates Apt. 365, Port Heidiburgh, Delaware 90795</w:t>
            </w:r>
          </w:p>
        </w:tc>
        <w:tc>
          <w:tcPr>
            <w:tcW w:type="dxa" w:w="2555"/>
          </w:tcPr>
          <w:p>
            <w:r>
              <w:t>12 Buena Monte, NCL co-operative housing society, Panchvati, Pashan, Pune – 411 008, Maharashtra, India</w:t>
            </w:r>
          </w:p>
        </w:tc>
      </w:tr>
      <w:tr>
        <w:tc>
          <w:tcPr>
            <w:tcW w:type="dxa" w:w="2555"/>
          </w:tcPr>
          <w:p>
            <w:r>
              <w:t>DIN3</w:t>
            </w:r>
          </w:p>
        </w:tc>
        <w:tc>
          <w:tcPr>
            <w:tcW w:type="dxa" w:w="2555"/>
          </w:tcPr>
          <w:p>
            <w:r>
              <w:t>DIN</w:t>
            </w:r>
          </w:p>
        </w:tc>
        <w:tc>
          <w:tcPr>
            <w:tcW w:type="dxa" w:w="2555"/>
          </w:tcPr>
          <w:p>
            <w:r>
              <w:t>15561054</w:t>
            </w:r>
          </w:p>
        </w:tc>
        <w:tc>
          <w:tcPr>
            <w:tcW w:type="dxa" w:w="2555"/>
          </w:tcPr>
          <w:p>
            <w:r>
              <w:t>00134926</w:t>
            </w:r>
          </w:p>
        </w:tc>
      </w:tr>
      <w:tr>
        <w:tc>
          <w:tcPr>
            <w:tcW w:type="dxa" w:w="2555"/>
          </w:tcPr>
          <w:p>
            <w:r>
              <w:t>ADDR16</w:t>
            </w:r>
          </w:p>
        </w:tc>
        <w:tc>
          <w:tcPr>
            <w:tcW w:type="dxa" w:w="2555"/>
          </w:tcPr>
          <w:p>
            <w:r>
              <w:t>ADDRESS</w:t>
            </w:r>
          </w:p>
        </w:tc>
        <w:tc>
          <w:tcPr>
            <w:tcW w:type="dxa" w:w="2555"/>
          </w:tcPr>
          <w:p>
            <w:r>
              <w:t>90809 Harrison Mountain Apt. 459, Piercetown, Nebraska 73081</w:t>
            </w:r>
          </w:p>
        </w:tc>
        <w:tc>
          <w:tcPr>
            <w:tcW w:type="dxa" w:w="2555"/>
          </w:tcPr>
          <w:p>
            <w:r>
              <w:t>3, Shivaji Nagar, Deccan Gymkhana, Pune – 411 004, Maharashtra, India</w:t>
            </w:r>
          </w:p>
        </w:tc>
      </w:tr>
      <w:tr>
        <w:tc>
          <w:tcPr>
            <w:tcW w:type="dxa" w:w="2555"/>
          </w:tcPr>
          <w:p>
            <w:r>
              <w:t>DIN4</w:t>
            </w:r>
          </w:p>
        </w:tc>
        <w:tc>
          <w:tcPr>
            <w:tcW w:type="dxa" w:w="2555"/>
          </w:tcPr>
          <w:p>
            <w:r>
              <w:t>DIN</w:t>
            </w:r>
          </w:p>
        </w:tc>
        <w:tc>
          <w:tcPr>
            <w:tcW w:type="dxa" w:w="2555"/>
          </w:tcPr>
          <w:p>
            <w:r>
              <w:t>57152722</w:t>
            </w:r>
          </w:p>
        </w:tc>
        <w:tc>
          <w:tcPr>
            <w:tcW w:type="dxa" w:w="2555"/>
          </w:tcPr>
          <w:p>
            <w:r>
              <w:t>03124510</w:t>
            </w:r>
          </w:p>
        </w:tc>
      </w:tr>
      <w:tr>
        <w:tc>
          <w:tcPr>
            <w:tcW w:type="dxa" w:w="2555"/>
          </w:tcPr>
          <w:p>
            <w:r>
              <w:t>ADDR17</w:t>
            </w:r>
          </w:p>
        </w:tc>
        <w:tc>
          <w:tcPr>
            <w:tcW w:type="dxa" w:w="2555"/>
          </w:tcPr>
          <w:p>
            <w:r>
              <w:t>ADDRESS</w:t>
            </w:r>
          </w:p>
        </w:tc>
        <w:tc>
          <w:tcPr>
            <w:tcW w:type="dxa" w:w="2555"/>
          </w:tcPr>
          <w:p>
            <w:r>
              <w:t>90664 Holt Locks, South Reneeborough, Idaho 95678</w:t>
            </w:r>
          </w:p>
        </w:tc>
        <w:tc>
          <w:tcPr>
            <w:tcW w:type="dxa" w:w="2555"/>
          </w:tcPr>
          <w:p>
            <w:r>
              <w:t>S. no. 245/ 104</w:t>
            </w:r>
          </w:p>
        </w:tc>
      </w:tr>
      <w:tr>
        <w:tc>
          <w:tcPr>
            <w:tcW w:type="dxa" w:w="2555"/>
          </w:tcPr>
          <w:p>
            <w:r>
              <w:t>ADDR18</w:t>
            </w:r>
          </w:p>
        </w:tc>
        <w:tc>
          <w:tcPr>
            <w:tcW w:type="dxa" w:w="2555"/>
          </w:tcPr>
          <w:p>
            <w:r>
              <w:t>ADDRESS</w:t>
            </w:r>
          </w:p>
        </w:tc>
        <w:tc>
          <w:tcPr>
            <w:tcW w:type="dxa" w:w="2555"/>
          </w:tcPr>
          <w:p>
            <w:r>
              <w:t>38172 Stephanie Harbor, Port Jennifer, Washington 64726</w:t>
            </w:r>
          </w:p>
        </w:tc>
        <w:tc>
          <w:tcPr>
            <w:tcW w:type="dxa" w:w="2555"/>
          </w:tcPr>
          <w:p>
            <w:r>
              <w:t>3 Prabhat Road, opposite PYC basketball court, Erandawane, Deccan Gymkhana, Pune – 411 004 Maharashtra, India</w:t>
            </w:r>
          </w:p>
        </w:tc>
      </w:tr>
      <w:tr>
        <w:tc>
          <w:tcPr>
            <w:tcW w:type="dxa" w:w="2555"/>
          </w:tcPr>
          <w:p>
            <w:r>
              <w:t>DIN5</w:t>
            </w:r>
          </w:p>
        </w:tc>
        <w:tc>
          <w:tcPr>
            <w:tcW w:type="dxa" w:w="2555"/>
          </w:tcPr>
          <w:p>
            <w:r>
              <w:t>DIN</w:t>
            </w:r>
          </w:p>
        </w:tc>
        <w:tc>
          <w:tcPr>
            <w:tcW w:type="dxa" w:w="2555"/>
          </w:tcPr>
          <w:p>
            <w:r>
              <w:t>14059308</w:t>
            </w:r>
          </w:p>
        </w:tc>
        <w:tc>
          <w:tcPr>
            <w:tcW w:type="dxa" w:w="2555"/>
          </w:tcPr>
          <w:p>
            <w:r>
              <w:t>00049801</w:t>
            </w:r>
          </w:p>
        </w:tc>
      </w:tr>
      <w:tr>
        <w:tc>
          <w:tcPr>
            <w:tcW w:type="dxa" w:w="2555"/>
          </w:tcPr>
          <w:p>
            <w:r>
              <w:t>ADDR19</w:t>
            </w:r>
          </w:p>
        </w:tc>
        <w:tc>
          <w:tcPr>
            <w:tcW w:type="dxa" w:w="2555"/>
          </w:tcPr>
          <w:p>
            <w:r>
              <w:t>ADDRESS</w:t>
            </w:r>
          </w:p>
        </w:tc>
        <w:tc>
          <w:tcPr>
            <w:tcW w:type="dxa" w:w="2555"/>
          </w:tcPr>
          <w:p>
            <w:r>
              <w:t>273 Randy Turnpike, Josephstad, New Jersey 47750</w:t>
            </w:r>
          </w:p>
        </w:tc>
        <w:tc>
          <w:tcPr>
            <w:tcW w:type="dxa" w:w="2555"/>
          </w:tcPr>
          <w:p>
            <w:r>
              <w:t>Pratik Bunglow, Senapati Bapat Road, behind Sahara Hotel, Shivajinagar, Model Colony, Pune – 411 016, Maharashtra, India</w:t>
            </w:r>
          </w:p>
        </w:tc>
      </w:tr>
      <w:tr>
        <w:tc>
          <w:tcPr>
            <w:tcW w:type="dxa" w:w="2555"/>
          </w:tcPr>
          <w:p>
            <w:r>
              <w:t>PHONE6</w:t>
            </w:r>
          </w:p>
        </w:tc>
        <w:tc>
          <w:tcPr>
            <w:tcW w:type="dxa" w:w="2555"/>
          </w:tcPr>
          <w:p>
            <w:r>
              <w:t>PHONE</w:t>
            </w:r>
          </w:p>
        </w:tc>
        <w:tc>
          <w:tcPr>
            <w:tcW w:type="dxa" w:w="2555"/>
          </w:tcPr>
          <w:p>
            <w:r>
              <w:t>19706616</w:t>
              <w:br/>
              <w:t>870</w:t>
            </w:r>
          </w:p>
        </w:tc>
        <w:tc>
          <w:tcPr>
            <w:tcW w:type="dxa" w:w="2555"/>
          </w:tcPr>
          <w:p>
            <w:r>
              <w:t>01217000</w:t>
              <w:br/>
              <w:t>602</w:t>
            </w:r>
          </w:p>
        </w:tc>
      </w:tr>
      <w:tr>
        <w:tc>
          <w:tcPr>
            <w:tcW w:type="dxa" w:w="2555"/>
          </w:tcPr>
          <w:p>
            <w:r>
              <w:t>ADDR20</w:t>
            </w:r>
          </w:p>
        </w:tc>
        <w:tc>
          <w:tcPr>
            <w:tcW w:type="dxa" w:w="2555"/>
          </w:tcPr>
          <w:p>
            <w:r>
              <w:t>ADDRESS</w:t>
            </w:r>
          </w:p>
        </w:tc>
        <w:tc>
          <w:tcPr>
            <w:tcW w:type="dxa" w:w="2555"/>
          </w:tcPr>
          <w:p>
            <w:r>
              <w:t>627 Amanda Haven Apt. 831, Markport, Indiana 11238</w:t>
            </w:r>
          </w:p>
        </w:tc>
        <w:tc>
          <w:tcPr>
            <w:tcW w:type="dxa" w:w="2555"/>
          </w:tcPr>
          <w:p>
            <w:r>
              <w:t>Gopalkrupa Apartment, Bhonde colony, Prabhat Road, Erandawane, Pune – 411 004, Maharashtra, India</w:t>
            </w:r>
          </w:p>
        </w:tc>
      </w:tr>
      <w:tr>
        <w:tc>
          <w:tcPr>
            <w:tcW w:type="dxa" w:w="2555"/>
          </w:tcPr>
          <w:p>
            <w:r>
              <w:t>P38</w:t>
            </w:r>
          </w:p>
        </w:tc>
        <w:tc>
          <w:tcPr>
            <w:tcW w:type="dxa" w:w="2555"/>
          </w:tcPr>
          <w:p>
            <w:r>
              <w:t>PERSON</w:t>
            </w:r>
          </w:p>
        </w:tc>
        <w:tc>
          <w:tcPr>
            <w:tcW w:type="dxa" w:w="2555"/>
          </w:tcPr>
          <w:p>
            <w:r>
              <w:t>John Joseph Howell</w:t>
            </w:r>
          </w:p>
        </w:tc>
        <w:tc>
          <w:tcPr>
            <w:tcW w:type="dxa" w:w="2555"/>
          </w:tcPr>
          <w:p>
            <w:r>
              <w:t>Ram Kumar Tiwari</w:t>
            </w:r>
          </w:p>
        </w:tc>
      </w:tr>
      <w:tr>
        <w:tc>
          <w:tcPr>
            <w:tcW w:type="dxa" w:w="2555"/>
          </w:tcPr>
          <w:p>
            <w:r>
              <w:t>DIN6</w:t>
            </w:r>
          </w:p>
        </w:tc>
        <w:tc>
          <w:tcPr>
            <w:tcW w:type="dxa" w:w="2555"/>
          </w:tcPr>
          <w:p>
            <w:r>
              <w:t>DIN</w:t>
            </w:r>
          </w:p>
        </w:tc>
        <w:tc>
          <w:tcPr>
            <w:tcW w:type="dxa" w:w="2555"/>
          </w:tcPr>
          <w:p>
            <w:r>
              <w:t>10938523</w:t>
            </w:r>
          </w:p>
        </w:tc>
        <w:tc>
          <w:tcPr>
            <w:tcW w:type="dxa" w:w="2555"/>
          </w:tcPr>
          <w:p>
            <w:r>
              <w:t>10938958</w:t>
            </w:r>
          </w:p>
        </w:tc>
      </w:tr>
      <w:tr>
        <w:tc>
          <w:tcPr>
            <w:tcW w:type="dxa" w:w="2555"/>
          </w:tcPr>
          <w:p>
            <w:r>
              <w:t>ADDR21</w:t>
            </w:r>
          </w:p>
        </w:tc>
        <w:tc>
          <w:tcPr>
            <w:tcW w:type="dxa" w:w="2555"/>
          </w:tcPr>
          <w:p>
            <w:r>
              <w:t>ADDRESS</w:t>
            </w:r>
          </w:p>
        </w:tc>
        <w:tc>
          <w:tcPr>
            <w:tcW w:type="dxa" w:w="2555"/>
          </w:tcPr>
          <w:p>
            <w:r>
              <w:t>9124 Michael Alley Apt. 001, Bakermouth, New Jersey 09090</w:t>
            </w:r>
          </w:p>
        </w:tc>
        <w:tc>
          <w:tcPr>
            <w:tcW w:type="dxa" w:w="2555"/>
          </w:tcPr>
          <w:p>
            <w:r>
              <w:t>A-259, JK Road, Minal Residency, Huzur, Govindpura, Bhopal – 462 023, Madhya Pradesh, India</w:t>
            </w:r>
          </w:p>
        </w:tc>
      </w:tr>
      <w:tr>
        <w:tc>
          <w:tcPr>
            <w:tcW w:type="dxa" w:w="2555"/>
          </w:tcPr>
          <w:p>
            <w:r>
              <w:t>DIN7</w:t>
            </w:r>
          </w:p>
        </w:tc>
        <w:tc>
          <w:tcPr>
            <w:tcW w:type="dxa" w:w="2555"/>
          </w:tcPr>
          <w:p>
            <w:r>
              <w:t>DIN</w:t>
            </w:r>
          </w:p>
        </w:tc>
        <w:tc>
          <w:tcPr>
            <w:tcW w:type="dxa" w:w="2555"/>
          </w:tcPr>
          <w:p>
            <w:r>
              <w:t>86939984</w:t>
            </w:r>
          </w:p>
        </w:tc>
        <w:tc>
          <w:tcPr>
            <w:tcW w:type="dxa" w:w="2555"/>
          </w:tcPr>
          <w:p>
            <w:r>
              <w:t>05293084</w:t>
            </w:r>
          </w:p>
        </w:tc>
      </w:tr>
      <w:tr>
        <w:tc>
          <w:tcPr>
            <w:tcW w:type="dxa" w:w="2555"/>
          </w:tcPr>
          <w:p>
            <w:r>
              <w:t>ADDR22</w:t>
            </w:r>
          </w:p>
        </w:tc>
        <w:tc>
          <w:tcPr>
            <w:tcW w:type="dxa" w:w="2555"/>
          </w:tcPr>
          <w:p>
            <w:r>
              <w:t>ADDRESS</w:t>
            </w:r>
          </w:p>
        </w:tc>
        <w:tc>
          <w:tcPr>
            <w:tcW w:type="dxa" w:w="2555"/>
          </w:tcPr>
          <w:p>
            <w:r>
              <w:t>47766 Jamie Crossing Apt. 848</w:t>
              <w:br/>
              <w:t>Lindseyside</w:t>
              <w:br/>
              <w:t>Louisiana 02377, Netherlands Antilles</w:t>
            </w:r>
          </w:p>
        </w:tc>
        <w:tc>
          <w:tcPr>
            <w:tcW w:type="dxa" w:w="2555"/>
          </w:tcPr>
          <w:p>
            <w:r>
              <w:t>11/3, 11/4, 11/5, Village Birdewadi</w:t>
              <w:br/>
              <w:t>Taluka Khed, District Pune – 410 501</w:t>
              <w:br/>
              <w:t>Maharashtra, India</w:t>
            </w:r>
          </w:p>
        </w:tc>
      </w:tr>
      <w:tr>
        <w:tc>
          <w:tcPr>
            <w:tcW w:type="dxa" w:w="2555"/>
          </w:tcPr>
          <w:p>
            <w:r>
              <w:t>DIN8</w:t>
            </w:r>
          </w:p>
        </w:tc>
        <w:tc>
          <w:tcPr>
            <w:tcW w:type="dxa" w:w="2555"/>
          </w:tcPr>
          <w:p>
            <w:r>
              <w:t>DIN</w:t>
            </w:r>
          </w:p>
        </w:tc>
        <w:tc>
          <w:tcPr>
            <w:tcW w:type="dxa" w:w="2555"/>
          </w:tcPr>
          <w:p>
            <w:r>
              <w:t>24012580</w:t>
            </w:r>
          </w:p>
        </w:tc>
        <w:tc>
          <w:tcPr>
            <w:tcW w:type="dxa" w:w="2555"/>
          </w:tcPr>
          <w:p>
            <w:r>
              <w:t>45053237</w:t>
            </w:r>
          </w:p>
        </w:tc>
      </w:tr>
      <w:tr>
        <w:tc>
          <w:tcPr>
            <w:tcW w:type="dxa" w:w="2555"/>
          </w:tcPr>
          <w:p>
            <w:r>
              <w:t>EMAIL7</w:t>
            </w:r>
          </w:p>
        </w:tc>
        <w:tc>
          <w:tcPr>
            <w:tcW w:type="dxa" w:w="2555"/>
          </w:tcPr>
          <w:p>
            <w:r>
              <w:t>EMAIL</w:t>
            </w:r>
          </w:p>
        </w:tc>
        <w:tc>
          <w:tcPr>
            <w:tcW w:type="dxa" w:w="2555"/>
          </w:tcPr>
          <w:p>
            <w:r>
              <w:t>valerie.randolph@example.com</w:t>
            </w:r>
          </w:p>
        </w:tc>
        <w:tc>
          <w:tcPr>
            <w:tcW w:type="dxa" w:w="2555"/>
          </w:tcPr>
          <w:p>
            <w:r>
              <w:t>Sarthak.malvadkar@kshinterantional.com</w:t>
            </w:r>
          </w:p>
        </w:tc>
      </w:tr>
      <w:tr>
        <w:tc>
          <w:tcPr>
            <w:tcW w:type="dxa" w:w="2555"/>
          </w:tcPr>
          <w:p>
            <w:r>
              <w:t>ADDR23</w:t>
            </w:r>
          </w:p>
        </w:tc>
        <w:tc>
          <w:tcPr>
            <w:tcW w:type="dxa" w:w="2555"/>
          </w:tcPr>
          <w:p>
            <w:r>
              <w:t>ADDRESS</w:t>
            </w:r>
          </w:p>
        </w:tc>
        <w:tc>
          <w:tcPr>
            <w:tcW w:type="dxa" w:w="2555"/>
          </w:tcPr>
          <w:p>
            <w:r>
              <w:t>4096 Morgan Turnpike</w:t>
              <w:br/>
              <w:t>East Melissa, Illinois 91555, Trinidad and Tobago</w:t>
            </w:r>
          </w:p>
        </w:tc>
        <w:tc>
          <w:tcPr>
            <w:tcW w:type="dxa" w:w="2555"/>
          </w:tcPr>
          <w:p>
            <w:r>
              <w:t>3 Inspire BKC G Block, Bandra Kurla Complex</w:t>
              <w:br/>
              <w:t>Bandra East, Mumbai – 400 051 Maharashtra, India</w:t>
            </w:r>
          </w:p>
        </w:tc>
      </w:tr>
      <w:tr>
        <w:tc>
          <w:tcPr>
            <w:tcW w:type="dxa" w:w="2555"/>
          </w:tcPr>
          <w:p>
            <w:r>
              <w:t>DIN9</w:t>
            </w:r>
          </w:p>
        </w:tc>
        <w:tc>
          <w:tcPr>
            <w:tcW w:type="dxa" w:w="2555"/>
          </w:tcPr>
          <w:p>
            <w:r>
              <w:t>DIN</w:t>
            </w:r>
          </w:p>
        </w:tc>
        <w:tc>
          <w:tcPr>
            <w:tcW w:type="dxa" w:w="2555"/>
          </w:tcPr>
          <w:p>
            <w:r>
              <w:t>18172030</w:t>
            </w:r>
          </w:p>
        </w:tc>
        <w:tc>
          <w:tcPr>
            <w:tcW w:type="dxa" w:w="2555"/>
          </w:tcPr>
          <w:p>
            <w:r>
              <w:t>40094400</w:t>
            </w:r>
          </w:p>
        </w:tc>
      </w:tr>
      <w:tr>
        <w:tc>
          <w:tcPr>
            <w:tcW w:type="dxa" w:w="2555"/>
          </w:tcPr>
          <w:p>
            <w:r>
              <w:t>P39</w:t>
            </w:r>
          </w:p>
        </w:tc>
        <w:tc>
          <w:tcPr>
            <w:tcW w:type="dxa" w:w="2555"/>
          </w:tcPr>
          <w:p>
            <w:r>
              <w:t>PERSON</w:t>
            </w:r>
          </w:p>
        </w:tc>
        <w:tc>
          <w:tcPr>
            <w:tcW w:type="dxa" w:w="2555"/>
          </w:tcPr>
          <w:p>
            <w:r>
              <w:t>Katherine Williams</w:t>
            </w:r>
          </w:p>
        </w:tc>
        <w:tc>
          <w:tcPr>
            <w:tcW w:type="dxa" w:w="2555"/>
          </w:tcPr>
          <w:p>
            <w:r>
              <w:t>Appasaheb Marathe</w:t>
            </w:r>
          </w:p>
        </w:tc>
      </w:tr>
      <w:tr>
        <w:tc>
          <w:tcPr>
            <w:tcW w:type="dxa" w:w="2555"/>
          </w:tcPr>
          <w:p>
            <w:r>
              <w:t>ORG150</w:t>
            </w:r>
          </w:p>
        </w:tc>
        <w:tc>
          <w:tcPr>
            <w:tcW w:type="dxa" w:w="2555"/>
          </w:tcPr>
          <w:p>
            <w:r>
              <w:t>ORG</w:t>
            </w:r>
          </w:p>
        </w:tc>
        <w:tc>
          <w:tcPr>
            <w:tcW w:type="dxa" w:w="2555"/>
          </w:tcPr>
          <w:p>
            <w:r>
              <w:t>Harris-Garcia</w:t>
            </w:r>
          </w:p>
        </w:tc>
        <w:tc>
          <w:tcPr>
            <w:tcW w:type="dxa" w:w="2555"/>
          </w:tcPr>
          <w:p>
            <w:r>
              <w:t>BRLMs</w:t>
              <w:br/>
              <w:t>Nuvama</w:t>
            </w:r>
          </w:p>
        </w:tc>
      </w:tr>
      <w:tr>
        <w:tc>
          <w:tcPr>
            <w:tcW w:type="dxa" w:w="2555"/>
          </w:tcPr>
          <w:p>
            <w:r>
              <w:t>ORG151</w:t>
            </w:r>
          </w:p>
        </w:tc>
        <w:tc>
          <w:tcPr>
            <w:tcW w:type="dxa" w:w="2555"/>
          </w:tcPr>
          <w:p>
            <w:r>
              <w:t>ORG</w:t>
            </w:r>
          </w:p>
        </w:tc>
        <w:tc>
          <w:tcPr>
            <w:tcW w:type="dxa" w:w="2555"/>
          </w:tcPr>
          <w:p>
            <w:r>
              <w:t>Robinson-Peck</w:t>
            </w:r>
          </w:p>
        </w:tc>
        <w:tc>
          <w:tcPr>
            <w:tcW w:type="dxa" w:w="2555"/>
          </w:tcPr>
          <w:p>
            <w:r>
              <w:t>BRLMs</w:t>
              <w:br/>
              <w:t>I-Sec</w:t>
            </w:r>
          </w:p>
        </w:tc>
      </w:tr>
      <w:tr>
        <w:tc>
          <w:tcPr>
            <w:tcW w:type="dxa" w:w="2555"/>
          </w:tcPr>
          <w:p>
            <w:r>
              <w:t>ORG152</w:t>
            </w:r>
          </w:p>
        </w:tc>
        <w:tc>
          <w:tcPr>
            <w:tcW w:type="dxa" w:w="2555"/>
          </w:tcPr>
          <w:p>
            <w:r>
              <w:t>ORG</w:t>
            </w:r>
          </w:p>
        </w:tc>
        <w:tc>
          <w:tcPr>
            <w:tcW w:type="dxa" w:w="2555"/>
          </w:tcPr>
          <w:p>
            <w:r>
              <w:t>Cline-Meyers</w:t>
            </w:r>
          </w:p>
        </w:tc>
        <w:tc>
          <w:tcPr>
            <w:tcW w:type="dxa" w:w="2555"/>
          </w:tcPr>
          <w:p>
            <w:r>
              <w:t>BRLMs</w:t>
              <w:br/>
              <w:t>Nuvama</w:t>
              <w:br/>
              <w:t>9</w:t>
            </w:r>
          </w:p>
        </w:tc>
      </w:tr>
      <w:tr>
        <w:tc>
          <w:tcPr>
            <w:tcW w:type="dxa" w:w="2555"/>
          </w:tcPr>
          <w:p>
            <w:r>
              <w:t>EMAIL8</w:t>
            </w:r>
          </w:p>
        </w:tc>
        <w:tc>
          <w:tcPr>
            <w:tcW w:type="dxa" w:w="2555"/>
          </w:tcPr>
          <w:p>
            <w:r>
              <w:t>EMAIL</w:t>
            </w:r>
          </w:p>
        </w:tc>
        <w:tc>
          <w:tcPr>
            <w:tcW w:type="dxa" w:w="2555"/>
          </w:tcPr>
          <w:p>
            <w:r>
              <w:t>brenda.taylor@example.com</w:t>
            </w:r>
          </w:p>
        </w:tc>
        <w:tc>
          <w:tcPr>
            <w:tcW w:type="dxa" w:w="2555"/>
          </w:tcPr>
          <w:p>
            <w:r>
              <w:t>prakash.boricha@nuvama.com</w:t>
            </w:r>
          </w:p>
        </w:tc>
      </w:tr>
      <w:tr>
        <w:tc>
          <w:tcPr>
            <w:tcW w:type="dxa" w:w="2555"/>
          </w:tcPr>
          <w:p>
            <w:r>
              <w:t>EMAIL9</w:t>
            </w:r>
          </w:p>
        </w:tc>
        <w:tc>
          <w:tcPr>
            <w:tcW w:type="dxa" w:w="2555"/>
          </w:tcPr>
          <w:p>
            <w:r>
              <w:t>EMAIL</w:t>
            </w:r>
          </w:p>
        </w:tc>
        <w:tc>
          <w:tcPr>
            <w:tcW w:type="dxa" w:w="2555"/>
          </w:tcPr>
          <w:p>
            <w:r>
              <w:t>andersonjessica@example.com</w:t>
            </w:r>
          </w:p>
        </w:tc>
        <w:tc>
          <w:tcPr>
            <w:tcW w:type="dxa" w:w="2555"/>
          </w:tcPr>
          <w:p>
            <w:r>
              <w:t>sheetal.parab@nuvama.com</w:t>
            </w:r>
          </w:p>
        </w:tc>
      </w:tr>
      <w:tr>
        <w:tc>
          <w:tcPr>
            <w:tcW w:type="dxa" w:w="2555"/>
          </w:tcPr>
          <w:p>
            <w:r>
              <w:t>P40</w:t>
            </w:r>
          </w:p>
        </w:tc>
        <w:tc>
          <w:tcPr>
            <w:tcW w:type="dxa" w:w="2555"/>
          </w:tcPr>
          <w:p>
            <w:r>
              <w:t>PERSON</w:t>
            </w:r>
          </w:p>
        </w:tc>
        <w:tc>
          <w:tcPr>
            <w:tcW w:type="dxa" w:w="2555"/>
          </w:tcPr>
          <w:p>
            <w:r>
              <w:t>Brenda Taylor</w:t>
            </w:r>
          </w:p>
        </w:tc>
        <w:tc>
          <w:tcPr>
            <w:tcW w:type="dxa" w:w="2555"/>
          </w:tcPr>
          <w:p>
            <w:r>
              <w:t>Prakash Boricha</w:t>
            </w:r>
          </w:p>
        </w:tc>
      </w:tr>
      <w:tr>
        <w:tc>
          <w:tcPr>
            <w:tcW w:type="dxa" w:w="2555"/>
          </w:tcPr>
          <w:p>
            <w:r>
              <w:t>ORG153</w:t>
            </w:r>
          </w:p>
        </w:tc>
        <w:tc>
          <w:tcPr>
            <w:tcW w:type="dxa" w:w="2555"/>
          </w:tcPr>
          <w:p>
            <w:r>
              <w:t>ORG</w:t>
            </w:r>
          </w:p>
        </w:tc>
        <w:tc>
          <w:tcPr>
            <w:tcW w:type="dxa" w:w="2555"/>
          </w:tcPr>
          <w:p>
            <w:r>
              <w:t>Daniels</w:t>
            </w:r>
          </w:p>
        </w:tc>
        <w:tc>
          <w:tcPr>
            <w:tcW w:type="dxa" w:w="2555"/>
          </w:tcPr>
          <w:p>
            <w:r>
              <w:t>Trilegal</w:t>
            </w:r>
          </w:p>
        </w:tc>
      </w:tr>
      <w:tr>
        <w:tc>
          <w:tcPr>
            <w:tcW w:type="dxa" w:w="2555"/>
          </w:tcPr>
          <w:p>
            <w:r>
              <w:t>ADDR24</w:t>
            </w:r>
          </w:p>
        </w:tc>
        <w:tc>
          <w:tcPr>
            <w:tcW w:type="dxa" w:w="2555"/>
          </w:tcPr>
          <w:p>
            <w:r>
              <w:t>ADDRESS</w:t>
            </w:r>
          </w:p>
        </w:tc>
        <w:tc>
          <w:tcPr>
            <w:tcW w:type="dxa" w:w="2555"/>
          </w:tcPr>
          <w:p>
            <w:r>
              <w:t>0645 Rebecca Walk Apt. 158</w:t>
              <w:br/>
              <w:t>Clarkshire</w:t>
              <w:br/>
              <w:t>Texas 94970, Niue</w:t>
            </w:r>
          </w:p>
        </w:tc>
        <w:tc>
          <w:tcPr>
            <w:tcW w:type="dxa" w:w="2555"/>
          </w:tcPr>
          <w:p>
            <w:r>
              <w:t>10th Floor, Tower 2A &amp; 2B</w:t>
              <w:br/>
              <w:t>Senapati Bapat Marg, Lower Parel (West) Mumbai – 400 013</w:t>
              <w:br/>
              <w:t>Maharashtra, India</w:t>
            </w:r>
          </w:p>
        </w:tc>
      </w:tr>
      <w:tr>
        <w:tc>
          <w:tcPr>
            <w:tcW w:type="dxa" w:w="2555"/>
          </w:tcPr>
          <w:p>
            <w:r>
              <w:t>EMAIL10</w:t>
            </w:r>
          </w:p>
        </w:tc>
        <w:tc>
          <w:tcPr>
            <w:tcW w:type="dxa" w:w="2555"/>
          </w:tcPr>
          <w:p>
            <w:r>
              <w:t>EMAIL</w:t>
            </w:r>
          </w:p>
        </w:tc>
        <w:tc>
          <w:tcPr>
            <w:tcW w:type="dxa" w:w="2555"/>
          </w:tcPr>
          <w:p>
            <w:r>
              <w:t>belldaniel@example.com</w:t>
            </w:r>
          </w:p>
        </w:tc>
        <w:tc>
          <w:tcPr>
            <w:tcW w:type="dxa" w:w="2555"/>
          </w:tcPr>
          <w:p>
            <w:r>
              <w:t>ipo@trilegal.com</w:t>
            </w:r>
          </w:p>
        </w:tc>
      </w:tr>
      <w:tr>
        <w:tc>
          <w:tcPr>
            <w:tcW w:type="dxa" w:w="2555"/>
          </w:tcPr>
          <w:p>
            <w:r>
              <w:t>PHONE7</w:t>
            </w:r>
          </w:p>
        </w:tc>
        <w:tc>
          <w:tcPr>
            <w:tcW w:type="dxa" w:w="2555"/>
          </w:tcPr>
          <w:p>
            <w:r>
              <w:t>PHONE</w:t>
            </w:r>
          </w:p>
        </w:tc>
        <w:tc>
          <w:tcPr>
            <w:tcW w:type="dxa" w:w="2555"/>
          </w:tcPr>
          <w:p>
            <w:r>
              <w:t>+91 13 8852 3331</w:t>
            </w:r>
          </w:p>
        </w:tc>
        <w:tc>
          <w:tcPr>
            <w:tcW w:type="dxa" w:w="2555"/>
          </w:tcPr>
          <w:p>
            <w:r>
              <w:t>+91 22 4079 1000</w:t>
            </w:r>
          </w:p>
        </w:tc>
      </w:tr>
      <w:tr>
        <w:tc>
          <w:tcPr>
            <w:tcW w:type="dxa" w:w="2555"/>
          </w:tcPr>
          <w:p>
            <w:r>
              <w:t>ADDR25</w:t>
            </w:r>
          </w:p>
        </w:tc>
        <w:tc>
          <w:tcPr>
            <w:tcW w:type="dxa" w:w="2555"/>
          </w:tcPr>
          <w:p>
            <w:r>
              <w:t>ADDRESS</w:t>
            </w:r>
          </w:p>
        </w:tc>
        <w:tc>
          <w:tcPr>
            <w:tcW w:type="dxa" w:w="2555"/>
          </w:tcPr>
          <w:p>
            <w:r>
              <w:t>5575 Ellis Valleys Apt. 707, Lewischester, Arizona 63776</w:t>
            </w:r>
          </w:p>
        </w:tc>
        <w:tc>
          <w:tcPr>
            <w:tcW w:type="dxa" w:w="2555"/>
          </w:tcPr>
          <w:p>
            <w:r>
              <w:t>1st Floor, L B S Marg, Vikhroli (West) Mumbai 400083, (Maharashtra), India</w:t>
            </w:r>
          </w:p>
        </w:tc>
      </w:tr>
      <w:tr>
        <w:tc>
          <w:tcPr>
            <w:tcW w:type="dxa" w:w="2555"/>
          </w:tcPr>
          <w:p>
            <w:r>
              <w:t>ADDR26</w:t>
            </w:r>
          </w:p>
        </w:tc>
        <w:tc>
          <w:tcPr>
            <w:tcW w:type="dxa" w:w="2555"/>
          </w:tcPr>
          <w:p>
            <w:r>
              <w:t>ADDRESS</w:t>
            </w:r>
          </w:p>
        </w:tc>
        <w:tc>
          <w:tcPr>
            <w:tcW w:type="dxa" w:w="2555"/>
          </w:tcPr>
          <w:p>
            <w:r>
              <w:t>399 Simmons Centers Suite 665</w:t>
              <w:br/>
              <w:t>Perryton, Delaware 27529, El Salvador</w:t>
            </w:r>
          </w:p>
        </w:tc>
        <w:tc>
          <w:tcPr>
            <w:tcW w:type="dxa" w:w="2555"/>
          </w:tcPr>
          <w:p>
            <w:r>
              <w:t>FIG-OPS Department – Lodha I Think Techno Campus, O-3 Level</w:t>
              <w:br/>
              <w:t>Next to Kanjurmarg Railway Station, Kanjurmarg (East) Mumbai – 400042, Maharashtra, India</w:t>
            </w:r>
          </w:p>
        </w:tc>
      </w:tr>
      <w:tr>
        <w:tc>
          <w:tcPr>
            <w:tcW w:type="dxa" w:w="2555"/>
          </w:tcPr>
          <w:p>
            <w:r>
              <w:t>PHONE8</w:t>
            </w:r>
          </w:p>
        </w:tc>
        <w:tc>
          <w:tcPr>
            <w:tcW w:type="dxa" w:w="2555"/>
          </w:tcPr>
          <w:p>
            <w:r>
              <w:t>PHONE</w:t>
            </w:r>
          </w:p>
        </w:tc>
        <w:tc>
          <w:tcPr>
            <w:tcW w:type="dxa" w:w="2555"/>
          </w:tcPr>
          <w:p>
            <w:r>
              <w:t>+91 26 72830932</w:t>
            </w:r>
          </w:p>
        </w:tc>
        <w:tc>
          <w:tcPr>
            <w:tcW w:type="dxa" w:w="2555"/>
          </w:tcPr>
          <w:p>
            <w:r>
              <w:t>+91 22 30752929</w:t>
            </w:r>
          </w:p>
        </w:tc>
      </w:tr>
      <w:tr>
        <w:tc>
          <w:tcPr>
            <w:tcW w:type="dxa" w:w="2555"/>
          </w:tcPr>
          <w:p>
            <w:r>
              <w:t>PHONE9</w:t>
            </w:r>
          </w:p>
        </w:tc>
        <w:tc>
          <w:tcPr>
            <w:tcW w:type="dxa" w:w="2555"/>
          </w:tcPr>
          <w:p>
            <w:r>
              <w:t>PHONE</w:t>
            </w:r>
          </w:p>
        </w:tc>
        <w:tc>
          <w:tcPr>
            <w:tcW w:type="dxa" w:w="2555"/>
          </w:tcPr>
          <w:p>
            <w:r>
              <w:t>+91 82 26273618</w:t>
            </w:r>
          </w:p>
        </w:tc>
        <w:tc>
          <w:tcPr>
            <w:tcW w:type="dxa" w:w="2555"/>
          </w:tcPr>
          <w:p>
            <w:r>
              <w:t>+91 22 30752928</w:t>
            </w:r>
          </w:p>
        </w:tc>
      </w:tr>
      <w:tr>
        <w:tc>
          <w:tcPr>
            <w:tcW w:type="dxa" w:w="2555"/>
          </w:tcPr>
          <w:p>
            <w:r>
              <w:t>PHONE10</w:t>
            </w:r>
          </w:p>
        </w:tc>
        <w:tc>
          <w:tcPr>
            <w:tcW w:type="dxa" w:w="2555"/>
          </w:tcPr>
          <w:p>
            <w:r>
              <w:t>PHONE</w:t>
            </w:r>
          </w:p>
        </w:tc>
        <w:tc>
          <w:tcPr>
            <w:tcW w:type="dxa" w:w="2555"/>
          </w:tcPr>
          <w:p>
            <w:r>
              <w:t>+91 90 21718823</w:t>
            </w:r>
          </w:p>
        </w:tc>
        <w:tc>
          <w:tcPr>
            <w:tcW w:type="dxa" w:w="2555"/>
          </w:tcPr>
          <w:p>
            <w:r>
              <w:t>+91 22 30752914</w:t>
            </w:r>
          </w:p>
        </w:tc>
      </w:tr>
      <w:tr>
        <w:tc>
          <w:tcPr>
            <w:tcW w:type="dxa" w:w="2555"/>
          </w:tcPr>
          <w:p>
            <w:r>
              <w:t>EMAIL11</w:t>
            </w:r>
          </w:p>
        </w:tc>
        <w:tc>
          <w:tcPr>
            <w:tcW w:type="dxa" w:w="2555"/>
          </w:tcPr>
          <w:p>
            <w:r>
              <w:t>EMAIL</w:t>
            </w:r>
          </w:p>
        </w:tc>
        <w:tc>
          <w:tcPr>
            <w:tcW w:type="dxa" w:w="2555"/>
          </w:tcPr>
          <w:p>
            <w:r>
              <w:t>patricia.brown@example.com</w:t>
            </w:r>
          </w:p>
        </w:tc>
        <w:tc>
          <w:tcPr>
            <w:tcW w:type="dxa" w:w="2555"/>
          </w:tcPr>
          <w:p>
            <w:r>
              <w:t>siddharth.jadhav@hdfcbank.com</w:t>
            </w:r>
          </w:p>
        </w:tc>
      </w:tr>
      <w:tr>
        <w:tc>
          <w:tcPr>
            <w:tcW w:type="dxa" w:w="2555"/>
          </w:tcPr>
          <w:p>
            <w:r>
              <w:t>EMAIL12</w:t>
            </w:r>
          </w:p>
        </w:tc>
        <w:tc>
          <w:tcPr>
            <w:tcW w:type="dxa" w:w="2555"/>
          </w:tcPr>
          <w:p>
            <w:r>
              <w:t>EMAIL</w:t>
            </w:r>
          </w:p>
        </w:tc>
        <w:tc>
          <w:tcPr>
            <w:tcW w:type="dxa" w:w="2555"/>
          </w:tcPr>
          <w:p>
            <w:r>
              <w:t>jeffrey.terry@example.com</w:t>
            </w:r>
          </w:p>
        </w:tc>
        <w:tc>
          <w:tcPr>
            <w:tcW w:type="dxa" w:w="2555"/>
          </w:tcPr>
          <w:p>
            <w:r>
              <w:t>sachin.gawade@hdfcbank.com</w:t>
            </w:r>
          </w:p>
        </w:tc>
      </w:tr>
      <w:tr>
        <w:tc>
          <w:tcPr>
            <w:tcW w:type="dxa" w:w="2555"/>
          </w:tcPr>
          <w:p>
            <w:r>
              <w:t>EMAIL13</w:t>
            </w:r>
          </w:p>
        </w:tc>
        <w:tc>
          <w:tcPr>
            <w:tcW w:type="dxa" w:w="2555"/>
          </w:tcPr>
          <w:p>
            <w:r>
              <w:t>EMAIL</w:t>
            </w:r>
          </w:p>
        </w:tc>
        <w:tc>
          <w:tcPr>
            <w:tcW w:type="dxa" w:w="2555"/>
          </w:tcPr>
          <w:p>
            <w:r>
              <w:t>gary.weaver@example.com</w:t>
            </w:r>
          </w:p>
        </w:tc>
        <w:tc>
          <w:tcPr>
            <w:tcW w:type="dxa" w:w="2555"/>
          </w:tcPr>
          <w:p>
            <w:r>
              <w:t>eric.bacha@hdfcbank.com</w:t>
            </w:r>
          </w:p>
        </w:tc>
      </w:tr>
      <w:tr>
        <w:tc>
          <w:tcPr>
            <w:tcW w:type="dxa" w:w="2555"/>
          </w:tcPr>
          <w:p>
            <w:r>
              <w:t>EMAIL14</w:t>
            </w:r>
          </w:p>
        </w:tc>
        <w:tc>
          <w:tcPr>
            <w:tcW w:type="dxa" w:w="2555"/>
          </w:tcPr>
          <w:p>
            <w:r>
              <w:t>EMAIL</w:t>
            </w:r>
          </w:p>
        </w:tc>
        <w:tc>
          <w:tcPr>
            <w:tcW w:type="dxa" w:w="2555"/>
          </w:tcPr>
          <w:p>
            <w:r>
              <w:t>joseph.farrell@example.com</w:t>
            </w:r>
          </w:p>
        </w:tc>
        <w:tc>
          <w:tcPr>
            <w:tcW w:type="dxa" w:w="2555"/>
          </w:tcPr>
          <w:p>
            <w:r>
              <w:t>tushar.gavankar@hdfcbank.com</w:t>
            </w:r>
          </w:p>
        </w:tc>
      </w:tr>
      <w:tr>
        <w:tc>
          <w:tcPr>
            <w:tcW w:type="dxa" w:w="2555"/>
          </w:tcPr>
          <w:p>
            <w:r>
              <w:t>EMAIL15</w:t>
            </w:r>
          </w:p>
        </w:tc>
        <w:tc>
          <w:tcPr>
            <w:tcW w:type="dxa" w:w="2555"/>
          </w:tcPr>
          <w:p>
            <w:r>
              <w:t>EMAIL</w:t>
            </w:r>
          </w:p>
        </w:tc>
        <w:tc>
          <w:tcPr>
            <w:tcW w:type="dxa" w:w="2555"/>
          </w:tcPr>
          <w:p>
            <w:r>
              <w:t>jeremy.young2@example.com</w:t>
            </w:r>
          </w:p>
        </w:tc>
        <w:tc>
          <w:tcPr>
            <w:tcW w:type="dxa" w:w="2555"/>
          </w:tcPr>
          <w:p>
            <w:r>
              <w:t>pravin.teli2@hdfcbank.com</w:t>
            </w:r>
          </w:p>
        </w:tc>
      </w:tr>
      <w:tr>
        <w:tc>
          <w:tcPr>
            <w:tcW w:type="dxa" w:w="2555"/>
          </w:tcPr>
          <w:p>
            <w:r>
              <w:t>P41</w:t>
            </w:r>
          </w:p>
        </w:tc>
        <w:tc>
          <w:tcPr>
            <w:tcW w:type="dxa" w:w="2555"/>
          </w:tcPr>
          <w:p>
            <w:r>
              <w:t>PERSON</w:t>
            </w:r>
          </w:p>
        </w:tc>
        <w:tc>
          <w:tcPr>
            <w:tcW w:type="dxa" w:w="2555"/>
          </w:tcPr>
          <w:p>
            <w:r>
              <w:t>Gary Weaver</w:t>
            </w:r>
          </w:p>
        </w:tc>
        <w:tc>
          <w:tcPr>
            <w:tcW w:type="dxa" w:w="2555"/>
          </w:tcPr>
          <w:p>
            <w:r>
              <w:t>Eric Bacha</w:t>
            </w:r>
          </w:p>
        </w:tc>
      </w:tr>
      <w:tr>
        <w:tc>
          <w:tcPr>
            <w:tcW w:type="dxa" w:w="2555"/>
          </w:tcPr>
          <w:p>
            <w:r>
              <w:t>P42</w:t>
            </w:r>
          </w:p>
        </w:tc>
        <w:tc>
          <w:tcPr>
            <w:tcW w:type="dxa" w:w="2555"/>
          </w:tcPr>
          <w:p>
            <w:r>
              <w:t>PERSON</w:t>
            </w:r>
          </w:p>
        </w:tc>
        <w:tc>
          <w:tcPr>
            <w:tcW w:type="dxa" w:w="2555"/>
          </w:tcPr>
          <w:p>
            <w:r>
              <w:t>Jeffrey Terry</w:t>
            </w:r>
          </w:p>
        </w:tc>
        <w:tc>
          <w:tcPr>
            <w:tcW w:type="dxa" w:w="2555"/>
          </w:tcPr>
          <w:p>
            <w:r>
              <w:t>Sachin Gawade</w:t>
            </w:r>
          </w:p>
        </w:tc>
      </w:tr>
      <w:tr>
        <w:tc>
          <w:tcPr>
            <w:tcW w:type="dxa" w:w="2555"/>
          </w:tcPr>
          <w:p>
            <w:r>
              <w:t>P43</w:t>
            </w:r>
          </w:p>
        </w:tc>
        <w:tc>
          <w:tcPr>
            <w:tcW w:type="dxa" w:w="2555"/>
          </w:tcPr>
          <w:p>
            <w:r>
              <w:t>PERSON</w:t>
            </w:r>
          </w:p>
        </w:tc>
        <w:tc>
          <w:tcPr>
            <w:tcW w:type="dxa" w:w="2555"/>
          </w:tcPr>
          <w:p>
            <w:r>
              <w:t>Jeremy Young</w:t>
            </w:r>
          </w:p>
        </w:tc>
        <w:tc>
          <w:tcPr>
            <w:tcW w:type="dxa" w:w="2555"/>
          </w:tcPr>
          <w:p>
            <w:r>
              <w:t>Pravin Teli</w:t>
            </w:r>
          </w:p>
        </w:tc>
      </w:tr>
      <w:tr>
        <w:tc>
          <w:tcPr>
            <w:tcW w:type="dxa" w:w="2555"/>
          </w:tcPr>
          <w:p>
            <w:r>
              <w:t>P44</w:t>
            </w:r>
          </w:p>
        </w:tc>
        <w:tc>
          <w:tcPr>
            <w:tcW w:type="dxa" w:w="2555"/>
          </w:tcPr>
          <w:p>
            <w:r>
              <w:t>PERSON</w:t>
            </w:r>
          </w:p>
        </w:tc>
        <w:tc>
          <w:tcPr>
            <w:tcW w:type="dxa" w:w="2555"/>
          </w:tcPr>
          <w:p>
            <w:r>
              <w:t>Patricia Brown</w:t>
            </w:r>
          </w:p>
        </w:tc>
        <w:tc>
          <w:tcPr>
            <w:tcW w:type="dxa" w:w="2555"/>
          </w:tcPr>
          <w:p>
            <w:r>
              <w:t>Siddharth Jadhav</w:t>
            </w:r>
          </w:p>
        </w:tc>
      </w:tr>
      <w:tr>
        <w:tc>
          <w:tcPr>
            <w:tcW w:type="dxa" w:w="2555"/>
          </w:tcPr>
          <w:p>
            <w:r>
              <w:t>P45</w:t>
            </w:r>
          </w:p>
        </w:tc>
        <w:tc>
          <w:tcPr>
            <w:tcW w:type="dxa" w:w="2555"/>
          </w:tcPr>
          <w:p>
            <w:r>
              <w:t>PERSON</w:t>
            </w:r>
          </w:p>
        </w:tc>
        <w:tc>
          <w:tcPr>
            <w:tcW w:type="dxa" w:w="2555"/>
          </w:tcPr>
          <w:p>
            <w:r>
              <w:t>Joseph Farrell</w:t>
            </w:r>
          </w:p>
        </w:tc>
        <w:tc>
          <w:tcPr>
            <w:tcW w:type="dxa" w:w="2555"/>
          </w:tcPr>
          <w:p>
            <w:r>
              <w:t>Tushar Gavankar</w:t>
            </w:r>
          </w:p>
        </w:tc>
      </w:tr>
      <w:tr>
        <w:tc>
          <w:tcPr>
            <w:tcW w:type="dxa" w:w="2555"/>
          </w:tcPr>
          <w:p>
            <w:r>
              <w:t>ADDR27</w:t>
            </w:r>
          </w:p>
        </w:tc>
        <w:tc>
          <w:tcPr>
            <w:tcW w:type="dxa" w:w="2555"/>
          </w:tcPr>
          <w:p>
            <w:r>
              <w:t>ADDRESS</w:t>
            </w:r>
          </w:p>
        </w:tc>
        <w:tc>
          <w:tcPr>
            <w:tcW w:type="dxa" w:w="2555"/>
          </w:tcPr>
          <w:p>
            <w:r>
              <w:t>323 Patel Unions, Skinnerside, Pennsylvania 77395</w:t>
            </w:r>
          </w:p>
        </w:tc>
        <w:tc>
          <w:tcPr>
            <w:tcW w:type="dxa" w:w="2555"/>
          </w:tcPr>
          <w:p>
            <w:r>
              <w:t>163, 5th Floor, H.T.Parekh Marg Backbay Reclamation Churchgate, Mumbai – 400020</w:t>
            </w:r>
          </w:p>
        </w:tc>
      </w:tr>
      <w:tr>
        <w:tc>
          <w:tcPr>
            <w:tcW w:type="dxa" w:w="2555"/>
          </w:tcPr>
          <w:p>
            <w:r>
              <w:t>PHONE11</w:t>
            </w:r>
          </w:p>
        </w:tc>
        <w:tc>
          <w:tcPr>
            <w:tcW w:type="dxa" w:w="2555"/>
          </w:tcPr>
          <w:p>
            <w:r>
              <w:t>PHONE</w:t>
            </w:r>
          </w:p>
        </w:tc>
        <w:tc>
          <w:tcPr>
            <w:tcW w:type="dxa" w:w="2555"/>
          </w:tcPr>
          <w:p>
            <w:r>
              <w:t>979-51749530</w:t>
            </w:r>
          </w:p>
        </w:tc>
        <w:tc>
          <w:tcPr>
            <w:tcW w:type="dxa" w:w="2555"/>
          </w:tcPr>
          <w:p>
            <w:r>
              <w:t>022-68052182</w:t>
            </w:r>
          </w:p>
        </w:tc>
      </w:tr>
      <w:tr>
        <w:tc>
          <w:tcPr>
            <w:tcW w:type="dxa" w:w="2555"/>
          </w:tcPr>
          <w:p>
            <w:r>
              <w:t>EMAIL16</w:t>
            </w:r>
          </w:p>
        </w:tc>
        <w:tc>
          <w:tcPr>
            <w:tcW w:type="dxa" w:w="2555"/>
          </w:tcPr>
          <w:p>
            <w:r>
              <w:t>EMAIL</w:t>
            </w:r>
          </w:p>
        </w:tc>
        <w:tc>
          <w:tcPr>
            <w:tcW w:type="dxa" w:w="2555"/>
          </w:tcPr>
          <w:p>
            <w:r>
              <w:t>kconrad@example.com</w:t>
            </w:r>
          </w:p>
        </w:tc>
        <w:tc>
          <w:tcPr>
            <w:tcW w:type="dxa" w:w="2555"/>
          </w:tcPr>
          <w:p>
            <w:r>
              <w:t>Ipocmg@icicibank.com</w:t>
            </w:r>
          </w:p>
        </w:tc>
      </w:tr>
      <w:tr>
        <w:tc>
          <w:tcPr>
            <w:tcW w:type="dxa" w:w="2555"/>
          </w:tcPr>
          <w:p>
            <w:r>
              <w:t>P46</w:t>
            </w:r>
          </w:p>
        </w:tc>
        <w:tc>
          <w:tcPr>
            <w:tcW w:type="dxa" w:w="2555"/>
          </w:tcPr>
          <w:p>
            <w:r>
              <w:t>PERSON</w:t>
            </w:r>
          </w:p>
        </w:tc>
        <w:tc>
          <w:tcPr>
            <w:tcW w:type="dxa" w:w="2555"/>
          </w:tcPr>
          <w:p>
            <w:r>
              <w:t>Isaiah Price</w:t>
            </w:r>
          </w:p>
        </w:tc>
        <w:tc>
          <w:tcPr>
            <w:tcW w:type="dxa" w:w="2555"/>
          </w:tcPr>
          <w:p>
            <w:r>
              <w:t>Varun Badai</w:t>
            </w:r>
          </w:p>
        </w:tc>
      </w:tr>
      <w:tr>
        <w:tc>
          <w:tcPr>
            <w:tcW w:type="dxa" w:w="2555"/>
          </w:tcPr>
          <w:p>
            <w:r>
              <w:t>ORG154</w:t>
            </w:r>
          </w:p>
        </w:tc>
        <w:tc>
          <w:tcPr>
            <w:tcW w:type="dxa" w:w="2555"/>
          </w:tcPr>
          <w:p>
            <w:r>
              <w:t>ORG</w:t>
            </w:r>
          </w:p>
        </w:tc>
        <w:tc>
          <w:tcPr>
            <w:tcW w:type="dxa" w:w="2555"/>
          </w:tcPr>
          <w:p>
            <w:r>
              <w:t>Gutierrez, Jacobson and Rogers</w:t>
            </w:r>
          </w:p>
        </w:tc>
        <w:tc>
          <w:tcPr>
            <w:tcW w:type="dxa" w:w="2555"/>
          </w:tcPr>
          <w:p>
            <w:r>
              <w:t>ICICI Bank Limited</w:t>
              <w:br/>
              <w:t>Capital Market Division</w:t>
            </w:r>
          </w:p>
        </w:tc>
      </w:tr>
      <w:tr>
        <w:tc>
          <w:tcPr>
            <w:tcW w:type="dxa" w:w="2555"/>
          </w:tcPr>
          <w:p>
            <w:r>
              <w:t>ADDR28</w:t>
            </w:r>
          </w:p>
        </w:tc>
        <w:tc>
          <w:tcPr>
            <w:tcW w:type="dxa" w:w="2555"/>
          </w:tcPr>
          <w:p>
            <w:r>
              <w:t>ADDRESS</w:t>
            </w:r>
          </w:p>
        </w:tc>
        <w:tc>
          <w:tcPr>
            <w:tcW w:type="dxa" w:w="2555"/>
          </w:tcPr>
          <w:p>
            <w:r>
              <w:t>7035 David Turnpike Suite 401, Emilybury, Virginia 28717</w:t>
            </w:r>
          </w:p>
        </w:tc>
        <w:tc>
          <w:tcPr>
            <w:tcW w:type="dxa" w:w="2555"/>
          </w:tcPr>
          <w:p>
            <w:r>
              <w:t>postal address</w:t>
            </w:r>
          </w:p>
        </w:tc>
      </w:tr>
      <w:tr>
        <w:tc>
          <w:tcPr>
            <w:tcW w:type="dxa" w:w="2555"/>
          </w:tcPr>
          <w:p>
            <w:r>
              <w:t>ORG155</w:t>
            </w:r>
          </w:p>
        </w:tc>
        <w:tc>
          <w:tcPr>
            <w:tcW w:type="dxa" w:w="2555"/>
          </w:tcPr>
          <w:p>
            <w:r>
              <w:t>ORG</w:t>
            </w:r>
          </w:p>
        </w:tc>
        <w:tc>
          <w:tcPr>
            <w:tcW w:type="dxa" w:w="2555"/>
          </w:tcPr>
          <w:p>
            <w:r>
              <w:t>Williams LLP</w:t>
            </w:r>
          </w:p>
        </w:tc>
        <w:tc>
          <w:tcPr>
            <w:tcW w:type="dxa" w:w="2555"/>
          </w:tcPr>
          <w:p>
            <w:r>
              <w:t>Kanj &amp; Co. LLP</w:t>
            </w:r>
          </w:p>
        </w:tc>
      </w:tr>
      <w:tr>
        <w:tc>
          <w:tcPr>
            <w:tcW w:type="dxa" w:w="2555"/>
          </w:tcPr>
          <w:p>
            <w:r>
              <w:t>ADDR29</w:t>
            </w:r>
          </w:p>
        </w:tc>
        <w:tc>
          <w:tcPr>
            <w:tcW w:type="dxa" w:w="2555"/>
          </w:tcPr>
          <w:p>
            <w:r>
              <w:t>ADDRESS</w:t>
            </w:r>
          </w:p>
        </w:tc>
        <w:tc>
          <w:tcPr>
            <w:tcW w:type="dxa" w:w="2555"/>
          </w:tcPr>
          <w:p>
            <w:r>
              <w:t>72801 Haas Pines</w:t>
              <w:br/>
              <w:t>New Donald</w:t>
              <w:br/>
              <w:t>New Mexico 61443, Grenada</w:t>
            </w:r>
          </w:p>
        </w:tc>
        <w:tc>
          <w:tcPr>
            <w:tcW w:type="dxa" w:w="2555"/>
          </w:tcPr>
          <w:p>
            <w:r>
              <w:t>127/1B/1, Plot A1 Opp Harshal Hall Kothrud</w:t>
              <w:br/>
              <w:t>Pune – 411 038</w:t>
              <w:br/>
              <w:t>Maharashtra, India</w:t>
            </w:r>
          </w:p>
        </w:tc>
      </w:tr>
      <w:tr>
        <w:tc>
          <w:tcPr>
            <w:tcW w:type="dxa" w:w="2555"/>
          </w:tcPr>
          <w:p>
            <w:r>
              <w:t>EMAIL17</w:t>
            </w:r>
          </w:p>
        </w:tc>
        <w:tc>
          <w:tcPr>
            <w:tcW w:type="dxa" w:w="2555"/>
          </w:tcPr>
          <w:p>
            <w:r>
              <w:t>EMAIL</w:t>
            </w:r>
          </w:p>
        </w:tc>
        <w:tc>
          <w:tcPr>
            <w:tcW w:type="dxa" w:w="2555"/>
          </w:tcPr>
          <w:p>
            <w:r>
              <w:t>walshjorge@example.com</w:t>
            </w:r>
          </w:p>
        </w:tc>
        <w:tc>
          <w:tcPr>
            <w:tcW w:type="dxa" w:w="2555"/>
          </w:tcPr>
          <w:p>
            <w:r>
              <w:t>parag.pansare@kirtanepandit.com</w:t>
            </w:r>
          </w:p>
        </w:tc>
      </w:tr>
      <w:tr>
        <w:tc>
          <w:tcPr>
            <w:tcW w:type="dxa" w:w="2555"/>
          </w:tcPr>
          <w:p>
            <w:r>
              <w:t>PHONE12</w:t>
            </w:r>
          </w:p>
        </w:tc>
        <w:tc>
          <w:tcPr>
            <w:tcW w:type="dxa" w:w="2555"/>
          </w:tcPr>
          <w:p>
            <w:r>
              <w:t>PHONE</w:t>
            </w:r>
          </w:p>
        </w:tc>
        <w:tc>
          <w:tcPr>
            <w:tcW w:type="dxa" w:w="2555"/>
          </w:tcPr>
          <w:p>
            <w:r>
              <w:t>+ 91 (66) 0915 9237</w:t>
            </w:r>
          </w:p>
        </w:tc>
        <w:tc>
          <w:tcPr>
            <w:tcW w:type="dxa" w:w="2555"/>
          </w:tcPr>
          <w:p>
            <w:r>
              <w:t>+ 91 (20) 6729 5100</w:t>
            </w:r>
          </w:p>
        </w:tc>
      </w:tr>
      <w:tr>
        <w:tc>
          <w:tcPr>
            <w:tcW w:type="dxa" w:w="2555"/>
          </w:tcPr>
          <w:p>
            <w:r>
              <w:t>ADDR30</w:t>
            </w:r>
          </w:p>
        </w:tc>
        <w:tc>
          <w:tcPr>
            <w:tcW w:type="dxa" w:w="2555"/>
          </w:tcPr>
          <w:p>
            <w:r>
              <w:t>ADDRESS</w:t>
            </w:r>
          </w:p>
        </w:tc>
        <w:tc>
          <w:tcPr>
            <w:tcW w:type="dxa" w:w="2555"/>
          </w:tcPr>
          <w:p>
            <w:r>
              <w:t>2979 Hamilton Islands</w:t>
              <w:br/>
              <w:t>New Josephfort</w:t>
              <w:br/>
              <w:t>Alabama 85946, Angola</w:t>
            </w:r>
          </w:p>
        </w:tc>
        <w:tc>
          <w:tcPr>
            <w:tcW w:type="dxa" w:w="2555"/>
          </w:tcPr>
          <w:p>
            <w:r>
              <w:t>5th Floor, Gopal House</w:t>
              <w:br/>
              <w:t>Opposite Harshal Hall, above HDFC Limited Karve Road, Pune – 411 038</w:t>
              <w:br/>
              <w:t>Maharashtra, India</w:t>
            </w:r>
          </w:p>
        </w:tc>
      </w:tr>
      <w:tr>
        <w:tc>
          <w:tcPr>
            <w:tcW w:type="dxa" w:w="2555"/>
          </w:tcPr>
          <w:p>
            <w:r>
              <w:t>ORG156</w:t>
            </w:r>
          </w:p>
        </w:tc>
        <w:tc>
          <w:tcPr>
            <w:tcW w:type="dxa" w:w="2555"/>
          </w:tcPr>
          <w:p>
            <w:r>
              <w:t>ORG</w:t>
            </w:r>
          </w:p>
        </w:tc>
        <w:tc>
          <w:tcPr>
            <w:tcW w:type="dxa" w:w="2555"/>
          </w:tcPr>
          <w:p>
            <w:r>
              <w:t>Brown, Turner and Kline</w:t>
            </w:r>
          </w:p>
        </w:tc>
        <w:tc>
          <w:tcPr>
            <w:tcW w:type="dxa" w:w="2555"/>
          </w:tcPr>
          <w:p>
            <w:r>
              <w:t>Hingne Tare &amp; Associates</w:t>
            </w:r>
          </w:p>
        </w:tc>
      </w:tr>
      <w:tr>
        <w:tc>
          <w:tcPr>
            <w:tcW w:type="dxa" w:w="2555"/>
          </w:tcPr>
          <w:p>
            <w:r>
              <w:t>ADDR31</w:t>
            </w:r>
          </w:p>
        </w:tc>
        <w:tc>
          <w:tcPr>
            <w:tcW w:type="dxa" w:w="2555"/>
          </w:tcPr>
          <w:p>
            <w:r>
              <w:t>ADDRESS</w:t>
            </w:r>
          </w:p>
        </w:tc>
        <w:tc>
          <w:tcPr>
            <w:tcW w:type="dxa" w:w="2555"/>
          </w:tcPr>
          <w:p>
            <w:r>
              <w:t>08548 Jeffery Tunnel Suite 961, Evansberg, Minnesota 22317</w:t>
            </w:r>
          </w:p>
        </w:tc>
        <w:tc>
          <w:tcPr>
            <w:tcW w:type="dxa" w:w="2555"/>
          </w:tcPr>
          <w:p>
            <w:r>
              <w:t>102, Sai Complex Shaniwar Peth, Pune – 411 030 Maharashtra, India</w:t>
            </w:r>
          </w:p>
        </w:tc>
      </w:tr>
      <w:tr>
        <w:tc>
          <w:tcPr>
            <w:tcW w:type="dxa" w:w="2555"/>
          </w:tcPr>
          <w:p>
            <w:r>
              <w:t>EMAIL18</w:t>
            </w:r>
          </w:p>
        </w:tc>
        <w:tc>
          <w:tcPr>
            <w:tcW w:type="dxa" w:w="2555"/>
          </w:tcPr>
          <w:p>
            <w:r>
              <w:t>EMAIL</w:t>
            </w:r>
          </w:p>
        </w:tc>
        <w:tc>
          <w:tcPr>
            <w:tcW w:type="dxa" w:w="2555"/>
          </w:tcPr>
          <w:p>
            <w:r>
              <w:t>suzannehancock@example.com</w:t>
            </w:r>
          </w:p>
        </w:tc>
        <w:tc>
          <w:tcPr>
            <w:tcW w:type="dxa" w:w="2555"/>
          </w:tcPr>
          <w:p>
            <w:r>
              <w:t>hingnetare@gmail.com</w:t>
            </w:r>
          </w:p>
        </w:tc>
      </w:tr>
      <w:tr>
        <w:tc>
          <w:tcPr>
            <w:tcW w:type="dxa" w:w="2555"/>
          </w:tcPr>
          <w:p>
            <w:r>
              <w:t>ORG157</w:t>
            </w:r>
          </w:p>
        </w:tc>
        <w:tc>
          <w:tcPr>
            <w:tcW w:type="dxa" w:w="2555"/>
          </w:tcPr>
          <w:p>
            <w:r>
              <w:t>ORG</w:t>
            </w:r>
          </w:p>
        </w:tc>
        <w:tc>
          <w:tcPr>
            <w:tcW w:type="dxa" w:w="2555"/>
          </w:tcPr>
          <w:p>
            <w:r>
              <w:t>Jackson-Jones</w:t>
            </w:r>
          </w:p>
        </w:tc>
        <w:tc>
          <w:tcPr>
            <w:tcW w:type="dxa" w:w="2555"/>
          </w:tcPr>
          <w:p>
            <w:r>
              <w:t>Citibank N.A.</w:t>
            </w:r>
          </w:p>
        </w:tc>
      </w:tr>
      <w:tr>
        <w:tc>
          <w:tcPr>
            <w:tcW w:type="dxa" w:w="2555"/>
          </w:tcPr>
          <w:p>
            <w:r>
              <w:t>ADDR32</w:t>
            </w:r>
          </w:p>
        </w:tc>
        <w:tc>
          <w:tcPr>
            <w:tcW w:type="dxa" w:w="2555"/>
          </w:tcPr>
          <w:p>
            <w:r>
              <w:t>ADDRESS</w:t>
            </w:r>
          </w:p>
        </w:tc>
        <w:tc>
          <w:tcPr>
            <w:tcW w:type="dxa" w:w="2555"/>
          </w:tcPr>
          <w:p>
            <w:r>
              <w:t>64211 Swanson Fields Apt. 634</w:t>
              <w:br/>
              <w:t>Grantview, Oregon 07790, Albania</w:t>
            </w:r>
          </w:p>
        </w:tc>
        <w:tc>
          <w:tcPr>
            <w:tcW w:type="dxa" w:w="2555"/>
          </w:tcPr>
          <w:p>
            <w:r>
              <w:t>8th Floor, Onyx Tower North Main Road</w:t>
              <w:br/>
              <w:t>Koregaon Park, Pune – 411 001 Maharashtra, India</w:t>
            </w:r>
          </w:p>
        </w:tc>
      </w:tr>
      <w:tr>
        <w:tc>
          <w:tcPr>
            <w:tcW w:type="dxa" w:w="2555"/>
          </w:tcPr>
          <w:p>
            <w:r>
              <w:t>PHONE13</w:t>
            </w:r>
          </w:p>
        </w:tc>
        <w:tc>
          <w:tcPr>
            <w:tcW w:type="dxa" w:w="2555"/>
          </w:tcPr>
          <w:p>
            <w:r>
              <w:t>PHONE</w:t>
            </w:r>
          </w:p>
        </w:tc>
        <w:tc>
          <w:tcPr>
            <w:tcW w:type="dxa" w:w="2555"/>
          </w:tcPr>
          <w:p>
            <w:r>
              <w:t>+91 04 6899 5546</w:t>
            </w:r>
          </w:p>
        </w:tc>
        <w:tc>
          <w:tcPr>
            <w:tcW w:type="dxa" w:w="2555"/>
          </w:tcPr>
          <w:p>
            <w:r>
              <w:t>+91 20 6606 4494</w:t>
            </w:r>
          </w:p>
        </w:tc>
      </w:tr>
      <w:tr>
        <w:tc>
          <w:tcPr>
            <w:tcW w:type="dxa" w:w="2555"/>
          </w:tcPr>
          <w:p>
            <w:r>
              <w:t>P47</w:t>
            </w:r>
          </w:p>
        </w:tc>
        <w:tc>
          <w:tcPr>
            <w:tcW w:type="dxa" w:w="2555"/>
          </w:tcPr>
          <w:p>
            <w:r>
              <w:t>PERSON</w:t>
            </w:r>
          </w:p>
        </w:tc>
        <w:tc>
          <w:tcPr>
            <w:tcW w:type="dxa" w:w="2555"/>
          </w:tcPr>
          <w:p>
            <w:r>
              <w:t>Olivia Stokes</w:t>
            </w:r>
          </w:p>
        </w:tc>
        <w:tc>
          <w:tcPr>
            <w:tcW w:type="dxa" w:w="2555"/>
          </w:tcPr>
          <w:p>
            <w:r>
              <w:t>Hitesh Ramani</w:t>
            </w:r>
          </w:p>
        </w:tc>
      </w:tr>
      <w:tr>
        <w:tc>
          <w:tcPr>
            <w:tcW w:type="dxa" w:w="2555"/>
          </w:tcPr>
          <w:p>
            <w:r>
              <w:t>EMAIL19</w:t>
            </w:r>
          </w:p>
        </w:tc>
        <w:tc>
          <w:tcPr>
            <w:tcW w:type="dxa" w:w="2555"/>
          </w:tcPr>
          <w:p>
            <w:r>
              <w:t>EMAIL</w:t>
            </w:r>
          </w:p>
        </w:tc>
        <w:tc>
          <w:tcPr>
            <w:tcW w:type="dxa" w:w="2555"/>
          </w:tcPr>
          <w:p>
            <w:r>
              <w:t>olivia.stokes@example.com</w:t>
            </w:r>
          </w:p>
        </w:tc>
        <w:tc>
          <w:tcPr>
            <w:tcW w:type="dxa" w:w="2555"/>
          </w:tcPr>
          <w:p>
            <w:r>
              <w:t>hitesh.ramani@citi.com</w:t>
            </w:r>
          </w:p>
        </w:tc>
      </w:tr>
      <w:tr>
        <w:tc>
          <w:tcPr>
            <w:tcW w:type="dxa" w:w="2555"/>
          </w:tcPr>
          <w:p>
            <w:r>
              <w:t>ORG158</w:t>
            </w:r>
          </w:p>
        </w:tc>
        <w:tc>
          <w:tcPr>
            <w:tcW w:type="dxa" w:w="2555"/>
          </w:tcPr>
          <w:p>
            <w:r>
              <w:t>ORG</w:t>
            </w:r>
          </w:p>
        </w:tc>
        <w:tc>
          <w:tcPr>
            <w:tcW w:type="dxa" w:w="2555"/>
          </w:tcPr>
          <w:p>
            <w:r>
              <w:t>Davis, Foster and Peterson</w:t>
            </w:r>
          </w:p>
        </w:tc>
        <w:tc>
          <w:tcPr>
            <w:tcW w:type="dxa" w:w="2555"/>
          </w:tcPr>
          <w:p>
            <w:r>
              <w:t>Export-Import Bank of India</w:t>
            </w:r>
          </w:p>
        </w:tc>
      </w:tr>
      <w:tr>
        <w:tc>
          <w:tcPr>
            <w:tcW w:type="dxa" w:w="2555"/>
          </w:tcPr>
          <w:p>
            <w:r>
              <w:t>ADDR33</w:t>
            </w:r>
          </w:p>
        </w:tc>
        <w:tc>
          <w:tcPr>
            <w:tcW w:type="dxa" w:w="2555"/>
          </w:tcPr>
          <w:p>
            <w:r>
              <w:t>ADDRESS</w:t>
            </w:r>
          </w:p>
        </w:tc>
        <w:tc>
          <w:tcPr>
            <w:tcW w:type="dxa" w:w="2555"/>
          </w:tcPr>
          <w:p>
            <w:r>
              <w:t>7862 Moody Wall</w:t>
              <w:br/>
              <w:t>Brendafort, Arizona 66938, Christmas Island</w:t>
            </w:r>
          </w:p>
        </w:tc>
        <w:tc>
          <w:tcPr>
            <w:tcW w:type="dxa" w:w="2555"/>
          </w:tcPr>
          <w:p>
            <w:r>
              <w:t>&amp; 402, 402(A), 402(B), 4th Floor</w:t>
              <w:br/>
              <w:t>Signature Building, Bhandarkar road Shivaji Nagar, Pune – 411 004 Maharashtra, India</w:t>
            </w:r>
          </w:p>
        </w:tc>
      </w:tr>
      <w:tr>
        <w:tc>
          <w:tcPr>
            <w:tcW w:type="dxa" w:w="2555"/>
          </w:tcPr>
          <w:p>
            <w:r>
              <w:t>PHONE14</w:t>
            </w:r>
          </w:p>
        </w:tc>
        <w:tc>
          <w:tcPr>
            <w:tcW w:type="dxa" w:w="2555"/>
          </w:tcPr>
          <w:p>
            <w:r>
              <w:t>PHONE</w:t>
            </w:r>
          </w:p>
        </w:tc>
        <w:tc>
          <w:tcPr>
            <w:tcW w:type="dxa" w:w="2555"/>
          </w:tcPr>
          <w:p>
            <w:r>
              <w:t>+91 71 9061 6885</w:t>
            </w:r>
          </w:p>
        </w:tc>
        <w:tc>
          <w:tcPr>
            <w:tcW w:type="dxa" w:w="2555"/>
          </w:tcPr>
          <w:p>
            <w:r>
              <w:t>+91 20 2640 3100</w:t>
            </w:r>
          </w:p>
        </w:tc>
      </w:tr>
      <w:tr>
        <w:tc>
          <w:tcPr>
            <w:tcW w:type="dxa" w:w="2555"/>
          </w:tcPr>
          <w:p>
            <w:r>
              <w:t>P48</w:t>
            </w:r>
          </w:p>
        </w:tc>
        <w:tc>
          <w:tcPr>
            <w:tcW w:type="dxa" w:w="2555"/>
          </w:tcPr>
          <w:p>
            <w:r>
              <w:t>PERSON</w:t>
            </w:r>
          </w:p>
        </w:tc>
        <w:tc>
          <w:tcPr>
            <w:tcW w:type="dxa" w:w="2555"/>
          </w:tcPr>
          <w:p>
            <w:r>
              <w:t>Suzanne Miller</w:t>
            </w:r>
          </w:p>
        </w:tc>
        <w:tc>
          <w:tcPr>
            <w:tcW w:type="dxa" w:w="2555"/>
          </w:tcPr>
          <w:p>
            <w:r>
              <w:t>Chitra Raste</w:t>
            </w:r>
          </w:p>
        </w:tc>
      </w:tr>
      <w:tr>
        <w:tc>
          <w:tcPr>
            <w:tcW w:type="dxa" w:w="2555"/>
          </w:tcPr>
          <w:p>
            <w:r>
              <w:t>EMAIL20</w:t>
            </w:r>
          </w:p>
        </w:tc>
        <w:tc>
          <w:tcPr>
            <w:tcW w:type="dxa" w:w="2555"/>
          </w:tcPr>
          <w:p>
            <w:r>
              <w:t>EMAIL</w:t>
            </w:r>
          </w:p>
        </w:tc>
        <w:tc>
          <w:tcPr>
            <w:tcW w:type="dxa" w:w="2555"/>
          </w:tcPr>
          <w:p>
            <w:r>
              <w:t>rachelreeves@example.com</w:t>
            </w:r>
          </w:p>
        </w:tc>
        <w:tc>
          <w:tcPr>
            <w:tcW w:type="dxa" w:w="2555"/>
          </w:tcPr>
          <w:p>
            <w:r>
              <w:t>pro@eximbankindia.in</w:t>
            </w:r>
          </w:p>
        </w:tc>
      </w:tr>
      <w:tr>
        <w:tc>
          <w:tcPr>
            <w:tcW w:type="dxa" w:w="2555"/>
          </w:tcPr>
          <w:p>
            <w:r>
              <w:t>ORG159</w:t>
            </w:r>
          </w:p>
        </w:tc>
        <w:tc>
          <w:tcPr>
            <w:tcW w:type="dxa" w:w="2555"/>
          </w:tcPr>
          <w:p>
            <w:r>
              <w:t>ORG</w:t>
            </w:r>
          </w:p>
        </w:tc>
        <w:tc>
          <w:tcPr>
            <w:tcW w:type="dxa" w:w="2555"/>
          </w:tcPr>
          <w:p>
            <w:r>
              <w:t>Cooper-Griffin Limited</w:t>
            </w:r>
          </w:p>
        </w:tc>
        <w:tc>
          <w:tcPr>
            <w:tcW w:type="dxa" w:w="2555"/>
          </w:tcPr>
          <w:p>
            <w:r>
              <w:t>IndusInd Bank Limited</w:t>
            </w:r>
          </w:p>
        </w:tc>
      </w:tr>
      <w:tr>
        <w:tc>
          <w:tcPr>
            <w:tcW w:type="dxa" w:w="2555"/>
          </w:tcPr>
          <w:p>
            <w:r>
              <w:t>ADDR34</w:t>
            </w:r>
          </w:p>
        </w:tc>
        <w:tc>
          <w:tcPr>
            <w:tcW w:type="dxa" w:w="2555"/>
          </w:tcPr>
          <w:p>
            <w:r>
              <w:t>ADDRESS</w:t>
            </w:r>
          </w:p>
        </w:tc>
        <w:tc>
          <w:tcPr>
            <w:tcW w:type="dxa" w:w="2555"/>
          </w:tcPr>
          <w:p>
            <w:r>
              <w:t>111 Diaz Streets</w:t>
              <w:br/>
              <w:t>New Ryan</w:t>
              <w:br/>
              <w:t>Idaho 73994, Ethiopia</w:t>
            </w:r>
          </w:p>
        </w:tc>
        <w:tc>
          <w:tcPr>
            <w:tcW w:type="dxa" w:w="2555"/>
          </w:tcPr>
          <w:p>
            <w:r>
              <w:t>2401 Gen Thimmayya Road, Cantonment</w:t>
              <w:br/>
              <w:t>Pune – 411 001</w:t>
              <w:br/>
              <w:t>Maharashtra, India</w:t>
            </w:r>
          </w:p>
        </w:tc>
      </w:tr>
      <w:tr>
        <w:tc>
          <w:tcPr>
            <w:tcW w:type="dxa" w:w="2555"/>
          </w:tcPr>
          <w:p>
            <w:r>
              <w:t>PHONE15</w:t>
            </w:r>
          </w:p>
        </w:tc>
        <w:tc>
          <w:tcPr>
            <w:tcW w:type="dxa" w:w="2555"/>
          </w:tcPr>
          <w:p>
            <w:r>
              <w:t>PHONE</w:t>
            </w:r>
          </w:p>
        </w:tc>
        <w:tc>
          <w:tcPr>
            <w:tcW w:type="dxa" w:w="2555"/>
          </w:tcPr>
          <w:p>
            <w:r>
              <w:t>+91-51-67738638</w:t>
            </w:r>
          </w:p>
        </w:tc>
        <w:tc>
          <w:tcPr>
            <w:tcW w:type="dxa" w:w="2555"/>
          </w:tcPr>
          <w:p>
            <w:r>
              <w:t>+91-20-26234000</w:t>
            </w:r>
          </w:p>
        </w:tc>
      </w:tr>
      <w:tr>
        <w:tc>
          <w:tcPr>
            <w:tcW w:type="dxa" w:w="2555"/>
          </w:tcPr>
          <w:p>
            <w:r>
              <w:t>P49</w:t>
            </w:r>
          </w:p>
        </w:tc>
        <w:tc>
          <w:tcPr>
            <w:tcW w:type="dxa" w:w="2555"/>
          </w:tcPr>
          <w:p>
            <w:r>
              <w:t>PERSON</w:t>
            </w:r>
          </w:p>
        </w:tc>
        <w:tc>
          <w:tcPr>
            <w:tcW w:type="dxa" w:w="2555"/>
          </w:tcPr>
          <w:p>
            <w:r>
              <w:t>Darlene Green</w:t>
            </w:r>
          </w:p>
        </w:tc>
        <w:tc>
          <w:tcPr>
            <w:tcW w:type="dxa" w:w="2555"/>
          </w:tcPr>
          <w:p>
            <w:r>
              <w:t>Sharmila Joshi</w:t>
            </w:r>
          </w:p>
        </w:tc>
      </w:tr>
      <w:tr>
        <w:tc>
          <w:tcPr>
            <w:tcW w:type="dxa" w:w="2555"/>
          </w:tcPr>
          <w:p>
            <w:r>
              <w:t>EMAIL21</w:t>
            </w:r>
          </w:p>
        </w:tc>
        <w:tc>
          <w:tcPr>
            <w:tcW w:type="dxa" w:w="2555"/>
          </w:tcPr>
          <w:p>
            <w:r>
              <w:t>EMAIL</w:t>
            </w:r>
          </w:p>
        </w:tc>
        <w:tc>
          <w:tcPr>
            <w:tcW w:type="dxa" w:w="2555"/>
          </w:tcPr>
          <w:p>
            <w:r>
              <w:t>darlene.green@example.com</w:t>
            </w:r>
          </w:p>
        </w:tc>
        <w:tc>
          <w:tcPr>
            <w:tcW w:type="dxa" w:w="2555"/>
          </w:tcPr>
          <w:p>
            <w:r>
              <w:t>sharmila.joshi@indusind.com</w:t>
            </w:r>
          </w:p>
        </w:tc>
      </w:tr>
      <w:tr>
        <w:tc>
          <w:tcPr>
            <w:tcW w:type="dxa" w:w="2555"/>
          </w:tcPr>
          <w:p>
            <w:r>
              <w:t>ORG160</w:t>
            </w:r>
          </w:p>
        </w:tc>
        <w:tc>
          <w:tcPr>
            <w:tcW w:type="dxa" w:w="2555"/>
          </w:tcPr>
          <w:p>
            <w:r>
              <w:t>ORG</w:t>
            </w:r>
          </w:p>
        </w:tc>
        <w:tc>
          <w:tcPr>
            <w:tcW w:type="dxa" w:w="2555"/>
          </w:tcPr>
          <w:p>
            <w:r>
              <w:t>Berg Bank</w:t>
            </w:r>
          </w:p>
        </w:tc>
        <w:tc>
          <w:tcPr>
            <w:tcW w:type="dxa" w:w="2555"/>
          </w:tcPr>
          <w:p>
            <w:r>
              <w:t>ICICI Bank</w:t>
            </w:r>
          </w:p>
        </w:tc>
      </w:tr>
      <w:tr>
        <w:tc>
          <w:tcPr>
            <w:tcW w:type="dxa" w:w="2555"/>
          </w:tcPr>
          <w:p>
            <w:r>
              <w:t>ADDR35</w:t>
            </w:r>
          </w:p>
        </w:tc>
        <w:tc>
          <w:tcPr>
            <w:tcW w:type="dxa" w:w="2555"/>
          </w:tcPr>
          <w:p>
            <w:r>
              <w:t>ADDRESS</w:t>
            </w:r>
          </w:p>
        </w:tc>
        <w:tc>
          <w:tcPr>
            <w:tcW w:type="dxa" w:w="2555"/>
          </w:tcPr>
          <w:p>
            <w:r>
              <w:t>870 Ricky Hill</w:t>
              <w:br/>
              <w:t>Port Gregory, South Carolina 10357, Isle of Man</w:t>
            </w:r>
          </w:p>
        </w:tc>
        <w:tc>
          <w:tcPr>
            <w:tcW w:type="dxa" w:w="2555"/>
          </w:tcPr>
          <w:p>
            <w:r>
              <w:t>30</w:t>
              <w:br/>
              <w:t>Bund Garden Road, Pune – 411 001 Maharashtra, India</w:t>
            </w:r>
          </w:p>
        </w:tc>
      </w:tr>
      <w:tr>
        <w:tc>
          <w:tcPr>
            <w:tcW w:type="dxa" w:w="2555"/>
          </w:tcPr>
          <w:p>
            <w:r>
              <w:t>PHONE16</w:t>
            </w:r>
          </w:p>
        </w:tc>
        <w:tc>
          <w:tcPr>
            <w:tcW w:type="dxa" w:w="2555"/>
          </w:tcPr>
          <w:p>
            <w:r>
              <w:t>PHONE</w:t>
            </w:r>
          </w:p>
        </w:tc>
        <w:tc>
          <w:tcPr>
            <w:tcW w:type="dxa" w:w="2555"/>
          </w:tcPr>
          <w:p>
            <w:r>
              <w:t>+ 91 5925562829</w:t>
            </w:r>
          </w:p>
        </w:tc>
        <w:tc>
          <w:tcPr>
            <w:tcW w:type="dxa" w:w="2555"/>
          </w:tcPr>
          <w:p>
            <w:r>
              <w:t>+ 91 8879770456</w:t>
            </w:r>
          </w:p>
        </w:tc>
      </w:tr>
      <w:tr>
        <w:tc>
          <w:tcPr>
            <w:tcW w:type="dxa" w:w="2555"/>
          </w:tcPr>
          <w:p>
            <w:r>
              <w:t>P50</w:t>
            </w:r>
          </w:p>
        </w:tc>
        <w:tc>
          <w:tcPr>
            <w:tcW w:type="dxa" w:w="2555"/>
          </w:tcPr>
          <w:p>
            <w:r>
              <w:t>PERSON</w:t>
            </w:r>
          </w:p>
        </w:tc>
        <w:tc>
          <w:tcPr>
            <w:tcW w:type="dxa" w:w="2555"/>
          </w:tcPr>
          <w:p>
            <w:r>
              <w:t>Carrie Keller</w:t>
            </w:r>
          </w:p>
        </w:tc>
        <w:tc>
          <w:tcPr>
            <w:tcW w:type="dxa" w:w="2555"/>
          </w:tcPr>
          <w:p>
            <w:r>
              <w:t>Cherag Gyara</w:t>
            </w:r>
          </w:p>
        </w:tc>
      </w:tr>
      <w:tr>
        <w:tc>
          <w:tcPr>
            <w:tcW w:type="dxa" w:w="2555"/>
          </w:tcPr>
          <w:p>
            <w:r>
              <w:t>EMAIL22</w:t>
            </w:r>
          </w:p>
        </w:tc>
        <w:tc>
          <w:tcPr>
            <w:tcW w:type="dxa" w:w="2555"/>
          </w:tcPr>
          <w:p>
            <w:r>
              <w:t>EMAIL</w:t>
            </w:r>
          </w:p>
        </w:tc>
        <w:tc>
          <w:tcPr>
            <w:tcW w:type="dxa" w:w="2555"/>
          </w:tcPr>
          <w:p>
            <w:r>
              <w:t>carrie.keller@example.com</w:t>
            </w:r>
          </w:p>
        </w:tc>
        <w:tc>
          <w:tcPr>
            <w:tcW w:type="dxa" w:w="2555"/>
          </w:tcPr>
          <w:p>
            <w:r>
              <w:t>cherag.gyara@icicibank.com</w:t>
            </w:r>
          </w:p>
        </w:tc>
      </w:tr>
      <w:tr>
        <w:tc>
          <w:tcPr>
            <w:tcW w:type="dxa" w:w="2555"/>
          </w:tcPr>
          <w:p>
            <w:r>
              <w:t>ADDR36</w:t>
            </w:r>
          </w:p>
        </w:tc>
        <w:tc>
          <w:tcPr>
            <w:tcW w:type="dxa" w:w="2555"/>
          </w:tcPr>
          <w:p>
            <w:r>
              <w:t>ADDRESS</w:t>
            </w:r>
          </w:p>
        </w:tc>
        <w:tc>
          <w:tcPr>
            <w:tcW w:type="dxa" w:w="2555"/>
          </w:tcPr>
          <w:p>
            <w:r>
              <w:t>52904 Lisa Overpass Apt. 608</w:t>
              <w:br/>
              <w:t>Smithburgh</w:t>
              <w:br/>
              <w:t>Maine 56893, Falkland Islands (Malvinas)</w:t>
            </w:r>
          </w:p>
        </w:tc>
        <w:tc>
          <w:tcPr>
            <w:tcW w:type="dxa" w:w="2555"/>
          </w:tcPr>
          <w:p>
            <w:r>
              <w:t>5th Floor, Marathon IT Park Bund Garden Road</w:t>
              <w:br/>
              <w:t>Pune – 411 001</w:t>
              <w:br/>
              <w:t>Maharashtra, India</w:t>
            </w:r>
          </w:p>
        </w:tc>
      </w:tr>
      <w:tr>
        <w:tc>
          <w:tcPr>
            <w:tcW w:type="dxa" w:w="2555"/>
          </w:tcPr>
          <w:p>
            <w:r>
              <w:t>PHONE17</w:t>
            </w:r>
          </w:p>
        </w:tc>
        <w:tc>
          <w:tcPr>
            <w:tcW w:type="dxa" w:w="2555"/>
          </w:tcPr>
          <w:p>
            <w:r>
              <w:t>PHONE</w:t>
            </w:r>
          </w:p>
        </w:tc>
        <w:tc>
          <w:tcPr>
            <w:tcW w:type="dxa" w:w="2555"/>
          </w:tcPr>
          <w:p>
            <w:r>
              <w:t>+91 17 7351 9416</w:t>
            </w:r>
          </w:p>
        </w:tc>
        <w:tc>
          <w:tcPr>
            <w:tcW w:type="dxa" w:w="2555"/>
          </w:tcPr>
          <w:p>
            <w:r>
              <w:t>+91 20 6769 4648</w:t>
            </w:r>
          </w:p>
        </w:tc>
      </w:tr>
      <w:tr>
        <w:tc>
          <w:tcPr>
            <w:tcW w:type="dxa" w:w="2555"/>
          </w:tcPr>
          <w:p>
            <w:r>
              <w:t>P51</w:t>
            </w:r>
          </w:p>
        </w:tc>
        <w:tc>
          <w:tcPr>
            <w:tcW w:type="dxa" w:w="2555"/>
          </w:tcPr>
          <w:p>
            <w:r>
              <w:t>PERSON</w:t>
            </w:r>
          </w:p>
        </w:tc>
        <w:tc>
          <w:tcPr>
            <w:tcW w:type="dxa" w:w="2555"/>
          </w:tcPr>
          <w:p>
            <w:r>
              <w:t>Brittany Schultz</w:t>
            </w:r>
          </w:p>
        </w:tc>
        <w:tc>
          <w:tcPr>
            <w:tcW w:type="dxa" w:w="2555"/>
          </w:tcPr>
          <w:p>
            <w:r>
              <w:t>Manisha Shukla</w:t>
            </w:r>
          </w:p>
        </w:tc>
      </w:tr>
      <w:tr>
        <w:tc>
          <w:tcPr>
            <w:tcW w:type="dxa" w:w="2555"/>
          </w:tcPr>
          <w:p>
            <w:r>
              <w:t>EMAIL23</w:t>
            </w:r>
          </w:p>
        </w:tc>
        <w:tc>
          <w:tcPr>
            <w:tcW w:type="dxa" w:w="2555"/>
          </w:tcPr>
          <w:p>
            <w:r>
              <w:t>EMAIL</w:t>
            </w:r>
          </w:p>
        </w:tc>
        <w:tc>
          <w:tcPr>
            <w:tcW w:type="dxa" w:w="2555"/>
          </w:tcPr>
          <w:p>
            <w:r>
              <w:t>brittany.schultz@example.com</w:t>
            </w:r>
          </w:p>
        </w:tc>
        <w:tc>
          <w:tcPr>
            <w:tcW w:type="dxa" w:w="2555"/>
          </w:tcPr>
          <w:p>
            <w:r>
              <w:t>manisha.shukla@hdfcbank.com</w:t>
            </w:r>
          </w:p>
        </w:tc>
      </w:tr>
      <w:tr>
        <w:tc>
          <w:tcPr>
            <w:tcW w:type="dxa" w:w="2555"/>
          </w:tcPr>
          <w:p>
            <w:r>
              <w:t>ORG161</w:t>
            </w:r>
          </w:p>
        </w:tc>
        <w:tc>
          <w:tcPr>
            <w:tcW w:type="dxa" w:w="2555"/>
          </w:tcPr>
          <w:p>
            <w:r>
              <w:t>ORG</w:t>
            </w:r>
          </w:p>
        </w:tc>
        <w:tc>
          <w:tcPr>
            <w:tcW w:type="dxa" w:w="2555"/>
          </w:tcPr>
          <w:p>
            <w:r>
              <w:t>Gonzalez-Petersen</w:t>
            </w:r>
          </w:p>
        </w:tc>
        <w:tc>
          <w:tcPr>
            <w:tcW w:type="dxa" w:w="2555"/>
          </w:tcPr>
          <w:p>
            <w:r>
              <w:t>State Bank of India</w:t>
            </w:r>
          </w:p>
        </w:tc>
      </w:tr>
      <w:tr>
        <w:tc>
          <w:tcPr>
            <w:tcW w:type="dxa" w:w="2555"/>
          </w:tcPr>
          <w:p>
            <w:r>
              <w:t>ADDR37</w:t>
            </w:r>
          </w:p>
        </w:tc>
        <w:tc>
          <w:tcPr>
            <w:tcW w:type="dxa" w:w="2555"/>
          </w:tcPr>
          <w:p>
            <w:r>
              <w:t>ADDRESS</w:t>
            </w:r>
          </w:p>
        </w:tc>
        <w:tc>
          <w:tcPr>
            <w:tcW w:type="dxa" w:w="2555"/>
          </w:tcPr>
          <w:p>
            <w:r>
              <w:t>53181 Paul Junction Suite 698</w:t>
              <w:br/>
              <w:t>Lake Sophiamouth</w:t>
              <w:br/>
              <w:t>Idaho 51766</w:t>
              <w:br/>
              <w:t>Niue</w:t>
            </w:r>
          </w:p>
        </w:tc>
        <w:tc>
          <w:tcPr>
            <w:tcW w:type="dxa" w:w="2555"/>
          </w:tcPr>
          <w:p>
            <w:r>
              <w:t>Industrial Finance Branch</w:t>
              <w:br/>
              <w:t>Tara Chambers, Mumbai-Pune Road, Wakdewadi</w:t>
              <w:br/>
              <w:t>Pune – 411 003</w:t>
              <w:br/>
              <w:t>Maharashtra, India</w:t>
            </w:r>
          </w:p>
        </w:tc>
      </w:tr>
      <w:tr>
        <w:tc>
          <w:tcPr>
            <w:tcW w:type="dxa" w:w="2555"/>
          </w:tcPr>
          <w:p>
            <w:r>
              <w:t>PHONE18</w:t>
            </w:r>
          </w:p>
        </w:tc>
        <w:tc>
          <w:tcPr>
            <w:tcW w:type="dxa" w:w="2555"/>
          </w:tcPr>
          <w:p>
            <w:r>
              <w:t>PHONE</w:t>
            </w:r>
          </w:p>
        </w:tc>
        <w:tc>
          <w:tcPr>
            <w:tcW w:type="dxa" w:w="2555"/>
          </w:tcPr>
          <w:p>
            <w:r>
              <w:t>+91 50 8927 4304</w:t>
            </w:r>
          </w:p>
        </w:tc>
        <w:tc>
          <w:tcPr>
            <w:tcW w:type="dxa" w:w="2555"/>
          </w:tcPr>
          <w:p>
            <w:r>
              <w:t>+91 20 2561 8211</w:t>
            </w:r>
          </w:p>
        </w:tc>
      </w:tr>
      <w:tr>
        <w:tc>
          <w:tcPr>
            <w:tcW w:type="dxa" w:w="2555"/>
          </w:tcPr>
          <w:p>
            <w:r>
              <w:t>P52</w:t>
            </w:r>
          </w:p>
        </w:tc>
        <w:tc>
          <w:tcPr>
            <w:tcW w:type="dxa" w:w="2555"/>
          </w:tcPr>
          <w:p>
            <w:r>
              <w:t>PERSON</w:t>
            </w:r>
          </w:p>
        </w:tc>
        <w:tc>
          <w:tcPr>
            <w:tcW w:type="dxa" w:w="2555"/>
          </w:tcPr>
          <w:p>
            <w:r>
              <w:t>Joseph Gilbert</w:t>
            </w:r>
          </w:p>
        </w:tc>
        <w:tc>
          <w:tcPr>
            <w:tcW w:type="dxa" w:w="2555"/>
          </w:tcPr>
          <w:p>
            <w:r>
              <w:t>Tushar Wakhele</w:t>
            </w:r>
          </w:p>
        </w:tc>
      </w:tr>
      <w:tr>
        <w:tc>
          <w:tcPr>
            <w:tcW w:type="dxa" w:w="2555"/>
          </w:tcPr>
          <w:p>
            <w:r>
              <w:t>EMAIL24</w:t>
            </w:r>
          </w:p>
        </w:tc>
        <w:tc>
          <w:tcPr>
            <w:tcW w:type="dxa" w:w="2555"/>
          </w:tcPr>
          <w:p>
            <w:r>
              <w:t>EMAIL</w:t>
            </w:r>
          </w:p>
        </w:tc>
        <w:tc>
          <w:tcPr>
            <w:tcW w:type="dxa" w:w="2555"/>
          </w:tcPr>
          <w:p>
            <w:r>
              <w:t>navarrotheodore@example.com</w:t>
            </w:r>
          </w:p>
        </w:tc>
        <w:tc>
          <w:tcPr>
            <w:tcW w:type="dxa" w:w="2555"/>
          </w:tcPr>
          <w:p>
            <w:r>
              <w:t>rm6.ifbpune@sbi.co.in</w:t>
            </w:r>
          </w:p>
        </w:tc>
      </w:tr>
      <w:tr>
        <w:tc>
          <w:tcPr>
            <w:tcW w:type="dxa" w:w="2555"/>
          </w:tcPr>
          <w:p>
            <w:r>
              <w:t>ORG162</w:t>
            </w:r>
          </w:p>
        </w:tc>
        <w:tc>
          <w:tcPr>
            <w:tcW w:type="dxa" w:w="2555"/>
          </w:tcPr>
          <w:p>
            <w:r>
              <w:t>ORG</w:t>
            </w:r>
          </w:p>
        </w:tc>
        <w:tc>
          <w:tcPr>
            <w:tcW w:type="dxa" w:w="2555"/>
          </w:tcPr>
          <w:p>
            <w:r>
              <w:t>Coleman-Moore Limited</w:t>
            </w:r>
          </w:p>
        </w:tc>
        <w:tc>
          <w:tcPr>
            <w:tcW w:type="dxa" w:w="2555"/>
          </w:tcPr>
          <w:p>
            <w:r>
              <w:t>The Federal Bank Limited</w:t>
            </w:r>
          </w:p>
        </w:tc>
      </w:tr>
      <w:tr>
        <w:tc>
          <w:tcPr>
            <w:tcW w:type="dxa" w:w="2555"/>
          </w:tcPr>
          <w:p>
            <w:r>
              <w:t>ADDR38</w:t>
            </w:r>
          </w:p>
        </w:tc>
        <w:tc>
          <w:tcPr>
            <w:tcW w:type="dxa" w:w="2555"/>
          </w:tcPr>
          <w:p>
            <w:r>
              <w:t>ADDRESS</w:t>
            </w:r>
          </w:p>
        </w:tc>
        <w:tc>
          <w:tcPr>
            <w:tcW w:type="dxa" w:w="2555"/>
          </w:tcPr>
          <w:p>
            <w:r>
              <w:t>85642 Jennings Trafficway Suite 522, New Jason, Alabama 32629</w:t>
            </w:r>
          </w:p>
        </w:tc>
        <w:tc>
          <w:tcPr>
            <w:tcW w:type="dxa" w:w="2555"/>
          </w:tcPr>
          <w:p>
            <w:r>
              <w:t>Kubera Chambers Opp. Sancheti Hospital</w:t>
            </w:r>
          </w:p>
        </w:tc>
      </w:tr>
      <w:tr>
        <w:tc>
          <w:tcPr>
            <w:tcW w:type="dxa" w:w="2555"/>
          </w:tcPr>
          <w:p>
            <w:r>
              <w:t>PHONE19</w:t>
            </w:r>
          </w:p>
        </w:tc>
        <w:tc>
          <w:tcPr>
            <w:tcW w:type="dxa" w:w="2555"/>
          </w:tcPr>
          <w:p>
            <w:r>
              <w:t>PHONE</w:t>
            </w:r>
          </w:p>
        </w:tc>
        <w:tc>
          <w:tcPr>
            <w:tcW w:type="dxa" w:w="2555"/>
          </w:tcPr>
          <w:p>
            <w:r>
              <w:t>+ 91 32863 89030</w:t>
            </w:r>
          </w:p>
        </w:tc>
        <w:tc>
          <w:tcPr>
            <w:tcW w:type="dxa" w:w="2555"/>
          </w:tcPr>
          <w:p>
            <w:r>
              <w:t>+ 91 91586 40360</w:t>
            </w:r>
          </w:p>
        </w:tc>
      </w:tr>
      <w:tr>
        <w:tc>
          <w:tcPr>
            <w:tcW w:type="dxa" w:w="2555"/>
          </w:tcPr>
          <w:p>
            <w:r>
              <w:t>P53</w:t>
            </w:r>
          </w:p>
        </w:tc>
        <w:tc>
          <w:tcPr>
            <w:tcW w:type="dxa" w:w="2555"/>
          </w:tcPr>
          <w:p>
            <w:r>
              <w:t>PERSON</w:t>
            </w:r>
          </w:p>
        </w:tc>
        <w:tc>
          <w:tcPr>
            <w:tcW w:type="dxa" w:w="2555"/>
          </w:tcPr>
          <w:p>
            <w:r>
              <w:t>Joseph Lance Sanchez</w:t>
            </w:r>
          </w:p>
        </w:tc>
        <w:tc>
          <w:tcPr>
            <w:tcW w:type="dxa" w:w="2555"/>
          </w:tcPr>
          <w:p>
            <w:r>
              <w:t>Ashish Mathew Pulloor</w:t>
            </w:r>
          </w:p>
        </w:tc>
      </w:tr>
      <w:tr>
        <w:tc>
          <w:tcPr>
            <w:tcW w:type="dxa" w:w="2555"/>
          </w:tcPr>
          <w:p>
            <w:r>
              <w:t>EMAIL25</w:t>
            </w:r>
          </w:p>
        </w:tc>
        <w:tc>
          <w:tcPr>
            <w:tcW w:type="dxa" w:w="2555"/>
          </w:tcPr>
          <w:p>
            <w:r>
              <w:t>EMAIL</w:t>
            </w:r>
          </w:p>
        </w:tc>
        <w:tc>
          <w:tcPr>
            <w:tcW w:type="dxa" w:w="2555"/>
          </w:tcPr>
          <w:p>
            <w:r>
              <w:t>oconnellsteven@example.com</w:t>
            </w:r>
          </w:p>
        </w:tc>
        <w:tc>
          <w:tcPr>
            <w:tcW w:type="dxa" w:w="2555"/>
          </w:tcPr>
          <w:p>
            <w:r>
              <w:t>ashishmp@federalbank.co.in</w:t>
            </w:r>
          </w:p>
        </w:tc>
      </w:tr>
      <w:tr>
        <w:tc>
          <w:tcPr>
            <w:tcW w:type="dxa" w:w="2555"/>
          </w:tcPr>
          <w:p>
            <w:r>
              <w:t>ORG163</w:t>
            </w:r>
          </w:p>
        </w:tc>
        <w:tc>
          <w:tcPr>
            <w:tcW w:type="dxa" w:w="2555"/>
          </w:tcPr>
          <w:p>
            <w:r>
              <w:t>ORG</w:t>
            </w:r>
          </w:p>
        </w:tc>
        <w:tc>
          <w:tcPr>
            <w:tcW w:type="dxa" w:w="2555"/>
          </w:tcPr>
          <w:p>
            <w:r>
              <w:t>Morrow-Coleman Limited</w:t>
            </w:r>
          </w:p>
        </w:tc>
        <w:tc>
          <w:tcPr>
            <w:tcW w:type="dxa" w:w="2555"/>
          </w:tcPr>
          <w:p>
            <w:r>
              <w:t>Bajaj Finance Limited</w:t>
            </w:r>
          </w:p>
        </w:tc>
      </w:tr>
      <w:tr>
        <w:tc>
          <w:tcPr>
            <w:tcW w:type="dxa" w:w="2555"/>
          </w:tcPr>
          <w:p>
            <w:r>
              <w:t>PHONE20</w:t>
            </w:r>
          </w:p>
        </w:tc>
        <w:tc>
          <w:tcPr>
            <w:tcW w:type="dxa" w:w="2555"/>
          </w:tcPr>
          <w:p>
            <w:r>
              <w:t>PHONE</w:t>
            </w:r>
          </w:p>
        </w:tc>
        <w:tc>
          <w:tcPr>
            <w:tcW w:type="dxa" w:w="2555"/>
          </w:tcPr>
          <w:p>
            <w:r>
              <w:t>+91 84 4427 3520</w:t>
            </w:r>
          </w:p>
        </w:tc>
        <w:tc>
          <w:tcPr>
            <w:tcW w:type="dxa" w:w="2555"/>
          </w:tcPr>
          <w:p>
            <w:r>
              <w:t>+91 20 7157 6403</w:t>
            </w:r>
          </w:p>
        </w:tc>
      </w:tr>
      <w:tr>
        <w:tc>
          <w:tcPr>
            <w:tcW w:type="dxa" w:w="2555"/>
          </w:tcPr>
          <w:p>
            <w:r>
              <w:t>P54</w:t>
            </w:r>
          </w:p>
        </w:tc>
        <w:tc>
          <w:tcPr>
            <w:tcW w:type="dxa" w:w="2555"/>
          </w:tcPr>
          <w:p>
            <w:r>
              <w:t>PERSON</w:t>
            </w:r>
          </w:p>
        </w:tc>
        <w:tc>
          <w:tcPr>
            <w:tcW w:type="dxa" w:w="2555"/>
          </w:tcPr>
          <w:p>
            <w:r>
              <w:t>Brian Pugh</w:t>
            </w:r>
          </w:p>
        </w:tc>
        <w:tc>
          <w:tcPr>
            <w:tcW w:type="dxa" w:w="2555"/>
          </w:tcPr>
          <w:p>
            <w:r>
              <w:t>Anand Soni</w:t>
            </w:r>
          </w:p>
        </w:tc>
      </w:tr>
      <w:tr>
        <w:tc>
          <w:tcPr>
            <w:tcW w:type="dxa" w:w="2555"/>
          </w:tcPr>
          <w:p>
            <w:r>
              <w:t>EMAIL26</w:t>
            </w:r>
          </w:p>
        </w:tc>
        <w:tc>
          <w:tcPr>
            <w:tcW w:type="dxa" w:w="2555"/>
          </w:tcPr>
          <w:p>
            <w:r>
              <w:t>EMAIL</w:t>
            </w:r>
          </w:p>
        </w:tc>
        <w:tc>
          <w:tcPr>
            <w:tcW w:type="dxa" w:w="2555"/>
          </w:tcPr>
          <w:p>
            <w:r>
              <w:t>brian.pugh@example.com</w:t>
            </w:r>
          </w:p>
        </w:tc>
        <w:tc>
          <w:tcPr>
            <w:tcW w:type="dxa" w:w="2555"/>
          </w:tcPr>
          <w:p>
            <w:r>
              <w:t>anand.soni@bajajfinserv.in</w:t>
            </w:r>
          </w:p>
        </w:tc>
      </w:tr>
      <w:tr>
        <w:tc>
          <w:tcPr>
            <w:tcW w:type="dxa" w:w="2555"/>
          </w:tcPr>
          <w:p>
            <w:r>
              <w:t>ORG164</w:t>
            </w:r>
          </w:p>
        </w:tc>
        <w:tc>
          <w:tcPr>
            <w:tcW w:type="dxa" w:w="2555"/>
          </w:tcPr>
          <w:p>
            <w:r>
              <w:t>ORG</w:t>
            </w:r>
          </w:p>
        </w:tc>
        <w:tc>
          <w:tcPr>
            <w:tcW w:type="dxa" w:w="2555"/>
          </w:tcPr>
          <w:p>
            <w:r>
              <w:t>Miller-Hernandez</w:t>
            </w:r>
          </w:p>
        </w:tc>
        <w:tc>
          <w:tcPr>
            <w:tcW w:type="dxa" w:w="2555"/>
          </w:tcPr>
          <w:p>
            <w:r>
              <w:t>Finance Department</w:t>
            </w:r>
          </w:p>
        </w:tc>
      </w:tr>
      <w:tr>
        <w:tc>
          <w:tcPr>
            <w:tcW w:type="dxa" w:w="2555"/>
          </w:tcPr>
          <w:p>
            <w:r>
              <w:t>ADDR39</w:t>
            </w:r>
          </w:p>
        </w:tc>
        <w:tc>
          <w:tcPr>
            <w:tcW w:type="dxa" w:w="2555"/>
          </w:tcPr>
          <w:p>
            <w:r>
              <w:t>ADDRESS</w:t>
            </w:r>
          </w:p>
        </w:tc>
        <w:tc>
          <w:tcPr>
            <w:tcW w:type="dxa" w:w="2555"/>
          </w:tcPr>
          <w:p>
            <w:r>
              <w:t>6526 Lopez Rest</w:t>
              <w:br/>
              <w:t>Johnsontown, Ohio 46485, Sweden</w:t>
            </w:r>
          </w:p>
        </w:tc>
        <w:tc>
          <w:tcPr>
            <w:tcW w:type="dxa" w:w="2555"/>
          </w:tcPr>
          <w:p>
            <w:r>
              <w:t>C4 A, ‘G’ Block</w:t>
              <w:br/>
              <w:t>Bandra Kurla Complex, Bandra (E) Mumbai – 400 051, Maharashtra, India</w:t>
            </w:r>
          </w:p>
        </w:tc>
      </w:tr>
      <w:tr>
        <w:tc>
          <w:tcPr>
            <w:tcW w:type="dxa" w:w="2555"/>
          </w:tcPr>
          <w:p>
            <w:r>
              <w:t>ORG165</w:t>
            </w:r>
          </w:p>
        </w:tc>
        <w:tc>
          <w:tcPr>
            <w:tcW w:type="dxa" w:w="2555"/>
          </w:tcPr>
          <w:p>
            <w:r>
              <w:t>ORG</w:t>
            </w:r>
          </w:p>
        </w:tc>
        <w:tc>
          <w:tcPr>
            <w:tcW w:type="dxa" w:w="2555"/>
          </w:tcPr>
          <w:p>
            <w:r>
              <w:t>Briggs-Bradshaw</w:t>
            </w:r>
          </w:p>
        </w:tc>
        <w:tc>
          <w:tcPr>
            <w:tcW w:type="dxa" w:w="2555"/>
          </w:tcPr>
          <w:p>
            <w:r>
              <w:t>Stock Exchange(s)</w:t>
            </w:r>
          </w:p>
        </w:tc>
      </w:tr>
      <w:tr>
        <w:tc>
          <w:tcPr>
            <w:tcW w:type="dxa" w:w="2555"/>
          </w:tcPr>
          <w:p>
            <w:r>
              <w:t>ORG166</w:t>
            </w:r>
          </w:p>
        </w:tc>
        <w:tc>
          <w:tcPr>
            <w:tcW w:type="dxa" w:w="2555"/>
          </w:tcPr>
          <w:p>
            <w:r>
              <w:t>ORG</w:t>
            </w:r>
          </w:p>
        </w:tc>
        <w:tc>
          <w:tcPr>
            <w:tcW w:type="dxa" w:w="2555"/>
          </w:tcPr>
          <w:p>
            <w:r>
              <w:t>Gonzalez-Curtis</w:t>
            </w:r>
          </w:p>
        </w:tc>
        <w:tc>
          <w:tcPr>
            <w:tcW w:type="dxa" w:w="2555"/>
          </w:tcPr>
          <w:p>
            <w:r>
              <w:t>INCOMETAX DEPARTMENT</w:t>
            </w:r>
          </w:p>
        </w:tc>
      </w:tr>
      <w:tr>
        <w:tc>
          <w:tcPr>
            <w:tcW w:type="dxa" w:w="2555"/>
          </w:tcPr>
          <w:p>
            <w:r>
              <w:t>PAN1</w:t>
            </w:r>
          </w:p>
        </w:tc>
        <w:tc>
          <w:tcPr>
            <w:tcW w:type="dxa" w:w="2555"/>
          </w:tcPr>
          <w:p>
            <w:r>
              <w:t>PAN</w:t>
            </w:r>
          </w:p>
        </w:tc>
        <w:tc>
          <w:tcPr>
            <w:tcW w:type="dxa" w:w="2555"/>
          </w:tcPr>
          <w:p>
            <w:r>
              <w:t>NYIPU4844U</w:t>
            </w:r>
          </w:p>
        </w:tc>
        <w:tc>
          <w:tcPr>
            <w:tcW w:type="dxa" w:w="2555"/>
          </w:tcPr>
          <w:p>
            <w:r>
              <w:t>NBWPS1951N</w:t>
            </w:r>
          </w:p>
        </w:tc>
      </w:tr>
      <w:tr>
        <w:tc>
          <w:tcPr>
            <w:tcW w:type="dxa" w:w="2555"/>
          </w:tcPr>
          <w:p>
            <w:r>
              <w:t>P55</w:t>
            </w:r>
          </w:p>
        </w:tc>
        <w:tc>
          <w:tcPr>
            <w:tcW w:type="dxa" w:w="2555"/>
          </w:tcPr>
          <w:p>
            <w:r>
              <w:t>PERSON</w:t>
            </w:r>
          </w:p>
        </w:tc>
        <w:tc>
          <w:tcPr>
            <w:tcW w:type="dxa" w:w="2555"/>
          </w:tcPr>
          <w:p>
            <w:r>
              <w:t>HALEY CURRY</w:t>
            </w:r>
          </w:p>
        </w:tc>
        <w:tc>
          <w:tcPr>
            <w:tcW w:type="dxa" w:w="2555"/>
          </w:tcPr>
          <w:p>
            <w:r>
              <w:t>VISHAL SINGH</w:t>
            </w:r>
          </w:p>
        </w:tc>
      </w:tr>
      <w:tr>
        <w:tc>
          <w:tcPr>
            <w:tcW w:type="dxa" w:w="2555"/>
          </w:tcPr>
          <w:p>
            <w:r>
              <w:t>P56</w:t>
            </w:r>
          </w:p>
        </w:tc>
        <w:tc>
          <w:tcPr>
            <w:tcW w:type="dxa" w:w="2555"/>
          </w:tcPr>
          <w:p>
            <w:r>
              <w:t>PERSON</w:t>
            </w:r>
          </w:p>
        </w:tc>
        <w:tc>
          <w:tcPr>
            <w:tcW w:type="dxa" w:w="2555"/>
          </w:tcPr>
          <w:p>
            <w:r>
              <w:t>MICHAEL CURRY</w:t>
            </w:r>
          </w:p>
        </w:tc>
        <w:tc>
          <w:tcPr>
            <w:tcW w:type="dxa" w:w="2555"/>
          </w:tcPr>
          <w:p>
            <w:r>
              <w:t>SUGRIV SINGH</w:t>
            </w:r>
          </w:p>
        </w:tc>
      </w:tr>
      <w:tr>
        <w:tc>
          <w:tcPr>
            <w:tcW w:type="dxa" w:w="2555"/>
          </w:tcPr>
          <w:p>
            <w:r>
              <w:t>DOB1</w:t>
            </w:r>
          </w:p>
        </w:tc>
        <w:tc>
          <w:tcPr>
            <w:tcW w:type="dxa" w:w="2555"/>
          </w:tcPr>
          <w:p>
            <w:r>
              <w:t>DOB</w:t>
            </w:r>
          </w:p>
        </w:tc>
        <w:tc>
          <w:tcPr>
            <w:tcW w:type="dxa" w:w="2555"/>
          </w:tcPr>
          <w:p>
            <w:r>
              <w:t>01/04/2000</w:t>
            </w:r>
          </w:p>
        </w:tc>
        <w:tc>
          <w:tcPr>
            <w:tcW w:type="dxa" w:w="2555"/>
          </w:tcPr>
          <w:p>
            <w:r>
              <w:t>06/05/2000</w:t>
            </w:r>
          </w:p>
        </w:tc>
      </w:tr>
      <w:tr>
        <w:tc>
          <w:tcPr>
            <w:tcW w:type="dxa" w:w="2555"/>
          </w:tcPr>
          <w:p>
            <w:r>
              <w:t>ORG167</w:t>
            </w:r>
          </w:p>
        </w:tc>
        <w:tc>
          <w:tcPr>
            <w:tcW w:type="dxa" w:w="2555"/>
          </w:tcPr>
          <w:p>
            <w:r>
              <w:t>ORG</w:t>
            </w:r>
          </w:p>
        </w:tc>
        <w:tc>
          <w:tcPr>
            <w:tcW w:type="dxa" w:w="2555"/>
          </w:tcPr>
          <w:p>
            <w:r>
              <w:t>Decker, Hernandez and Brown</w:t>
            </w:r>
          </w:p>
        </w:tc>
        <w:tc>
          <w:tcPr>
            <w:tcW w:type="dxa" w:w="2555"/>
          </w:tcPr>
          <w:p>
            <w:r>
              <w:t>Income Tax PAN Services Unit</w:t>
            </w:r>
          </w:p>
        </w:tc>
      </w:tr>
      <w:tr>
        <w:tc>
          <w:tcPr>
            <w:tcW w:type="dxa" w:w="2555"/>
          </w:tcPr>
          <w:p>
            <w:r>
              <w:t>ADDR40</w:t>
            </w:r>
          </w:p>
        </w:tc>
        <w:tc>
          <w:tcPr>
            <w:tcW w:type="dxa" w:w="2555"/>
          </w:tcPr>
          <w:p>
            <w:r>
              <w:t>ADDRESS</w:t>
            </w:r>
          </w:p>
        </w:tc>
        <w:tc>
          <w:tcPr>
            <w:tcW w:type="dxa" w:w="2555"/>
          </w:tcPr>
          <w:p>
            <w:r>
              <w:t>7933 Emily Expressway Suite 288, Johnburgh, Maryland 58414</w:t>
            </w:r>
          </w:p>
        </w:tc>
        <w:tc>
          <w:tcPr>
            <w:tcW w:type="dxa" w:w="2555"/>
          </w:tcPr>
          <w:p>
            <w:r>
              <w:t>Plot No.34!,Survey No.997/8, Model Coleay,Near Deep Bungalow Chowk, Pune-411 016</w:t>
            </w:r>
          </w:p>
        </w:tc>
      </w:tr>
      <w:tr>
        <w:tc>
          <w:tcPr>
            <w:tcW w:type="dxa" w:w="2555"/>
          </w:tcPr>
          <w:p>
            <w:r>
              <w:t>PHONE21</w:t>
            </w:r>
          </w:p>
        </w:tc>
        <w:tc>
          <w:tcPr>
            <w:tcW w:type="dxa" w:w="2555"/>
          </w:tcPr>
          <w:p>
            <w:r>
              <w:t>PHONE</w:t>
            </w:r>
          </w:p>
        </w:tc>
        <w:tc>
          <w:tcPr>
            <w:tcW w:type="dxa" w:w="2555"/>
          </w:tcPr>
          <w:p>
            <w:r>
              <w:t>65-12943645</w:t>
            </w:r>
          </w:p>
        </w:tc>
        <w:tc>
          <w:tcPr>
            <w:tcW w:type="dxa" w:w="2555"/>
          </w:tcPr>
          <w:p>
            <w:r>
              <w:t>20-27218080</w:t>
            </w:r>
          </w:p>
        </w:tc>
      </w:tr>
      <w:tr>
        <w:tc>
          <w:tcPr>
            <w:tcW w:type="dxa" w:w="2555"/>
          </w:tcPr>
          <w:p>
            <w:r>
              <w:t>EMAIL27</w:t>
            </w:r>
          </w:p>
        </w:tc>
        <w:tc>
          <w:tcPr>
            <w:tcW w:type="dxa" w:w="2555"/>
          </w:tcPr>
          <w:p>
            <w:r>
              <w:t>EMAIL</w:t>
            </w:r>
          </w:p>
        </w:tc>
        <w:tc>
          <w:tcPr>
            <w:tcW w:type="dxa" w:w="2555"/>
          </w:tcPr>
          <w:p>
            <w:r>
              <w:t>kroberson@example.com</w:t>
            </w:r>
          </w:p>
        </w:tc>
        <w:tc>
          <w:tcPr>
            <w:tcW w:type="dxa" w:w="2555"/>
          </w:tcPr>
          <w:p>
            <w:r>
              <w:t>tininfo@nsdLco.in</w:t>
            </w:r>
          </w:p>
        </w:tc>
      </w:tr>
      <w:tr>
        <w:tc>
          <w:tcPr>
            <w:tcW w:type="dxa" w:w="2555"/>
          </w:tcPr>
          <w:p>
            <w:r>
              <w:t>P57</w:t>
            </w:r>
          </w:p>
        </w:tc>
        <w:tc>
          <w:tcPr>
            <w:tcW w:type="dxa" w:w="2555"/>
          </w:tcPr>
          <w:p>
            <w:r>
              <w:t>PERSON</w:t>
            </w:r>
          </w:p>
        </w:tc>
        <w:tc>
          <w:tcPr>
            <w:tcW w:type="dxa" w:w="2555"/>
          </w:tcPr>
          <w:p>
            <w:r>
              <w:t>Anthony Cook</w:t>
            </w:r>
          </w:p>
        </w:tc>
        <w:tc>
          <w:tcPr>
            <w:tcW w:type="dxa" w:w="2555"/>
          </w:tcPr>
          <w:p>
            <w:r>
              <w:t>Sudhdan Khan</w:t>
            </w:r>
          </w:p>
        </w:tc>
      </w:tr>
      <w:tr>
        <w:tc>
          <w:tcPr>
            <w:tcW w:type="dxa" w:w="2555"/>
          </w:tcPr>
          <w:p>
            <w:r>
              <w:t>DOB2</w:t>
            </w:r>
          </w:p>
        </w:tc>
        <w:tc>
          <w:tcPr>
            <w:tcW w:type="dxa" w:w="2555"/>
          </w:tcPr>
          <w:p>
            <w:r>
              <w:t>DOB</w:t>
            </w:r>
          </w:p>
        </w:tc>
        <w:tc>
          <w:tcPr>
            <w:tcW w:type="dxa" w:w="2555"/>
          </w:tcPr>
          <w:p>
            <w:r>
              <w:t>05/11/1989</w:t>
            </w:r>
          </w:p>
        </w:tc>
        <w:tc>
          <w:tcPr>
            <w:tcW w:type="dxa" w:w="2555"/>
          </w:tcPr>
          <w:p>
            <w:r>
              <w:t>12/12/1988</w:t>
            </w:r>
          </w:p>
        </w:tc>
      </w:tr>
      <w:tr>
        <w:tc>
          <w:tcPr>
            <w:tcW w:type="dxa" w:w="2555"/>
          </w:tcPr>
          <w:p>
            <w:r>
              <w:t>AADHAAR1</w:t>
            </w:r>
          </w:p>
        </w:tc>
        <w:tc>
          <w:tcPr>
            <w:tcW w:type="dxa" w:w="2555"/>
          </w:tcPr>
          <w:p>
            <w:r>
              <w:t>AADHAAR</w:t>
            </w:r>
          </w:p>
        </w:tc>
        <w:tc>
          <w:tcPr>
            <w:tcW w:type="dxa" w:w="2555"/>
          </w:tcPr>
          <w:p>
            <w:r>
              <w:t>875939708262</w:t>
            </w:r>
          </w:p>
        </w:tc>
        <w:tc>
          <w:tcPr>
            <w:tcW w:type="dxa" w:w="2555"/>
          </w:tcPr>
          <w:p>
            <w:r>
              <w:t>294365933461</w:t>
            </w:r>
          </w:p>
        </w:tc>
      </w:tr>
      <w:tr>
        <w:tc>
          <w:tcPr>
            <w:tcW w:type="dxa" w:w="2555"/>
          </w:tcPr>
          <w:p>
            <w:r>
              <w:t>ORG168</w:t>
            </w:r>
          </w:p>
        </w:tc>
        <w:tc>
          <w:tcPr>
            <w:tcW w:type="dxa" w:w="2555"/>
          </w:tcPr>
          <w:p>
            <w:r>
              <w:t>ORG</w:t>
            </w:r>
          </w:p>
        </w:tc>
        <w:tc>
          <w:tcPr>
            <w:tcW w:type="dxa" w:w="2555"/>
          </w:tcPr>
          <w:p>
            <w:r>
              <w:t>Thomas, Peterson and Bryant</w:t>
            </w:r>
          </w:p>
        </w:tc>
        <w:tc>
          <w:tcPr>
            <w:tcW w:type="dxa" w:w="2555"/>
          </w:tcPr>
          <w:p>
            <w:r>
              <w:t>Unique Identification Authority of India</w:t>
            </w:r>
          </w:p>
        </w:tc>
      </w:tr>
      <w:tr>
        <w:tc>
          <w:tcPr>
            <w:tcW w:type="dxa" w:w="2555"/>
          </w:tcPr>
          <w:p>
            <w:r>
              <w:t>EMAIL28</w:t>
            </w:r>
          </w:p>
        </w:tc>
        <w:tc>
          <w:tcPr>
            <w:tcW w:type="dxa" w:w="2555"/>
          </w:tcPr>
          <w:p>
            <w:r>
              <w:t>EMAIL</w:t>
            </w:r>
          </w:p>
        </w:tc>
        <w:tc>
          <w:tcPr>
            <w:tcW w:type="dxa" w:w="2555"/>
          </w:tcPr>
          <w:p>
            <w:r>
              <w:t>fchapman@example.com</w:t>
            </w:r>
          </w:p>
        </w:tc>
        <w:tc>
          <w:tcPr>
            <w:tcW w:type="dxa" w:w="2555"/>
          </w:tcPr>
          <w:p>
            <w:r>
              <w:t>help@uidai.gov.in</w:t>
            </w:r>
          </w:p>
        </w:tc>
      </w:tr>
    </w:tbl>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dc:creator/>
  <cp:lastModifiedBy/>
  <dc:description/>
  <dc:title/>
</cp:coreProperties>
</file>