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02" w:rsidRDefault="000E63E4" w:rsidP="000E63E4">
      <w:pPr>
        <w:jc w:val="center"/>
        <w:rPr>
          <w:sz w:val="28"/>
          <w:szCs w:val="28"/>
        </w:rPr>
      </w:pPr>
      <w:r w:rsidRPr="000E63E4">
        <w:rPr>
          <w:rFonts w:hint="eastAsia"/>
          <w:sz w:val="28"/>
          <w:szCs w:val="28"/>
        </w:rPr>
        <w:t>民法</w:t>
      </w:r>
    </w:p>
    <w:p w:rsidR="000E63E4" w:rsidRDefault="000E63E4" w:rsidP="000E63E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民事权利</w:t>
      </w:r>
    </w:p>
    <w:p w:rsidR="00855082" w:rsidRPr="00855082" w:rsidRDefault="00855082" w:rsidP="00855082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民事权利类型</w:t>
      </w:r>
    </w:p>
    <w:p w:rsidR="000E63E4" w:rsidRPr="00C3204D" w:rsidRDefault="000E63E4" w:rsidP="000E63E4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财产权、人身权、综合性权利</w:t>
      </w:r>
    </w:p>
    <w:p w:rsidR="000E63E4" w:rsidRPr="00C3204D" w:rsidRDefault="000E63E4" w:rsidP="000E63E4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形成权、支配权、请求权、抗辩权</w:t>
      </w:r>
    </w:p>
    <w:p w:rsidR="000E63E4" w:rsidRPr="00C3204D" w:rsidRDefault="000E63E4" w:rsidP="00EC165B">
      <w:pPr>
        <w:pStyle w:val="a3"/>
        <w:numPr>
          <w:ilvl w:val="0"/>
          <w:numId w:val="3"/>
        </w:numPr>
        <w:ind w:left="1134"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形成权</w:t>
      </w:r>
      <w:r w:rsidR="00EC165B" w:rsidRPr="00C3204D">
        <w:rPr>
          <w:rFonts w:hint="eastAsia"/>
          <w:sz w:val="18"/>
          <w:szCs w:val="18"/>
        </w:rPr>
        <w:t>：</w:t>
      </w:r>
      <w:proofErr w:type="gramStart"/>
      <w:r w:rsidRPr="00C3204D">
        <w:rPr>
          <w:rFonts w:hint="eastAsia"/>
          <w:sz w:val="18"/>
          <w:szCs w:val="18"/>
        </w:rPr>
        <w:t>依权利</w:t>
      </w:r>
      <w:proofErr w:type="gramEnd"/>
      <w:r w:rsidRPr="00C3204D">
        <w:rPr>
          <w:rFonts w:hint="eastAsia"/>
          <w:sz w:val="18"/>
          <w:szCs w:val="18"/>
        </w:rPr>
        <w:t>人单方意思就能使权利发生、变更或消灭的权利</w:t>
      </w:r>
    </w:p>
    <w:p w:rsidR="000E63E4" w:rsidRPr="00C3204D" w:rsidRDefault="000E63E4" w:rsidP="00945DED">
      <w:pPr>
        <w:ind w:firstLineChars="500" w:firstLine="90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（撤销权、解除权、追认权、</w:t>
      </w:r>
      <w:proofErr w:type="gramStart"/>
      <w:r w:rsidRPr="00C3204D">
        <w:rPr>
          <w:rFonts w:hint="eastAsia"/>
          <w:sz w:val="18"/>
          <w:szCs w:val="18"/>
        </w:rPr>
        <w:t>抵销</w:t>
      </w:r>
      <w:proofErr w:type="gramEnd"/>
      <w:r w:rsidRPr="00C3204D">
        <w:rPr>
          <w:rFonts w:hint="eastAsia"/>
          <w:sz w:val="18"/>
          <w:szCs w:val="18"/>
        </w:rPr>
        <w:t>权</w:t>
      </w:r>
      <w:r w:rsidR="00945DED" w:rsidRPr="00C3204D">
        <w:rPr>
          <w:rFonts w:hint="eastAsia"/>
          <w:sz w:val="18"/>
          <w:szCs w:val="18"/>
        </w:rPr>
        <w:t>、债务免除</w:t>
      </w:r>
      <w:r w:rsidRPr="00C3204D">
        <w:rPr>
          <w:rFonts w:hint="eastAsia"/>
          <w:sz w:val="18"/>
          <w:szCs w:val="18"/>
        </w:rPr>
        <w:t>）</w:t>
      </w:r>
    </w:p>
    <w:p w:rsidR="00945DED" w:rsidRPr="00C3204D" w:rsidRDefault="00945DED" w:rsidP="00945DED">
      <w:pPr>
        <w:pStyle w:val="a3"/>
        <w:numPr>
          <w:ilvl w:val="0"/>
          <w:numId w:val="4"/>
        </w:numPr>
        <w:ind w:left="1418"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一方说了就算的权利</w:t>
      </w:r>
      <w:r w:rsidRPr="00C3204D">
        <w:rPr>
          <w:sz w:val="18"/>
          <w:szCs w:val="18"/>
        </w:rPr>
        <w:t>(</w:t>
      </w:r>
      <w:r w:rsidRPr="00C3204D">
        <w:rPr>
          <w:rFonts w:hint="eastAsia"/>
          <w:sz w:val="18"/>
          <w:szCs w:val="18"/>
        </w:rPr>
        <w:t>形成权单方意思表示</w:t>
      </w:r>
      <w:r w:rsidRPr="00C3204D">
        <w:rPr>
          <w:rFonts w:hint="eastAsia"/>
          <w:sz w:val="18"/>
          <w:szCs w:val="18"/>
          <w:u w:val="single"/>
        </w:rPr>
        <w:t>到达对方</w:t>
      </w:r>
      <w:r w:rsidRPr="00C3204D">
        <w:rPr>
          <w:rFonts w:hint="eastAsia"/>
          <w:sz w:val="18"/>
          <w:szCs w:val="18"/>
        </w:rPr>
        <w:t>或</w:t>
      </w:r>
      <w:r w:rsidRPr="00C3204D">
        <w:rPr>
          <w:rFonts w:hint="eastAsia"/>
          <w:sz w:val="18"/>
          <w:szCs w:val="18"/>
          <w:u w:val="single"/>
        </w:rPr>
        <w:t>了解</w:t>
      </w:r>
      <w:r w:rsidRPr="00C3204D">
        <w:rPr>
          <w:rFonts w:hint="eastAsia"/>
          <w:sz w:val="18"/>
          <w:szCs w:val="18"/>
        </w:rPr>
        <w:t>时生效</w:t>
      </w:r>
      <w:r w:rsidRPr="00C3204D">
        <w:rPr>
          <w:sz w:val="18"/>
          <w:szCs w:val="18"/>
        </w:rPr>
        <w:t>)</w:t>
      </w:r>
    </w:p>
    <w:p w:rsidR="00945DED" w:rsidRPr="00C3204D" w:rsidRDefault="00945DED" w:rsidP="00945DED">
      <w:pPr>
        <w:pStyle w:val="a3"/>
        <w:numPr>
          <w:ilvl w:val="0"/>
          <w:numId w:val="4"/>
        </w:numPr>
        <w:ind w:left="1560" w:firstLineChars="0" w:hanging="567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形成权无对应的义务即效力的产生不需要另一方</w:t>
      </w:r>
      <w:proofErr w:type="gramStart"/>
      <w:r w:rsidRPr="00C3204D">
        <w:rPr>
          <w:rFonts w:hint="eastAsia"/>
          <w:sz w:val="18"/>
          <w:szCs w:val="18"/>
        </w:rPr>
        <w:t>作出</w:t>
      </w:r>
      <w:proofErr w:type="gramEnd"/>
      <w:r w:rsidRPr="00C3204D">
        <w:rPr>
          <w:rFonts w:hint="eastAsia"/>
          <w:sz w:val="18"/>
          <w:szCs w:val="18"/>
        </w:rPr>
        <w:t>某种辅助行为或者共同的行为。</w:t>
      </w:r>
    </w:p>
    <w:p w:rsidR="00945DED" w:rsidRPr="00C3204D" w:rsidRDefault="00945DED" w:rsidP="00945DED">
      <w:pPr>
        <w:pStyle w:val="a3"/>
        <w:numPr>
          <w:ilvl w:val="0"/>
          <w:numId w:val="4"/>
        </w:numPr>
        <w:ind w:left="1560" w:firstLineChars="0" w:hanging="567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形成权必须要除</w:t>
      </w:r>
      <w:proofErr w:type="gramStart"/>
      <w:r w:rsidRPr="00C3204D">
        <w:rPr>
          <w:rFonts w:hint="eastAsia"/>
          <w:sz w:val="18"/>
          <w:szCs w:val="18"/>
        </w:rPr>
        <w:t>斥期间</w:t>
      </w:r>
      <w:proofErr w:type="gramEnd"/>
      <w:r w:rsidRPr="00C3204D">
        <w:rPr>
          <w:rFonts w:hint="eastAsia"/>
          <w:sz w:val="18"/>
          <w:szCs w:val="18"/>
        </w:rPr>
        <w:t>行使，除斥届满形成权消灭。</w:t>
      </w:r>
    </w:p>
    <w:p w:rsidR="00945DED" w:rsidRPr="00C3204D" w:rsidRDefault="00945DED" w:rsidP="00945DED">
      <w:pPr>
        <w:pStyle w:val="a3"/>
        <w:numPr>
          <w:ilvl w:val="0"/>
          <w:numId w:val="4"/>
        </w:numPr>
        <w:ind w:left="1560" w:firstLineChars="0" w:hanging="567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形成权的行使方式通常为单方明示行为</w:t>
      </w:r>
      <w:r w:rsidR="00EE4E19" w:rsidRPr="00C3204D">
        <w:rPr>
          <w:rFonts w:hint="eastAsia"/>
          <w:sz w:val="18"/>
          <w:szCs w:val="18"/>
        </w:rPr>
        <w:t>，即</w:t>
      </w:r>
      <w:r w:rsidRPr="00C3204D">
        <w:rPr>
          <w:rFonts w:hint="eastAsia"/>
          <w:sz w:val="18"/>
          <w:szCs w:val="18"/>
        </w:rPr>
        <w:t>通知的形式，但也可以以推定形式或者默示形式行使。</w:t>
      </w:r>
    </w:p>
    <w:p w:rsidR="00945DED" w:rsidRPr="00C3204D" w:rsidRDefault="00945DED" w:rsidP="00945DED">
      <w:pPr>
        <w:pStyle w:val="a3"/>
        <w:numPr>
          <w:ilvl w:val="0"/>
          <w:numId w:val="4"/>
        </w:numPr>
        <w:ind w:left="1560" w:firstLineChars="0" w:hanging="567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合同保全中的债权人</w:t>
      </w:r>
      <w:r w:rsidR="00EE4E19" w:rsidRPr="00C3204D">
        <w:rPr>
          <w:rFonts w:hint="eastAsia"/>
          <w:sz w:val="18"/>
          <w:szCs w:val="18"/>
        </w:rPr>
        <w:t>撤销权和效力待定合同中相对人的催告权不是形成权。</w:t>
      </w:r>
    </w:p>
    <w:p w:rsidR="00EE4E19" w:rsidRPr="00C3204D" w:rsidRDefault="00EE4E19" w:rsidP="00EC165B">
      <w:pPr>
        <w:pStyle w:val="a3"/>
        <w:numPr>
          <w:ilvl w:val="0"/>
          <w:numId w:val="3"/>
        </w:numPr>
        <w:ind w:left="1134"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支配权</w:t>
      </w:r>
      <w:r w:rsidR="00EC165B" w:rsidRPr="00C3204D">
        <w:rPr>
          <w:rFonts w:hint="eastAsia"/>
          <w:sz w:val="18"/>
          <w:szCs w:val="18"/>
        </w:rPr>
        <w:t>：</w:t>
      </w:r>
      <w:r w:rsidRPr="00C3204D">
        <w:rPr>
          <w:rFonts w:hint="eastAsia"/>
          <w:sz w:val="18"/>
          <w:szCs w:val="18"/>
        </w:rPr>
        <w:t>对权利的客体直接支配并排除他人干涉的权利</w:t>
      </w:r>
    </w:p>
    <w:p w:rsidR="00EE4E19" w:rsidRPr="00C3204D" w:rsidRDefault="00EE4E19" w:rsidP="00EE4E19">
      <w:pPr>
        <w:pStyle w:val="a3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物权、人身权、知识产权都是支配权</w:t>
      </w:r>
    </w:p>
    <w:p w:rsidR="00EE4E19" w:rsidRPr="00C3204D" w:rsidRDefault="00EE4E19" w:rsidP="00EE4E19">
      <w:pPr>
        <w:pStyle w:val="a3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原则上均具有排他性，故又称为绝对权</w:t>
      </w:r>
    </w:p>
    <w:p w:rsidR="00EE4E19" w:rsidRPr="00C3204D" w:rsidRDefault="00EE4E19" w:rsidP="00EE4E19">
      <w:pPr>
        <w:pStyle w:val="a3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实现权利不需要义务人的积极作为，义务人只负担消极不作为义务</w:t>
      </w:r>
    </w:p>
    <w:p w:rsidR="00EE4E19" w:rsidRPr="00C3204D" w:rsidRDefault="00EE4E19" w:rsidP="00EE4E19">
      <w:pPr>
        <w:pStyle w:val="a3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权利主体是特定的，义务主体则是不特定的，故又称对</w:t>
      </w:r>
      <w:proofErr w:type="gramStart"/>
      <w:r w:rsidRPr="00C3204D">
        <w:rPr>
          <w:rFonts w:hint="eastAsia"/>
          <w:sz w:val="18"/>
          <w:szCs w:val="18"/>
        </w:rPr>
        <w:t>世</w:t>
      </w:r>
      <w:proofErr w:type="gramEnd"/>
      <w:r w:rsidRPr="00C3204D">
        <w:rPr>
          <w:rFonts w:hint="eastAsia"/>
          <w:sz w:val="18"/>
          <w:szCs w:val="18"/>
        </w:rPr>
        <w:t>权</w:t>
      </w:r>
    </w:p>
    <w:p w:rsidR="00EE4E19" w:rsidRPr="00C3204D" w:rsidRDefault="00EE4E19" w:rsidP="00EC165B">
      <w:pPr>
        <w:pStyle w:val="a3"/>
        <w:numPr>
          <w:ilvl w:val="0"/>
          <w:numId w:val="3"/>
        </w:numPr>
        <w:ind w:left="1134"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抗辩权</w:t>
      </w:r>
      <w:r w:rsidR="00EC165B" w:rsidRPr="00C3204D">
        <w:rPr>
          <w:rFonts w:hint="eastAsia"/>
          <w:sz w:val="18"/>
          <w:szCs w:val="18"/>
        </w:rPr>
        <w:t>：</w:t>
      </w:r>
      <w:r w:rsidRPr="00C3204D">
        <w:rPr>
          <w:rFonts w:hint="eastAsia"/>
          <w:sz w:val="18"/>
          <w:szCs w:val="18"/>
        </w:rPr>
        <w:t>对抗请求权的权利</w:t>
      </w:r>
    </w:p>
    <w:p w:rsidR="00EC165B" w:rsidRPr="00C3204D" w:rsidRDefault="00EC165B" w:rsidP="00EE4E19">
      <w:pPr>
        <w:pStyle w:val="a3"/>
        <w:ind w:left="1134" w:firstLineChars="0" w:firstLine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合同中的(同时履行抗辩权、不安抗辩权、先诉抗辩权</w:t>
      </w:r>
      <w:r w:rsidRPr="00C3204D">
        <w:rPr>
          <w:sz w:val="18"/>
          <w:szCs w:val="18"/>
        </w:rPr>
        <w:t>)</w:t>
      </w:r>
    </w:p>
    <w:p w:rsidR="00EE4E19" w:rsidRPr="00C3204D" w:rsidRDefault="00EE4E19" w:rsidP="00EE4E19">
      <w:pPr>
        <w:pStyle w:val="a3"/>
        <w:numPr>
          <w:ilvl w:val="0"/>
          <w:numId w:val="6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抗辩权的行使以请求权的行使为前提</w:t>
      </w:r>
    </w:p>
    <w:p w:rsidR="00EE4E19" w:rsidRPr="00C3204D" w:rsidRDefault="00EE4E19" w:rsidP="00EE4E19">
      <w:pPr>
        <w:pStyle w:val="a3"/>
        <w:numPr>
          <w:ilvl w:val="0"/>
          <w:numId w:val="6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抗辩权与否认权：抗辩权虽认可对方请求权，但阻碍请求权的行使；否认权是直接否认对方的</w:t>
      </w:r>
      <w:r w:rsidR="00EC165B" w:rsidRPr="00C3204D">
        <w:rPr>
          <w:rFonts w:hint="eastAsia"/>
          <w:sz w:val="18"/>
          <w:szCs w:val="18"/>
        </w:rPr>
        <w:t>请求权</w:t>
      </w:r>
    </w:p>
    <w:p w:rsidR="00EE4E19" w:rsidRPr="00C3204D" w:rsidRDefault="00EC165B" w:rsidP="00945DED">
      <w:pPr>
        <w:pStyle w:val="a3"/>
        <w:numPr>
          <w:ilvl w:val="0"/>
          <w:numId w:val="3"/>
        </w:numPr>
        <w:ind w:left="1134"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请求权：请求他人为一定的行为或不为一定行为的权利</w:t>
      </w:r>
    </w:p>
    <w:p w:rsidR="00EC165B" w:rsidRPr="00C3204D" w:rsidRDefault="00EC165B" w:rsidP="00EC165B">
      <w:pPr>
        <w:pStyle w:val="a3"/>
        <w:ind w:left="1134" w:firstLineChars="0" w:firstLine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债权</w:t>
      </w:r>
    </w:p>
    <w:p w:rsidR="00EC165B" w:rsidRPr="00C3204D" w:rsidRDefault="00EC165B" w:rsidP="00EC165B">
      <w:pPr>
        <w:pStyle w:val="a3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具有相对性(权利人与义务人都是特定的，效力仅及于当事人之间</w:t>
      </w:r>
      <w:r w:rsidRPr="00C3204D">
        <w:rPr>
          <w:sz w:val="18"/>
          <w:szCs w:val="18"/>
        </w:rPr>
        <w:t>)</w:t>
      </w:r>
    </w:p>
    <w:p w:rsidR="00EC165B" w:rsidRPr="00C3204D" w:rsidRDefault="00EC165B" w:rsidP="00EC165B">
      <w:pPr>
        <w:pStyle w:val="a3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不具有排他性</w:t>
      </w:r>
    </w:p>
    <w:p w:rsidR="0050382F" w:rsidRPr="00C3204D" w:rsidRDefault="00EC165B" w:rsidP="0050382F">
      <w:pPr>
        <w:pStyle w:val="a3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最</w:t>
      </w:r>
      <w:proofErr w:type="gramStart"/>
      <w:r w:rsidRPr="00C3204D">
        <w:rPr>
          <w:rFonts w:hint="eastAsia"/>
          <w:sz w:val="18"/>
          <w:szCs w:val="18"/>
        </w:rPr>
        <w:t>具司考价值</w:t>
      </w:r>
      <w:proofErr w:type="gramEnd"/>
      <w:r w:rsidRPr="00C3204D">
        <w:rPr>
          <w:rFonts w:hint="eastAsia"/>
          <w:sz w:val="18"/>
          <w:szCs w:val="18"/>
        </w:rPr>
        <w:t>的请求权：</w:t>
      </w:r>
      <w:r w:rsidRPr="00C3204D">
        <w:rPr>
          <w:rFonts w:hint="eastAsia"/>
          <w:sz w:val="18"/>
          <w:szCs w:val="18"/>
          <w:u w:val="single"/>
        </w:rPr>
        <w:t>物权请求权、债权请求权、占有保护请求权</w:t>
      </w:r>
    </w:p>
    <w:p w:rsidR="000E63E4" w:rsidRPr="00C3204D" w:rsidRDefault="000E63E4" w:rsidP="000E63E4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绝对权、相对权</w:t>
      </w:r>
    </w:p>
    <w:p w:rsidR="000E63E4" w:rsidRPr="00C3204D" w:rsidRDefault="000E63E4" w:rsidP="000E63E4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主权利、从权利</w:t>
      </w:r>
    </w:p>
    <w:p w:rsidR="000E63E4" w:rsidRPr="00C3204D" w:rsidRDefault="000E63E4" w:rsidP="000E63E4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既得权、期待权</w:t>
      </w:r>
    </w:p>
    <w:p w:rsidR="000E63E4" w:rsidRPr="00C3204D" w:rsidRDefault="000E63E4" w:rsidP="000E63E4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原权利、救济权</w:t>
      </w:r>
    </w:p>
    <w:p w:rsidR="000E63E4" w:rsidRPr="00C3204D" w:rsidRDefault="000E63E4" w:rsidP="000E63E4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专属权、</w:t>
      </w:r>
      <w:proofErr w:type="gramStart"/>
      <w:r w:rsidRPr="00C3204D">
        <w:rPr>
          <w:rFonts w:hint="eastAsia"/>
          <w:sz w:val="18"/>
          <w:szCs w:val="18"/>
        </w:rPr>
        <w:t>非专属权</w:t>
      </w:r>
      <w:proofErr w:type="gramEnd"/>
    </w:p>
    <w:p w:rsidR="0050382F" w:rsidRPr="00C3204D" w:rsidRDefault="0050382F" w:rsidP="0050382F">
      <w:pPr>
        <w:ind w:left="72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物权</w:t>
      </w:r>
      <w:r w:rsidRPr="00C3204D">
        <w:rPr>
          <w:sz w:val="18"/>
          <w:szCs w:val="18"/>
        </w:rPr>
        <w:sym w:font="Wingdings" w:char="F0DF"/>
      </w:r>
      <w:r w:rsidRPr="00C3204D">
        <w:rPr>
          <w:sz w:val="18"/>
          <w:szCs w:val="18"/>
        </w:rPr>
        <w:sym w:font="Wingdings" w:char="F0E0"/>
      </w:r>
      <w:r w:rsidRPr="00C3204D">
        <w:rPr>
          <w:rFonts w:hint="eastAsia"/>
          <w:sz w:val="18"/>
          <w:szCs w:val="18"/>
        </w:rPr>
        <w:t>支配权、绝对权、对</w:t>
      </w:r>
      <w:proofErr w:type="gramStart"/>
      <w:r w:rsidRPr="00C3204D">
        <w:rPr>
          <w:rFonts w:hint="eastAsia"/>
          <w:sz w:val="18"/>
          <w:szCs w:val="18"/>
        </w:rPr>
        <w:t>世</w:t>
      </w:r>
      <w:proofErr w:type="gramEnd"/>
      <w:r w:rsidRPr="00C3204D">
        <w:rPr>
          <w:rFonts w:hint="eastAsia"/>
          <w:sz w:val="18"/>
          <w:szCs w:val="18"/>
        </w:rPr>
        <w:t>权</w:t>
      </w:r>
      <w:r w:rsidR="00F63AB2" w:rsidRPr="00C3204D">
        <w:rPr>
          <w:rFonts w:hint="eastAsia"/>
          <w:sz w:val="18"/>
          <w:szCs w:val="18"/>
        </w:rPr>
        <w:t>、排他性</w:t>
      </w:r>
    </w:p>
    <w:p w:rsidR="0050382F" w:rsidRPr="00C3204D" w:rsidRDefault="0050382F" w:rsidP="0050382F">
      <w:pPr>
        <w:ind w:left="72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债权</w:t>
      </w:r>
      <w:r w:rsidRPr="00C3204D">
        <w:rPr>
          <w:sz w:val="18"/>
          <w:szCs w:val="18"/>
        </w:rPr>
        <w:sym w:font="Wingdings" w:char="F0DF"/>
      </w:r>
      <w:r w:rsidRPr="00C3204D">
        <w:rPr>
          <w:sz w:val="18"/>
          <w:szCs w:val="18"/>
        </w:rPr>
        <w:sym w:font="Wingdings" w:char="F0E0"/>
      </w:r>
      <w:r w:rsidRPr="00C3204D">
        <w:rPr>
          <w:rFonts w:hint="eastAsia"/>
          <w:sz w:val="18"/>
          <w:szCs w:val="18"/>
        </w:rPr>
        <w:t xml:space="preserve">请求权、相对权、对人权 </w:t>
      </w:r>
      <w:r w:rsidR="00F63AB2" w:rsidRPr="00C3204D">
        <w:rPr>
          <w:rFonts w:hint="eastAsia"/>
          <w:sz w:val="18"/>
          <w:szCs w:val="18"/>
        </w:rPr>
        <w:t>、相容性</w:t>
      </w:r>
    </w:p>
    <w:p w:rsidR="00F63AB2" w:rsidRPr="00C3204D" w:rsidRDefault="00F63AB2" w:rsidP="0050382F">
      <w:pPr>
        <w:ind w:left="72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【例题-多项选择题】</w:t>
      </w:r>
    </w:p>
    <w:p w:rsidR="00F63AB2" w:rsidRPr="00C3204D" w:rsidRDefault="00F63AB2" w:rsidP="0050382F">
      <w:pPr>
        <w:ind w:left="72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关于民事权利，下列哪些选项是正确的?</w:t>
      </w:r>
      <w:r w:rsidRPr="00C3204D">
        <w:rPr>
          <w:sz w:val="18"/>
          <w:szCs w:val="18"/>
        </w:rPr>
        <w:t>(2008/</w:t>
      </w:r>
      <w:r w:rsidRPr="00C3204D">
        <w:rPr>
          <w:rFonts w:hint="eastAsia"/>
          <w:sz w:val="18"/>
          <w:szCs w:val="18"/>
        </w:rPr>
        <w:t>三/</w:t>
      </w:r>
      <w:r w:rsidRPr="00C3204D">
        <w:rPr>
          <w:sz w:val="18"/>
          <w:szCs w:val="18"/>
        </w:rPr>
        <w:t>51)</w:t>
      </w:r>
      <w:r w:rsidR="00C3204D">
        <w:rPr>
          <w:rFonts w:hint="eastAsia"/>
          <w:sz w:val="18"/>
          <w:szCs w:val="18"/>
        </w:rPr>
        <w:t>（A,B</w:t>
      </w:r>
      <w:r w:rsidR="00C3204D">
        <w:rPr>
          <w:sz w:val="18"/>
          <w:szCs w:val="18"/>
        </w:rPr>
        <w:t>,C</w:t>
      </w:r>
      <w:r w:rsidR="00855082">
        <w:rPr>
          <w:rFonts w:hint="eastAsia"/>
          <w:sz w:val="18"/>
          <w:szCs w:val="18"/>
        </w:rPr>
        <w:t>,</w:t>
      </w:r>
      <w:r w:rsidR="00855082">
        <w:rPr>
          <w:sz w:val="18"/>
          <w:szCs w:val="18"/>
        </w:rPr>
        <w:t>D</w:t>
      </w:r>
      <w:r w:rsidR="00C3204D">
        <w:rPr>
          <w:rFonts w:hint="eastAsia"/>
          <w:sz w:val="18"/>
          <w:szCs w:val="18"/>
        </w:rPr>
        <w:t>）</w:t>
      </w:r>
    </w:p>
    <w:p w:rsidR="00F63AB2" w:rsidRPr="00C3204D" w:rsidRDefault="00F63AB2" w:rsidP="00F63AB2">
      <w:pPr>
        <w:pStyle w:val="a3"/>
        <w:numPr>
          <w:ilvl w:val="0"/>
          <w:numId w:val="8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甲公司与乙银行签订借款合同,乙对甲享有的要求还款的权利不具有揍他性</w:t>
      </w:r>
    </w:p>
    <w:p w:rsidR="00F63AB2" w:rsidRPr="00C3204D" w:rsidRDefault="00F63AB2" w:rsidP="00F63AB2">
      <w:pPr>
        <w:pStyle w:val="a3"/>
        <w:ind w:left="1440" w:firstLineChars="0" w:firstLine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（解释：</w:t>
      </w:r>
      <w:r w:rsidRPr="00C3204D">
        <w:rPr>
          <w:rFonts w:hint="eastAsia"/>
          <w:sz w:val="18"/>
          <w:szCs w:val="18"/>
          <w:highlight w:val="yellow"/>
        </w:rPr>
        <w:t>债权具有相容性；物权具有排他性</w:t>
      </w:r>
      <w:r w:rsidRPr="00C3204D">
        <w:rPr>
          <w:rFonts w:hint="eastAsia"/>
          <w:sz w:val="18"/>
          <w:szCs w:val="18"/>
        </w:rPr>
        <w:t>）</w:t>
      </w:r>
    </w:p>
    <w:p w:rsidR="00F63AB2" w:rsidRDefault="00F63AB2" w:rsidP="00F63AB2">
      <w:pPr>
        <w:pStyle w:val="a3"/>
        <w:numPr>
          <w:ilvl w:val="0"/>
          <w:numId w:val="8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丙公司与丁公司协议,丙不在</w:t>
      </w:r>
      <w:proofErr w:type="gramStart"/>
      <w:r w:rsidRPr="00C3204D">
        <w:rPr>
          <w:rFonts w:hint="eastAsia"/>
          <w:sz w:val="18"/>
          <w:szCs w:val="18"/>
        </w:rPr>
        <w:t>丁建筑</w:t>
      </w:r>
      <w:proofErr w:type="gramEnd"/>
      <w:r w:rsidRPr="00C3204D">
        <w:rPr>
          <w:rFonts w:hint="eastAsia"/>
          <w:sz w:val="18"/>
          <w:szCs w:val="18"/>
        </w:rPr>
        <w:t>的某楼前建造高于该楼的建筑权，丁对丙享有的此项权利具有支配性</w:t>
      </w:r>
    </w:p>
    <w:p w:rsidR="00C3204D" w:rsidRPr="00C3204D" w:rsidRDefault="00C3204D" w:rsidP="00C3204D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（解释：</w:t>
      </w:r>
      <w:r w:rsidRPr="00C3204D">
        <w:rPr>
          <w:rFonts w:hint="eastAsia"/>
          <w:sz w:val="18"/>
          <w:szCs w:val="18"/>
          <w:highlight w:val="yellow"/>
        </w:rPr>
        <w:t>地役权属于用益物权是典型的物权，物权则是支配权</w:t>
      </w:r>
      <w:r>
        <w:rPr>
          <w:rFonts w:hint="eastAsia"/>
          <w:sz w:val="18"/>
          <w:szCs w:val="18"/>
        </w:rPr>
        <w:t>）</w:t>
      </w:r>
    </w:p>
    <w:p w:rsidR="00F63AB2" w:rsidRDefault="00F63AB2" w:rsidP="00F63AB2">
      <w:pPr>
        <w:pStyle w:val="a3"/>
        <w:numPr>
          <w:ilvl w:val="0"/>
          <w:numId w:val="8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t>债权人要求保证人履行，保证人以债权人未对主债务人提起诉讼或申请</w:t>
      </w:r>
      <w:r w:rsidR="00C3204D" w:rsidRPr="00C3204D">
        <w:rPr>
          <w:rFonts w:hint="eastAsia"/>
          <w:sz w:val="18"/>
          <w:szCs w:val="18"/>
        </w:rPr>
        <w:t>仲裁为由拒绝履行，保证人的此项权利是抗辩权</w:t>
      </w:r>
    </w:p>
    <w:p w:rsidR="00C3204D" w:rsidRPr="00C3204D" w:rsidRDefault="00C3204D" w:rsidP="00C3204D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（保证：分为一般保证享有先诉抗辩权,只有先起诉或仲裁主债务人之后，才能对保证人履行和连带保证则不享有先诉抗辩权，债务到期后可以直接找保证人履行）</w:t>
      </w:r>
    </w:p>
    <w:p w:rsidR="00F63AB2" w:rsidRDefault="00C3204D" w:rsidP="00F63AB2">
      <w:pPr>
        <w:pStyle w:val="a3"/>
        <w:numPr>
          <w:ilvl w:val="0"/>
          <w:numId w:val="8"/>
        </w:numPr>
        <w:ind w:firstLineChars="0"/>
        <w:jc w:val="left"/>
        <w:rPr>
          <w:sz w:val="18"/>
          <w:szCs w:val="18"/>
        </w:rPr>
      </w:pPr>
      <w:r w:rsidRPr="00C3204D">
        <w:rPr>
          <w:rFonts w:hint="eastAsia"/>
          <w:sz w:val="18"/>
          <w:szCs w:val="18"/>
        </w:rPr>
        <w:lastRenderedPageBreak/>
        <w:t>债权人撤销债务人与第三个的赠与合同的权利不受诉讼时效的限制</w:t>
      </w:r>
    </w:p>
    <w:p w:rsidR="00C3204D" w:rsidRDefault="00C3204D" w:rsidP="00C3204D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 w:rsidRPr="00855082">
        <w:rPr>
          <w:rFonts w:hint="eastAsia"/>
          <w:sz w:val="18"/>
          <w:szCs w:val="18"/>
          <w:highlight w:val="yellow"/>
        </w:rPr>
        <w:t>合同保全中的债权人撤销权</w:t>
      </w:r>
      <w:r w:rsidR="00855082">
        <w:rPr>
          <w:rFonts w:hint="eastAsia"/>
          <w:sz w:val="18"/>
          <w:szCs w:val="18"/>
          <w:highlight w:val="yellow"/>
        </w:rPr>
        <w:t>，1年</w:t>
      </w:r>
      <w:proofErr w:type="gramStart"/>
      <w:r w:rsidR="00855082">
        <w:rPr>
          <w:rFonts w:hint="eastAsia"/>
          <w:sz w:val="18"/>
          <w:szCs w:val="18"/>
          <w:highlight w:val="yellow"/>
        </w:rPr>
        <w:t>指知道</w:t>
      </w:r>
      <w:proofErr w:type="gramEnd"/>
      <w:r w:rsidR="00855082">
        <w:rPr>
          <w:rFonts w:hint="eastAsia"/>
          <w:sz w:val="18"/>
          <w:szCs w:val="18"/>
          <w:highlight w:val="yellow"/>
        </w:rPr>
        <w:t>或应当知道撤销事由起算；5年指撤销事由发生之日起算；属于除斥期间</w:t>
      </w:r>
      <w:r>
        <w:rPr>
          <w:rFonts w:hint="eastAsia"/>
          <w:sz w:val="18"/>
          <w:szCs w:val="18"/>
        </w:rPr>
        <w:t>）</w:t>
      </w:r>
    </w:p>
    <w:p w:rsidR="00855082" w:rsidRDefault="00855082" w:rsidP="00855082">
      <w:pPr>
        <w:pStyle w:val="a3"/>
        <w:numPr>
          <w:ilvl w:val="0"/>
          <w:numId w:val="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民事权利的行使和救济</w:t>
      </w:r>
    </w:p>
    <w:p w:rsidR="00855082" w:rsidRDefault="00855082" w:rsidP="00855082">
      <w:pPr>
        <w:pStyle w:val="a3"/>
        <w:numPr>
          <w:ilvl w:val="0"/>
          <w:numId w:val="10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行使:既可以实施某种事实行为来行使权利，也可以实施某种民事行为来行使;既可以自己行使，也可以授权他人来行使</w:t>
      </w:r>
    </w:p>
    <w:p w:rsidR="00855082" w:rsidRDefault="00111795" w:rsidP="00855082">
      <w:pPr>
        <w:pStyle w:val="a3"/>
        <w:numPr>
          <w:ilvl w:val="0"/>
          <w:numId w:val="10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救济：</w:t>
      </w:r>
    </w:p>
    <w:p w:rsidR="00111795" w:rsidRDefault="00111795" w:rsidP="00111795">
      <w:pPr>
        <w:pStyle w:val="a3"/>
        <w:numPr>
          <w:ilvl w:val="0"/>
          <w:numId w:val="1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公力救济</w:t>
      </w:r>
    </w:p>
    <w:p w:rsidR="00111795" w:rsidRPr="00111795" w:rsidRDefault="00111795" w:rsidP="00111795">
      <w:pPr>
        <w:pStyle w:val="a3"/>
        <w:numPr>
          <w:ilvl w:val="0"/>
          <w:numId w:val="1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自力救济:自卫行为(正当防卫,紧急避险,自助行为</w:t>
      </w:r>
      <w:r>
        <w:rPr>
          <w:sz w:val="18"/>
          <w:szCs w:val="18"/>
        </w:rPr>
        <w:t>)</w:t>
      </w:r>
    </w:p>
    <w:p w:rsidR="000E63E4" w:rsidRDefault="00111795" w:rsidP="000E63E4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自然人</w:t>
      </w:r>
    </w:p>
    <w:p w:rsidR="00111795" w:rsidRDefault="00111795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自然人的民事权利能力</w:t>
      </w:r>
    </w:p>
    <w:p w:rsidR="00111795" w:rsidRDefault="00111795" w:rsidP="00111795">
      <w:pPr>
        <w:pStyle w:val="a3"/>
        <w:ind w:left="10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自然人的民事权利能力，指自然人从事民事活动、取得民事权利义务责任的资格，凡欠缺民事权利能力者，以其名义所从事的民事活动无效。</w:t>
      </w:r>
    </w:p>
    <w:p w:rsidR="00111795" w:rsidRDefault="00111795" w:rsidP="00111795">
      <w:pPr>
        <w:pStyle w:val="a3"/>
        <w:ind w:left="10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【例题-多项选择题】</w:t>
      </w:r>
    </w:p>
    <w:p w:rsidR="00111795" w:rsidRDefault="00111795" w:rsidP="00111795">
      <w:pPr>
        <w:pStyle w:val="a3"/>
        <w:ind w:left="10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郭某意外死亡,其妻甲怀孕两个月.郭某父亲与</w:t>
      </w:r>
      <w:proofErr w:type="gramStart"/>
      <w:r>
        <w:rPr>
          <w:rFonts w:hint="eastAsia"/>
          <w:sz w:val="18"/>
          <w:szCs w:val="18"/>
        </w:rPr>
        <w:t>甲签订</w:t>
      </w:r>
      <w:proofErr w:type="gramEnd"/>
      <w:r>
        <w:rPr>
          <w:rFonts w:hint="eastAsia"/>
          <w:sz w:val="18"/>
          <w:szCs w:val="18"/>
        </w:rPr>
        <w:t>协议: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如果把孩子顺利生下来,就送十根金条给孩子.</w:t>
      </w:r>
      <w:r>
        <w:rPr>
          <w:sz w:val="18"/>
          <w:szCs w:val="18"/>
        </w:rPr>
        <w:t>”</w:t>
      </w:r>
      <w:proofErr w:type="gramStart"/>
      <w:r>
        <w:rPr>
          <w:rFonts w:hint="eastAsia"/>
          <w:sz w:val="18"/>
          <w:szCs w:val="18"/>
        </w:rPr>
        <w:t>当日乙把八根</w:t>
      </w:r>
      <w:proofErr w:type="gramEnd"/>
      <w:r>
        <w:rPr>
          <w:rFonts w:hint="eastAsia"/>
          <w:sz w:val="18"/>
          <w:szCs w:val="18"/>
        </w:rPr>
        <w:t>金条交给了甲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孩子顺利出生后,甲不同意由乙抚养孩子,乙拒绝交付剩余的两根金条,并要求甲退回八根金条。下列哪些选项是正确的?</w:t>
      </w:r>
      <w:r>
        <w:rPr>
          <w:sz w:val="18"/>
          <w:szCs w:val="18"/>
        </w:rPr>
        <w:t>(15/</w:t>
      </w:r>
      <w:r>
        <w:rPr>
          <w:rFonts w:hint="eastAsia"/>
          <w:sz w:val="18"/>
          <w:szCs w:val="18"/>
        </w:rPr>
        <w:t>三/</w:t>
      </w:r>
      <w:r>
        <w:rPr>
          <w:sz w:val="18"/>
          <w:szCs w:val="18"/>
        </w:rPr>
        <w:t>60)</w:t>
      </w:r>
      <w:r w:rsidR="000D452A">
        <w:rPr>
          <w:sz w:val="18"/>
          <w:szCs w:val="18"/>
        </w:rPr>
        <w:t xml:space="preserve"> ()</w:t>
      </w:r>
    </w:p>
    <w:p w:rsidR="00111795" w:rsidRDefault="00111795" w:rsidP="00111795">
      <w:pPr>
        <w:pStyle w:val="a3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孩子为胎儿,不具备权利能力，</w:t>
      </w:r>
      <w:proofErr w:type="gramStart"/>
      <w:r w:rsidR="000D452A">
        <w:rPr>
          <w:rFonts w:hint="eastAsia"/>
          <w:sz w:val="18"/>
          <w:szCs w:val="18"/>
        </w:rPr>
        <w:t>故</w:t>
      </w:r>
      <w:r>
        <w:rPr>
          <w:rFonts w:hint="eastAsia"/>
          <w:sz w:val="18"/>
          <w:szCs w:val="18"/>
        </w:rPr>
        <w:t>协议</w:t>
      </w:r>
      <w:proofErr w:type="gramEnd"/>
      <w:r>
        <w:rPr>
          <w:rFonts w:hint="eastAsia"/>
          <w:sz w:val="18"/>
          <w:szCs w:val="18"/>
        </w:rPr>
        <w:t>无效</w:t>
      </w:r>
    </w:p>
    <w:p w:rsidR="000D452A" w:rsidRDefault="000D452A" w:rsidP="000D452A">
      <w:pPr>
        <w:pStyle w:val="a3"/>
        <w:ind w:left="1440" w:firstLineChars="0" w:firstLine="0"/>
        <w:jc w:val="left"/>
        <w:rPr>
          <w:sz w:val="18"/>
          <w:szCs w:val="18"/>
        </w:rPr>
      </w:pPr>
      <w:r w:rsidRPr="000D452A">
        <w:rPr>
          <w:sz w:val="18"/>
          <w:szCs w:val="18"/>
          <w:highlight w:val="yellow"/>
        </w:rPr>
        <w:t>(</w:t>
      </w:r>
      <w:r w:rsidRPr="000D452A">
        <w:rPr>
          <w:rFonts w:hint="eastAsia"/>
          <w:sz w:val="18"/>
          <w:szCs w:val="18"/>
          <w:highlight w:val="yellow"/>
        </w:rPr>
        <w:t>解释:前半句是不对的，民法总则关于胎儿利益的保护，涉及胎儿利益的视胎儿为具备民事能力行为</w:t>
      </w:r>
      <w:r w:rsidRPr="000D452A">
        <w:rPr>
          <w:sz w:val="18"/>
          <w:szCs w:val="18"/>
          <w:highlight w:val="yellow"/>
        </w:rPr>
        <w:t>)</w:t>
      </w:r>
    </w:p>
    <w:p w:rsidR="00111795" w:rsidRDefault="00111795" w:rsidP="00111795">
      <w:pPr>
        <w:pStyle w:val="a3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孩子已出生时，故乙不能拒绝赠与</w:t>
      </w:r>
    </w:p>
    <w:p w:rsidR="00111795" w:rsidRDefault="00111795" w:rsidP="00111795">
      <w:pPr>
        <w:pStyle w:val="a3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八根金条已交付，故</w:t>
      </w:r>
      <w:proofErr w:type="gramStart"/>
      <w:r w:rsidR="006F7B6B">
        <w:rPr>
          <w:rFonts w:hint="eastAsia"/>
          <w:sz w:val="18"/>
          <w:szCs w:val="18"/>
        </w:rPr>
        <w:t>乙不得</w:t>
      </w:r>
      <w:proofErr w:type="gramEnd"/>
      <w:r w:rsidR="006F7B6B">
        <w:rPr>
          <w:rFonts w:hint="eastAsia"/>
          <w:sz w:val="18"/>
          <w:szCs w:val="18"/>
        </w:rPr>
        <w:t>要求退回</w:t>
      </w:r>
    </w:p>
    <w:p w:rsidR="006F7B6B" w:rsidRPr="00111795" w:rsidRDefault="006F7B6B" w:rsidP="00111795">
      <w:pPr>
        <w:pStyle w:val="a3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两根金条未交付，故乙有权不交付</w:t>
      </w:r>
    </w:p>
    <w:p w:rsidR="00111795" w:rsidRDefault="001B4B1D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自然人的民事权利能力</w:t>
      </w:r>
    </w:p>
    <w:p w:rsidR="001B4B1D" w:rsidRDefault="001B4B1D" w:rsidP="001B4B1D">
      <w:pPr>
        <w:pStyle w:val="a3"/>
        <w:numPr>
          <w:ilvl w:val="0"/>
          <w:numId w:val="1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胎儿:在自然人出生之前即胎儿状态的,以胎儿名义从事的行为无效.</w:t>
      </w:r>
    </w:p>
    <w:p w:rsidR="001B4B1D" w:rsidRDefault="001B4B1D" w:rsidP="001B4B1D">
      <w:pPr>
        <w:ind w:left="1080"/>
        <w:jc w:val="left"/>
        <w:rPr>
          <w:sz w:val="18"/>
          <w:szCs w:val="18"/>
        </w:rPr>
      </w:pPr>
      <w:r w:rsidRPr="001B4B1D"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过去规定</w:t>
      </w:r>
      <w:r w:rsidRPr="001B4B1D">
        <w:rPr>
          <w:rFonts w:hint="eastAsia"/>
          <w:sz w:val="18"/>
          <w:szCs w:val="18"/>
        </w:rPr>
        <w:t>】</w:t>
      </w:r>
      <w:r>
        <w:rPr>
          <w:rFonts w:hint="eastAsia"/>
          <w:sz w:val="18"/>
          <w:szCs w:val="18"/>
        </w:rPr>
        <w:t>唯一例外:遗腹子的继承留份。需区分出生时为活体、出生时为死体及活着出生旋即死去三种情形。</w:t>
      </w:r>
    </w:p>
    <w:p w:rsidR="001B4B1D" w:rsidRDefault="001B4B1D" w:rsidP="001B4B1D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活体:归婴儿</w:t>
      </w:r>
    </w:p>
    <w:p w:rsidR="001B4B1D" w:rsidRDefault="001B4B1D" w:rsidP="001B4B1D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死体:按照父亲</w:t>
      </w:r>
      <w:r w:rsidR="003E488D">
        <w:rPr>
          <w:rFonts w:hint="eastAsia"/>
          <w:sz w:val="18"/>
          <w:szCs w:val="18"/>
        </w:rPr>
        <w:t>遗产进行重新分配</w:t>
      </w:r>
    </w:p>
    <w:p w:rsidR="001B4B1D" w:rsidRDefault="001B4B1D" w:rsidP="001B4B1D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活着出生旋即死亡</w:t>
      </w:r>
      <w:r w:rsidR="003E488D">
        <w:rPr>
          <w:rFonts w:hint="eastAsia"/>
          <w:sz w:val="18"/>
          <w:szCs w:val="18"/>
        </w:rPr>
        <w:t>：按照胎儿遗产进行分配</w:t>
      </w:r>
    </w:p>
    <w:p w:rsidR="003E488D" w:rsidRDefault="001B4B1D" w:rsidP="003E488D">
      <w:pPr>
        <w:ind w:left="10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【现在规定</w:t>
      </w:r>
      <w:r w:rsidR="003E488D">
        <w:rPr>
          <w:rFonts w:hint="eastAsia"/>
          <w:sz w:val="18"/>
          <w:szCs w:val="18"/>
        </w:rPr>
        <w:t>《</w:t>
      </w:r>
      <w:r>
        <w:rPr>
          <w:rFonts w:hint="eastAsia"/>
          <w:sz w:val="18"/>
          <w:szCs w:val="18"/>
        </w:rPr>
        <w:t>民法总则</w:t>
      </w:r>
      <w:r w:rsidR="003E488D">
        <w:rPr>
          <w:rFonts w:hint="eastAsia"/>
          <w:sz w:val="18"/>
          <w:szCs w:val="18"/>
        </w:rPr>
        <w:t>》</w:t>
      </w:r>
      <w:r>
        <w:rPr>
          <w:rFonts w:hint="eastAsia"/>
          <w:sz w:val="18"/>
          <w:szCs w:val="18"/>
        </w:rPr>
        <w:t>】第十六条 涉及遗产继承、接受赠与等胎儿利益保护的,胎儿视为</w:t>
      </w:r>
      <w:r w:rsidR="003E488D">
        <w:rPr>
          <w:rFonts w:hint="eastAsia"/>
          <w:sz w:val="18"/>
          <w:szCs w:val="18"/>
        </w:rPr>
        <w:t>具有民事权利能力。但是胎儿娩出时为死亡的，其民事权利能力自始不存在。</w:t>
      </w:r>
    </w:p>
    <w:p w:rsidR="003E488D" w:rsidRDefault="003E488D" w:rsidP="001B4B1D">
      <w:pPr>
        <w:ind w:left="1080"/>
        <w:jc w:val="left"/>
        <w:rPr>
          <w:sz w:val="18"/>
          <w:szCs w:val="18"/>
        </w:rPr>
      </w:pPr>
      <w:r w:rsidRPr="003E488D">
        <w:rPr>
          <w:rFonts w:hint="eastAsia"/>
          <w:sz w:val="18"/>
          <w:szCs w:val="18"/>
          <w:highlight w:val="yellow"/>
        </w:rPr>
        <w:t>注释：利益-不包括义务；等的利益</w:t>
      </w:r>
      <w:r w:rsidRPr="003E488D">
        <w:rPr>
          <w:sz w:val="18"/>
          <w:szCs w:val="18"/>
          <w:highlight w:val="yellow"/>
        </w:rPr>
        <w:t>—</w:t>
      </w:r>
      <w:r w:rsidRPr="003E488D">
        <w:rPr>
          <w:rFonts w:hint="eastAsia"/>
          <w:sz w:val="18"/>
          <w:szCs w:val="18"/>
          <w:highlight w:val="yellow"/>
        </w:rPr>
        <w:t>侵权损害赔偿；</w:t>
      </w:r>
    </w:p>
    <w:p w:rsidR="003E488D" w:rsidRPr="003E488D" w:rsidRDefault="003E488D" w:rsidP="003E488D">
      <w:pPr>
        <w:pStyle w:val="a3"/>
        <w:numPr>
          <w:ilvl w:val="0"/>
          <w:numId w:val="14"/>
        </w:numPr>
        <w:ind w:firstLineChars="0"/>
        <w:jc w:val="left"/>
        <w:rPr>
          <w:sz w:val="18"/>
          <w:szCs w:val="18"/>
        </w:rPr>
      </w:pPr>
      <w:r w:rsidRPr="003E488D">
        <w:rPr>
          <w:rFonts w:hint="eastAsia"/>
          <w:sz w:val="18"/>
          <w:szCs w:val="18"/>
        </w:rPr>
        <w:t>出生时间的认定</w:t>
      </w:r>
    </w:p>
    <w:p w:rsidR="003E488D" w:rsidRDefault="003E488D" w:rsidP="003E488D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【过去的规定】依次为户籍证明</w:t>
      </w:r>
      <w:r w:rsidRPr="003E488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医院出具的出生证明-</w:t>
      </w:r>
      <w:r w:rsidRPr="003E488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其他证明(如接生婆的证言</w:t>
      </w:r>
      <w:r>
        <w:rPr>
          <w:sz w:val="18"/>
          <w:szCs w:val="18"/>
        </w:rPr>
        <w:t>)</w:t>
      </w:r>
    </w:p>
    <w:p w:rsidR="003E488D" w:rsidRDefault="003E488D" w:rsidP="003E488D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【现在的规定】《民法总则》第十五条 自然人的出生时间和死亡时间，以出生证明、死亡证明记载的时间为准；没有出生证明的、死亡证明的，以户籍登记或者其他有效身份登记记载的时间为准。有其他证据足以推翻以上记载</w:t>
      </w:r>
      <w:r w:rsidR="00895A25">
        <w:rPr>
          <w:rFonts w:hint="eastAsia"/>
          <w:sz w:val="18"/>
          <w:szCs w:val="18"/>
        </w:rPr>
        <w:t>时间</w:t>
      </w:r>
      <w:r>
        <w:rPr>
          <w:rFonts w:hint="eastAsia"/>
          <w:sz w:val="18"/>
          <w:szCs w:val="18"/>
        </w:rPr>
        <w:t>的，以该</w:t>
      </w:r>
      <w:proofErr w:type="gramStart"/>
      <w:r>
        <w:rPr>
          <w:rFonts w:hint="eastAsia"/>
          <w:sz w:val="18"/>
          <w:szCs w:val="18"/>
        </w:rPr>
        <w:t>证明证明</w:t>
      </w:r>
      <w:proofErr w:type="gramEnd"/>
      <w:r>
        <w:rPr>
          <w:rFonts w:hint="eastAsia"/>
          <w:sz w:val="18"/>
          <w:szCs w:val="18"/>
        </w:rPr>
        <w:t>的时间为准。</w:t>
      </w:r>
    </w:p>
    <w:p w:rsidR="00895A25" w:rsidRDefault="00895A25" w:rsidP="00895A25">
      <w:pPr>
        <w:pStyle w:val="a3"/>
        <w:numPr>
          <w:ilvl w:val="0"/>
          <w:numId w:val="1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死者：保护的是社会公共利益及折射到死者近亲属的人格利益</w:t>
      </w:r>
    </w:p>
    <w:p w:rsidR="00895A25" w:rsidRDefault="00895A25" w:rsidP="00895A25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对于侵权人侵害死者的人格利益、侮辱尸体行为，需要定性三个问题：</w:t>
      </w:r>
    </w:p>
    <w:p w:rsidR="00895A25" w:rsidRDefault="00895A25" w:rsidP="00895A25">
      <w:pPr>
        <w:pStyle w:val="a3"/>
        <w:numPr>
          <w:ilvl w:val="0"/>
          <w:numId w:val="16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侵权客体不是死者的人格权而是人格利益</w:t>
      </w:r>
    </w:p>
    <w:p w:rsidR="00895A25" w:rsidRDefault="00895A25" w:rsidP="00895A25">
      <w:pPr>
        <w:pStyle w:val="a3"/>
        <w:numPr>
          <w:ilvl w:val="0"/>
          <w:numId w:val="16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起诉的权利人(原告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并非死者，而是以其近亲属自己的名义进行</w:t>
      </w:r>
    </w:p>
    <w:p w:rsidR="00895A25" w:rsidRDefault="00895A25" w:rsidP="00895A25">
      <w:pPr>
        <w:pStyle w:val="a3"/>
        <w:numPr>
          <w:ilvl w:val="0"/>
          <w:numId w:val="16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赔偿所得并非死者的遗产，而是直接归属于原告</w:t>
      </w:r>
    </w:p>
    <w:p w:rsidR="00895A25" w:rsidRDefault="00895A25" w:rsidP="00895A25">
      <w:pPr>
        <w:ind w:left="14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【特别注意】《民法总则》第一百八十五条 侵害英雄烈士等的姓名、肖像、名誉，损害社会公共利益的，应当承担民事责任。</w:t>
      </w:r>
    </w:p>
    <w:p w:rsidR="00895A25" w:rsidRDefault="00895A25" w:rsidP="00895A25">
      <w:pPr>
        <w:ind w:left="14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【参考法条】</w:t>
      </w:r>
    </w:p>
    <w:p w:rsidR="00895A25" w:rsidRDefault="00895A25" w:rsidP="00895A25">
      <w:pPr>
        <w:ind w:left="14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《精神损害赔偿解释》第3条 自然人死亡后，其近亲属</w:t>
      </w:r>
      <w:r w:rsidR="00162EF9">
        <w:rPr>
          <w:rFonts w:hint="eastAsia"/>
          <w:sz w:val="18"/>
          <w:szCs w:val="18"/>
        </w:rPr>
        <w:t>因下列侵权行为遭受精神痛苦，向人民法院起诉请求赔偿精神损害的，人民法院应当依法予以受理；</w:t>
      </w:r>
    </w:p>
    <w:p w:rsidR="00162EF9" w:rsidRDefault="00162EF9" w:rsidP="00162EF9">
      <w:pPr>
        <w:pStyle w:val="a3"/>
        <w:numPr>
          <w:ilvl w:val="0"/>
          <w:numId w:val="1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以侮辱、诽谤、贬损、丑化或违反社会公共利益、社会公德的其他方式，侵害死者</w:t>
      </w:r>
      <w:r w:rsidRPr="00162EF9">
        <w:rPr>
          <w:rFonts w:hint="eastAsia"/>
          <w:sz w:val="18"/>
          <w:szCs w:val="18"/>
          <w:highlight w:val="yellow"/>
        </w:rPr>
        <w:t>姓名、肖像、名誉、荣誉</w:t>
      </w:r>
      <w:r>
        <w:rPr>
          <w:rFonts w:hint="eastAsia"/>
          <w:sz w:val="18"/>
          <w:szCs w:val="18"/>
        </w:rPr>
        <w:t>；</w:t>
      </w:r>
    </w:p>
    <w:p w:rsidR="00162EF9" w:rsidRDefault="00162EF9" w:rsidP="00162EF9">
      <w:pPr>
        <w:pStyle w:val="a3"/>
        <w:numPr>
          <w:ilvl w:val="0"/>
          <w:numId w:val="1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非法披露、利用死者隐私，或者以违反社会公共利益、社会公德的其他方式侵害死者</w:t>
      </w:r>
      <w:r w:rsidRPr="00162EF9">
        <w:rPr>
          <w:rFonts w:hint="eastAsia"/>
          <w:sz w:val="18"/>
          <w:szCs w:val="18"/>
          <w:highlight w:val="yellow"/>
        </w:rPr>
        <w:t>隐私</w:t>
      </w:r>
      <w:r>
        <w:rPr>
          <w:rFonts w:hint="eastAsia"/>
          <w:sz w:val="18"/>
          <w:szCs w:val="18"/>
        </w:rPr>
        <w:t>；</w:t>
      </w:r>
    </w:p>
    <w:p w:rsidR="00162EF9" w:rsidRDefault="00162EF9" w:rsidP="00162EF9">
      <w:pPr>
        <w:pStyle w:val="a3"/>
        <w:numPr>
          <w:ilvl w:val="0"/>
          <w:numId w:val="17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非法利用、损害遗体、遗骨，或者以违反社会公共利益，社会公德的其他方式侵害</w:t>
      </w:r>
      <w:r w:rsidRPr="00162EF9">
        <w:rPr>
          <w:rFonts w:hint="eastAsia"/>
          <w:sz w:val="18"/>
          <w:szCs w:val="18"/>
          <w:highlight w:val="yellow"/>
        </w:rPr>
        <w:t>遗体、遗骨</w:t>
      </w:r>
      <w:r>
        <w:rPr>
          <w:rFonts w:hint="eastAsia"/>
          <w:sz w:val="18"/>
          <w:szCs w:val="18"/>
        </w:rPr>
        <w:t>。</w:t>
      </w:r>
    </w:p>
    <w:p w:rsidR="00162EF9" w:rsidRDefault="00162EF9" w:rsidP="00162EF9">
      <w:pPr>
        <w:ind w:left="14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【精神损害赔偿解释】第7条 自然人因侵权行为致死，或者自然人死亡后其人格或者遗体遭受侵害，死者的配偶、父母和子女为原告；没有配偶，父母和子女的，可以由其他近亲属提起诉讼，列其他近亲属为原告。</w:t>
      </w:r>
    </w:p>
    <w:p w:rsidR="00162EF9" w:rsidRPr="00162EF9" w:rsidRDefault="00162EF9" w:rsidP="00162EF9">
      <w:pPr>
        <w:ind w:left="1440"/>
        <w:jc w:val="left"/>
        <w:rPr>
          <w:sz w:val="18"/>
          <w:szCs w:val="18"/>
        </w:rPr>
      </w:pPr>
      <w:r w:rsidRPr="00736AF2">
        <w:rPr>
          <w:rFonts w:hint="eastAsia"/>
          <w:sz w:val="18"/>
          <w:szCs w:val="18"/>
          <w:highlight w:val="yellow"/>
        </w:rPr>
        <w:t>解释：</w:t>
      </w:r>
      <w:r w:rsidR="00736AF2" w:rsidRPr="00736AF2">
        <w:rPr>
          <w:rFonts w:hint="eastAsia"/>
          <w:sz w:val="18"/>
          <w:szCs w:val="18"/>
          <w:highlight w:val="yellow"/>
        </w:rPr>
        <w:t>其他人</w:t>
      </w:r>
      <w:r w:rsidRPr="00736AF2">
        <w:rPr>
          <w:rFonts w:hint="eastAsia"/>
          <w:sz w:val="18"/>
          <w:szCs w:val="18"/>
          <w:highlight w:val="yellow"/>
        </w:rPr>
        <w:t>五大利益（姓名，肖像，名誉，荣誉，隐私）、</w:t>
      </w:r>
      <w:r w:rsidR="00736AF2" w:rsidRPr="00736AF2">
        <w:rPr>
          <w:rFonts w:hint="eastAsia"/>
          <w:sz w:val="18"/>
          <w:szCs w:val="18"/>
          <w:highlight w:val="yellow"/>
        </w:rPr>
        <w:t>英烈(姓名、肖像、名誉、荣誉</w:t>
      </w:r>
      <w:r w:rsidR="00736AF2" w:rsidRPr="00736AF2">
        <w:rPr>
          <w:sz w:val="18"/>
          <w:szCs w:val="18"/>
          <w:highlight w:val="yellow"/>
        </w:rPr>
        <w:t>)</w:t>
      </w:r>
    </w:p>
    <w:p w:rsidR="00111795" w:rsidRDefault="000269CE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宣告失踪</w:t>
      </w:r>
    </w:p>
    <w:p w:rsidR="000269CE" w:rsidRDefault="000269CE" w:rsidP="000269CE">
      <w:pPr>
        <w:pStyle w:val="a3"/>
        <w:ind w:left="10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宣告失踪，指自然人下落不明达到法定期限，经利害关系人申请，由人民法院依法定程序宣告其为失踪人，并</w:t>
      </w:r>
      <w:r w:rsidRPr="000269CE">
        <w:rPr>
          <w:rFonts w:hint="eastAsia"/>
          <w:sz w:val="18"/>
          <w:szCs w:val="18"/>
          <w:highlight w:val="yellow"/>
        </w:rPr>
        <w:t>为其设定财产代管人</w:t>
      </w:r>
      <w:r>
        <w:rPr>
          <w:rFonts w:hint="eastAsia"/>
          <w:sz w:val="18"/>
          <w:szCs w:val="18"/>
        </w:rPr>
        <w:t>，以结束失踪人财产关系不稳定的法律制度。</w:t>
      </w:r>
    </w:p>
    <w:p w:rsidR="000269CE" w:rsidRDefault="000269CE" w:rsidP="000269CE">
      <w:pPr>
        <w:pStyle w:val="a3"/>
        <w:numPr>
          <w:ilvl w:val="0"/>
          <w:numId w:val="18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以日期的计算方法：下落不明满2年。</w:t>
      </w:r>
    </w:p>
    <w:p w:rsidR="000269CE" w:rsidRDefault="000269CE" w:rsidP="000269CE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下落不明，指离开最后居住地，没有音讯的状态。2年的期限自离开最后居住地的“</w:t>
      </w:r>
      <w:r w:rsidRPr="000269CE">
        <w:rPr>
          <w:rFonts w:hint="eastAsia"/>
          <w:sz w:val="18"/>
          <w:szCs w:val="18"/>
          <w:highlight w:val="yellow"/>
        </w:rPr>
        <w:t>次日</w:t>
      </w:r>
      <w:r>
        <w:rPr>
          <w:rFonts w:hint="eastAsia"/>
          <w:sz w:val="18"/>
          <w:szCs w:val="18"/>
        </w:rPr>
        <w:t>”起算。</w:t>
      </w:r>
    </w:p>
    <w:p w:rsidR="000269CE" w:rsidRDefault="000269CE" w:rsidP="000269CE">
      <w:pPr>
        <w:pStyle w:val="a3"/>
        <w:ind w:left="1440" w:firstLineChars="0" w:firstLine="0"/>
        <w:jc w:val="left"/>
        <w:rPr>
          <w:sz w:val="18"/>
          <w:szCs w:val="18"/>
        </w:rPr>
      </w:pPr>
      <w:r w:rsidRPr="000269CE">
        <w:rPr>
          <w:rFonts w:hint="eastAsia"/>
          <w:sz w:val="18"/>
          <w:szCs w:val="18"/>
          <w:highlight w:val="yellow"/>
        </w:rPr>
        <w:t>利害关系人向法院申请，由法院进行为期3个月的宣告期</w:t>
      </w:r>
      <w:r>
        <w:rPr>
          <w:rFonts w:hint="eastAsia"/>
          <w:sz w:val="18"/>
          <w:szCs w:val="18"/>
          <w:highlight w:val="yellow"/>
        </w:rPr>
        <w:t>，失踪的期限为2年零3个月；</w:t>
      </w:r>
    </w:p>
    <w:p w:rsidR="000269CE" w:rsidRDefault="000269CE" w:rsidP="000269CE">
      <w:pPr>
        <w:pStyle w:val="a3"/>
        <w:numPr>
          <w:ilvl w:val="0"/>
          <w:numId w:val="18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公告期：3个月。公告期仍下落不明的，可以宣告失踪。</w:t>
      </w:r>
    </w:p>
    <w:p w:rsidR="000269CE" w:rsidRDefault="000269CE" w:rsidP="000269CE">
      <w:pPr>
        <w:pStyle w:val="a3"/>
        <w:numPr>
          <w:ilvl w:val="0"/>
          <w:numId w:val="18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代管人：</w:t>
      </w:r>
    </w:p>
    <w:p w:rsidR="000269CE" w:rsidRDefault="000269CE" w:rsidP="000269CE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【参考法条】</w:t>
      </w:r>
    </w:p>
    <w:p w:rsidR="000269CE" w:rsidRDefault="000269CE" w:rsidP="000269CE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《民法总则》第四十二条 失踪人的财产由其配偶、成年子女、父母或者其他愿意担任财产代管人的人代管。</w:t>
      </w:r>
    </w:p>
    <w:p w:rsidR="000269CE" w:rsidRDefault="000269CE" w:rsidP="000269CE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代管有争议的，没有前款规定的人，或者前款规定的人无代管能力的，由人民法院指定的人代管。</w:t>
      </w:r>
    </w:p>
    <w:p w:rsidR="000269CE" w:rsidRDefault="000269CE" w:rsidP="000269CE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《民法总则》第四十三条 财产代管人应当妥善管理失踪人的财产，维护其财产权益。</w:t>
      </w:r>
    </w:p>
    <w:p w:rsidR="000269CE" w:rsidRDefault="000269CE" w:rsidP="000269CE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失踪人所欠税款，债务和应付的其他费用，由财产代管人从失踪人的财产中支付。</w:t>
      </w:r>
    </w:p>
    <w:p w:rsidR="000269CE" w:rsidRPr="000269CE" w:rsidRDefault="000269CE" w:rsidP="000269CE">
      <w:pPr>
        <w:pStyle w:val="a3"/>
        <w:ind w:left="14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财产代管人因故意或者重大过失造成失踪人财产损失的，应当承担赔偿责任。</w:t>
      </w:r>
    </w:p>
    <w:p w:rsidR="000269CE" w:rsidRDefault="00826652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宣告死亡</w:t>
      </w:r>
    </w:p>
    <w:p w:rsidR="00826652" w:rsidRDefault="00826652" w:rsidP="00826652">
      <w:pPr>
        <w:pStyle w:val="a3"/>
        <w:numPr>
          <w:ilvl w:val="0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三种情形：</w:t>
      </w:r>
    </w:p>
    <w:p w:rsidR="00826652" w:rsidRDefault="00826652" w:rsidP="00826652">
      <w:pPr>
        <w:pStyle w:val="a3"/>
        <w:numPr>
          <w:ilvl w:val="0"/>
          <w:numId w:val="20"/>
        </w:numPr>
        <w:ind w:left="1701" w:firstLineChars="0" w:hanging="141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一般情形下下落不明的，自下落不明之日起满4年</w:t>
      </w:r>
      <w:r>
        <w:rPr>
          <w:sz w:val="18"/>
          <w:szCs w:val="18"/>
        </w:rPr>
        <w:t>—&gt;</w:t>
      </w:r>
      <w:r w:rsidR="00091ED5">
        <w:rPr>
          <w:sz w:val="18"/>
          <w:szCs w:val="18"/>
        </w:rPr>
        <w:t>4+1</w:t>
      </w:r>
      <w:r w:rsidR="00091ED5">
        <w:rPr>
          <w:rFonts w:hint="eastAsia"/>
          <w:sz w:val="18"/>
          <w:szCs w:val="18"/>
        </w:rPr>
        <w:t>(</w:t>
      </w:r>
      <w:r w:rsidR="00091ED5">
        <w:rPr>
          <w:sz w:val="18"/>
          <w:szCs w:val="18"/>
        </w:rPr>
        <w:t>5</w:t>
      </w:r>
      <w:r w:rsidR="00091ED5">
        <w:rPr>
          <w:rFonts w:hint="eastAsia"/>
          <w:sz w:val="18"/>
          <w:szCs w:val="18"/>
        </w:rPr>
        <w:t>年)</w:t>
      </w:r>
    </w:p>
    <w:p w:rsidR="00826652" w:rsidRDefault="00826652" w:rsidP="00826652">
      <w:pPr>
        <w:pStyle w:val="a3"/>
        <w:numPr>
          <w:ilvl w:val="0"/>
          <w:numId w:val="20"/>
        </w:numPr>
        <w:ind w:left="1701" w:firstLineChars="0" w:hanging="141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因意外事故下落不明的，自下落不明之日起满2年</w:t>
      </w:r>
      <w:r w:rsidR="00091ED5">
        <w:rPr>
          <w:sz w:val="18"/>
          <w:szCs w:val="18"/>
        </w:rPr>
        <w:t>--&gt;2+1(3</w:t>
      </w:r>
      <w:r w:rsidR="00091ED5">
        <w:rPr>
          <w:rFonts w:hint="eastAsia"/>
          <w:sz w:val="18"/>
          <w:szCs w:val="18"/>
        </w:rPr>
        <w:t>年</w:t>
      </w:r>
      <w:r w:rsidR="00091ED5">
        <w:rPr>
          <w:sz w:val="18"/>
          <w:szCs w:val="18"/>
        </w:rPr>
        <w:t>)</w:t>
      </w:r>
    </w:p>
    <w:p w:rsidR="00826652" w:rsidRDefault="00826652" w:rsidP="00826652">
      <w:pPr>
        <w:pStyle w:val="a3"/>
        <w:numPr>
          <w:ilvl w:val="0"/>
          <w:numId w:val="20"/>
        </w:numPr>
        <w:ind w:left="1701" w:firstLineChars="0" w:hanging="141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因意外事故下落不明，经有关机关证明不可能 生存的，可以直接申请宣告死亡</w:t>
      </w:r>
      <w:r w:rsidR="00091ED5" w:rsidRPr="00091ED5">
        <w:rPr>
          <w:sz w:val="18"/>
          <w:szCs w:val="18"/>
        </w:rPr>
        <w:sym w:font="Wingdings" w:char="F0E0"/>
      </w:r>
      <w:r w:rsidR="00091ED5">
        <w:rPr>
          <w:sz w:val="18"/>
          <w:szCs w:val="18"/>
        </w:rPr>
        <w:t>3</w:t>
      </w:r>
      <w:r w:rsidR="00091ED5">
        <w:rPr>
          <w:rFonts w:hint="eastAsia"/>
          <w:sz w:val="18"/>
          <w:szCs w:val="18"/>
        </w:rPr>
        <w:t>个月</w:t>
      </w:r>
    </w:p>
    <w:p w:rsidR="00826652" w:rsidRDefault="00826652" w:rsidP="00826652">
      <w:pPr>
        <w:pStyle w:val="a3"/>
        <w:ind w:left="1701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（注意，以上当天均不计算在内，从次日起开始算起）</w:t>
      </w:r>
    </w:p>
    <w:p w:rsidR="00826652" w:rsidRDefault="00826652" w:rsidP="00826652">
      <w:pPr>
        <w:pStyle w:val="a3"/>
        <w:numPr>
          <w:ilvl w:val="0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申请人：无先后顺序</w:t>
      </w:r>
    </w:p>
    <w:p w:rsidR="00826652" w:rsidRDefault="00826652" w:rsidP="00826652">
      <w:pPr>
        <w:pStyle w:val="a3"/>
        <w:numPr>
          <w:ilvl w:val="0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公告期：1年（上述第一种情形和第二种情形）；3个月(上述第三种情形</w:t>
      </w:r>
      <w:r>
        <w:rPr>
          <w:sz w:val="18"/>
          <w:szCs w:val="18"/>
        </w:rPr>
        <w:t>)</w:t>
      </w:r>
    </w:p>
    <w:p w:rsidR="00826652" w:rsidRDefault="00091ED5" w:rsidP="00826652">
      <w:pPr>
        <w:pStyle w:val="a3"/>
        <w:numPr>
          <w:ilvl w:val="0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死亡日:人民法院宣告死亡的判决</w:t>
      </w:r>
      <w:proofErr w:type="gramStart"/>
      <w:r>
        <w:rPr>
          <w:rFonts w:hint="eastAsia"/>
          <w:sz w:val="18"/>
          <w:szCs w:val="18"/>
        </w:rPr>
        <w:t>作出</w:t>
      </w:r>
      <w:proofErr w:type="gramEnd"/>
      <w:r>
        <w:rPr>
          <w:rFonts w:hint="eastAsia"/>
          <w:sz w:val="18"/>
          <w:szCs w:val="18"/>
        </w:rPr>
        <w:t>之日视为死亡日,发生死亡的法律后果.</w:t>
      </w:r>
    </w:p>
    <w:p w:rsidR="00091ED5" w:rsidRDefault="00091ED5" w:rsidP="00091ED5">
      <w:pPr>
        <w:pStyle w:val="a3"/>
        <w:ind w:left="1440" w:firstLineChars="0" w:firstLine="0"/>
        <w:jc w:val="left"/>
        <w:rPr>
          <w:sz w:val="18"/>
          <w:szCs w:val="18"/>
        </w:rPr>
      </w:pPr>
      <w:r w:rsidRPr="00091ED5">
        <w:rPr>
          <w:rFonts w:hint="eastAsia"/>
          <w:sz w:val="18"/>
          <w:szCs w:val="18"/>
          <w:highlight w:val="yellow"/>
        </w:rPr>
        <w:t>(例外,因意外事故导致死亡,死亡日需要追诉到事故发生之日)</w:t>
      </w:r>
    </w:p>
    <w:p w:rsidR="00091ED5" w:rsidRPr="00D12F2C" w:rsidRDefault="00091ED5" w:rsidP="00D12F2C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效力:等同自然死亡即主体资格丧失,婚姻解除,继承发生,子女被送养.</w:t>
      </w:r>
      <w:r w:rsidR="00D12F2C">
        <w:rPr>
          <w:rFonts w:hint="eastAsia"/>
          <w:sz w:val="18"/>
          <w:szCs w:val="18"/>
        </w:rPr>
        <w:t>(</w:t>
      </w:r>
      <w:r w:rsidR="00D12F2C" w:rsidRPr="00D12F2C">
        <w:rPr>
          <w:rFonts w:hint="eastAsia"/>
          <w:sz w:val="18"/>
          <w:szCs w:val="18"/>
          <w:highlight w:val="yellow"/>
        </w:rPr>
        <w:t>妻离子散</w:t>
      </w:r>
      <w:r w:rsidR="00D12F2C">
        <w:rPr>
          <w:rFonts w:hint="eastAsia"/>
          <w:sz w:val="18"/>
          <w:szCs w:val="18"/>
        </w:rPr>
        <w:t>)</w:t>
      </w:r>
    </w:p>
    <w:p w:rsidR="00826652" w:rsidRDefault="00D12F2C" w:rsidP="00826652">
      <w:pPr>
        <w:pStyle w:val="a3"/>
        <w:numPr>
          <w:ilvl w:val="0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死亡宣告被撤销的法律后果</w:t>
      </w:r>
    </w:p>
    <w:p w:rsidR="00D12F2C" w:rsidRDefault="00D12F2C" w:rsidP="00D12F2C">
      <w:pPr>
        <w:pStyle w:val="a3"/>
        <w:numPr>
          <w:ilvl w:val="1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婚姻:可以自行恢复,但配偶再婚或者向婚姻登记机关书面声明不愿意恢复的除外.</w:t>
      </w:r>
    </w:p>
    <w:p w:rsidR="00D12F2C" w:rsidRDefault="00D12F2C" w:rsidP="00D12F2C">
      <w:pPr>
        <w:pStyle w:val="a3"/>
        <w:numPr>
          <w:ilvl w:val="1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收养:有效,不得单方主张解除或者主张无效.</w:t>
      </w:r>
    </w:p>
    <w:p w:rsidR="00D12F2C" w:rsidRDefault="00D12F2C" w:rsidP="00D12F2C">
      <w:pPr>
        <w:pStyle w:val="a3"/>
        <w:numPr>
          <w:ilvl w:val="1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继承:继承人所得财产,原物存在的,返还;不存在的,适当补偿;第三人合法取得的(不强调有偿),不负返还义务,但可由处分人适当补偿.</w:t>
      </w:r>
    </w:p>
    <w:p w:rsidR="000678AE" w:rsidRPr="000678AE" w:rsidRDefault="000678AE" w:rsidP="000678AE">
      <w:pPr>
        <w:ind w:left="15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(原则上,能恢复的恢复;不能恢复的补偿;但</w:t>
      </w:r>
      <w:proofErr w:type="gramStart"/>
      <w:r>
        <w:rPr>
          <w:rFonts w:hint="eastAsia"/>
          <w:sz w:val="18"/>
          <w:szCs w:val="18"/>
        </w:rPr>
        <w:t>若人</w:t>
      </w:r>
      <w:proofErr w:type="gramEnd"/>
      <w:r>
        <w:rPr>
          <w:rFonts w:hint="eastAsia"/>
          <w:sz w:val="18"/>
          <w:szCs w:val="18"/>
        </w:rPr>
        <w:t>第三人介入的保护第三人合法权益)</w:t>
      </w:r>
    </w:p>
    <w:p w:rsidR="00D12F2C" w:rsidRDefault="00D12F2C" w:rsidP="00D12F2C">
      <w:pPr>
        <w:pStyle w:val="a3"/>
        <w:numPr>
          <w:ilvl w:val="1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赔偿:利害关系人隐瞒事实真相,致使还应当致使他人被宣告死亡取得财产的,除应当返还财产外的,还应当对造成的损失承担赔偿责任.</w:t>
      </w:r>
    </w:p>
    <w:p w:rsidR="00FF5EAA" w:rsidRDefault="00FF5EAA" w:rsidP="00D12F2C">
      <w:pPr>
        <w:pStyle w:val="a3"/>
        <w:numPr>
          <w:ilvl w:val="1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《民法总则》第四十九条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自然人被宣告死亡但是并未死亡的,不影响该自然人在被宣告死亡期间实施的民事法律行为的效力.</w:t>
      </w:r>
    </w:p>
    <w:p w:rsidR="00FF5EAA" w:rsidRDefault="00FF5EAA" w:rsidP="00D12F2C">
      <w:pPr>
        <w:pStyle w:val="a3"/>
        <w:numPr>
          <w:ilvl w:val="1"/>
          <w:numId w:val="19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宣告失踪与宣告死亡的关系:</w:t>
      </w:r>
    </w:p>
    <w:p w:rsidR="00FF5EAA" w:rsidRDefault="00FF5EAA" w:rsidP="00FF5EAA">
      <w:pPr>
        <w:pStyle w:val="a3"/>
        <w:numPr>
          <w:ilvl w:val="0"/>
          <w:numId w:val="2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宣告失踪不是宣告死亡的必经</w:t>
      </w:r>
      <w:r w:rsidR="00CE01DC">
        <w:rPr>
          <w:rFonts w:hint="eastAsia"/>
          <w:sz w:val="18"/>
          <w:szCs w:val="18"/>
        </w:rPr>
        <w:t>程序</w:t>
      </w:r>
    </w:p>
    <w:p w:rsidR="00CE01DC" w:rsidRDefault="00CE01DC" w:rsidP="00FF5EAA">
      <w:pPr>
        <w:pStyle w:val="a3"/>
        <w:numPr>
          <w:ilvl w:val="0"/>
          <w:numId w:val="2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已申请人的申请为准</w:t>
      </w:r>
    </w:p>
    <w:p w:rsidR="00CE01DC" w:rsidRPr="00FF5EAA" w:rsidRDefault="00CE01DC" w:rsidP="00FF5EAA">
      <w:pPr>
        <w:pStyle w:val="a3"/>
        <w:numPr>
          <w:ilvl w:val="0"/>
          <w:numId w:val="2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同一自然人,有的申请宣告失踪,有的申请宣告死亡,应该宣告死亡</w:t>
      </w:r>
      <w:bookmarkStart w:id="0" w:name="_GoBack"/>
      <w:bookmarkEnd w:id="0"/>
    </w:p>
    <w:p w:rsidR="00826652" w:rsidRDefault="00826652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</w:p>
    <w:p w:rsidR="00826652" w:rsidRDefault="00826652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</w:p>
    <w:p w:rsidR="00826652" w:rsidRDefault="00826652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</w:p>
    <w:p w:rsidR="00826652" w:rsidRDefault="00826652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</w:p>
    <w:p w:rsidR="00826652" w:rsidRDefault="00826652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</w:p>
    <w:p w:rsidR="000269CE" w:rsidRPr="00C3204D" w:rsidRDefault="000269CE" w:rsidP="00111795">
      <w:pPr>
        <w:pStyle w:val="a3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</w:p>
    <w:p w:rsidR="000E63E4" w:rsidRPr="00C3204D" w:rsidRDefault="000E63E4" w:rsidP="000E63E4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</w:p>
    <w:p w:rsidR="000E63E4" w:rsidRPr="00C3204D" w:rsidRDefault="000E63E4" w:rsidP="000E63E4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</w:p>
    <w:p w:rsidR="000E63E4" w:rsidRPr="00C3204D" w:rsidRDefault="000E63E4" w:rsidP="000E63E4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</w:p>
    <w:p w:rsidR="000E63E4" w:rsidRPr="00C3204D" w:rsidRDefault="000E63E4" w:rsidP="000E63E4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</w:p>
    <w:p w:rsidR="000E63E4" w:rsidRPr="00C3204D" w:rsidRDefault="000E63E4" w:rsidP="000E63E4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</w:p>
    <w:sectPr w:rsidR="000E63E4" w:rsidRPr="00C3204D" w:rsidSect="00945DED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F74"/>
    <w:multiLevelType w:val="hybridMultilevel"/>
    <w:tmpl w:val="C220DDFE"/>
    <w:lvl w:ilvl="0" w:tplc="246A64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AF0F95"/>
    <w:multiLevelType w:val="hybridMultilevel"/>
    <w:tmpl w:val="03449672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" w15:restartNumberingAfterBreak="0">
    <w:nsid w:val="07E76159"/>
    <w:multiLevelType w:val="hybridMultilevel"/>
    <w:tmpl w:val="BCE409D4"/>
    <w:lvl w:ilvl="0" w:tplc="8B0020E0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A785659"/>
    <w:multiLevelType w:val="hybridMultilevel"/>
    <w:tmpl w:val="1ECCCCEC"/>
    <w:lvl w:ilvl="0" w:tplc="6BD2D766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2046887"/>
    <w:multiLevelType w:val="hybridMultilevel"/>
    <w:tmpl w:val="47B42238"/>
    <w:lvl w:ilvl="0" w:tplc="3E8E20D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57F77"/>
    <w:multiLevelType w:val="hybridMultilevel"/>
    <w:tmpl w:val="98A455CE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13863255"/>
    <w:multiLevelType w:val="hybridMultilevel"/>
    <w:tmpl w:val="2474DBEE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7" w15:restartNumberingAfterBreak="0">
    <w:nsid w:val="1588419D"/>
    <w:multiLevelType w:val="hybridMultilevel"/>
    <w:tmpl w:val="3E0CD496"/>
    <w:lvl w:ilvl="0" w:tplc="C41E4646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18AD6C36"/>
    <w:multiLevelType w:val="hybridMultilevel"/>
    <w:tmpl w:val="09AC848A"/>
    <w:lvl w:ilvl="0" w:tplc="46B2A36C">
      <w:start w:val="1"/>
      <w:numFmt w:val="decimal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1AD33D9D"/>
    <w:multiLevelType w:val="hybridMultilevel"/>
    <w:tmpl w:val="E0EC5CC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3D22289"/>
    <w:multiLevelType w:val="hybridMultilevel"/>
    <w:tmpl w:val="8A72B81E"/>
    <w:lvl w:ilvl="0" w:tplc="F8824F52">
      <w:start w:val="1"/>
      <w:numFmt w:val="decimal"/>
      <w:lvlText w:val="%1．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44B47448"/>
    <w:multiLevelType w:val="hybridMultilevel"/>
    <w:tmpl w:val="680E7476"/>
    <w:lvl w:ilvl="0" w:tplc="0409000B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 w15:restartNumberingAfterBreak="0">
    <w:nsid w:val="471C38EF"/>
    <w:multiLevelType w:val="hybridMultilevel"/>
    <w:tmpl w:val="ECC852BA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47722FA3"/>
    <w:multiLevelType w:val="hybridMultilevel"/>
    <w:tmpl w:val="880EE7EE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4" w15:restartNumberingAfterBreak="0">
    <w:nsid w:val="499517E8"/>
    <w:multiLevelType w:val="hybridMultilevel"/>
    <w:tmpl w:val="3B4897F0"/>
    <w:lvl w:ilvl="0" w:tplc="D2EEB4BC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4C5E7EC7"/>
    <w:multiLevelType w:val="hybridMultilevel"/>
    <w:tmpl w:val="91921750"/>
    <w:lvl w:ilvl="0" w:tplc="EF6E05CA">
      <w:start w:val="1"/>
      <w:numFmt w:val="decimal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4ECC38D5"/>
    <w:multiLevelType w:val="hybridMultilevel"/>
    <w:tmpl w:val="BEBA84F6"/>
    <w:lvl w:ilvl="0" w:tplc="C7DE05FA">
      <w:start w:val="1"/>
      <w:numFmt w:val="japaneseCounting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61DB6846"/>
    <w:multiLevelType w:val="hybridMultilevel"/>
    <w:tmpl w:val="F800CF0C"/>
    <w:lvl w:ilvl="0" w:tplc="C324AF4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BC64FB1"/>
    <w:multiLevelType w:val="hybridMultilevel"/>
    <w:tmpl w:val="4CBC1F1A"/>
    <w:lvl w:ilvl="0" w:tplc="0409000B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19" w15:restartNumberingAfterBreak="0">
    <w:nsid w:val="6CDA310A"/>
    <w:multiLevelType w:val="hybridMultilevel"/>
    <w:tmpl w:val="54024408"/>
    <w:lvl w:ilvl="0" w:tplc="E3A014C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7057195F"/>
    <w:multiLevelType w:val="hybridMultilevel"/>
    <w:tmpl w:val="538C8644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5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17"/>
  </w:num>
  <w:num w:numId="10">
    <w:abstractNumId w:val="19"/>
  </w:num>
  <w:num w:numId="11">
    <w:abstractNumId w:val="11"/>
  </w:num>
  <w:num w:numId="12">
    <w:abstractNumId w:val="0"/>
  </w:num>
  <w:num w:numId="13">
    <w:abstractNumId w:val="14"/>
  </w:num>
  <w:num w:numId="14">
    <w:abstractNumId w:val="8"/>
  </w:num>
  <w:num w:numId="15">
    <w:abstractNumId w:val="20"/>
  </w:num>
  <w:num w:numId="16">
    <w:abstractNumId w:val="7"/>
  </w:num>
  <w:num w:numId="17">
    <w:abstractNumId w:val="16"/>
  </w:num>
  <w:num w:numId="18">
    <w:abstractNumId w:val="15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5A"/>
    <w:rsid w:val="000269CE"/>
    <w:rsid w:val="000678AE"/>
    <w:rsid w:val="00091ED5"/>
    <w:rsid w:val="000D452A"/>
    <w:rsid w:val="000E63E4"/>
    <w:rsid w:val="00111795"/>
    <w:rsid w:val="00162EF9"/>
    <w:rsid w:val="001B4B1D"/>
    <w:rsid w:val="001E64E0"/>
    <w:rsid w:val="003E488D"/>
    <w:rsid w:val="0050382F"/>
    <w:rsid w:val="0064416F"/>
    <w:rsid w:val="006F7B6B"/>
    <w:rsid w:val="00705002"/>
    <w:rsid w:val="00736AF2"/>
    <w:rsid w:val="00826652"/>
    <w:rsid w:val="00855082"/>
    <w:rsid w:val="00895A25"/>
    <w:rsid w:val="00945DED"/>
    <w:rsid w:val="00C3204D"/>
    <w:rsid w:val="00CB055A"/>
    <w:rsid w:val="00CE01DC"/>
    <w:rsid w:val="00D12F2C"/>
    <w:rsid w:val="00D85B2D"/>
    <w:rsid w:val="00EC165B"/>
    <w:rsid w:val="00EE4E19"/>
    <w:rsid w:val="00F63AB2"/>
    <w:rsid w:val="00F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0CAC"/>
  <w15:chartTrackingRefBased/>
  <w15:docId w15:val="{D3C37450-6F81-4AEB-B9A5-FB8D6D2E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526</Words>
  <Characters>3002</Characters>
  <Application>Microsoft Office Word</Application>
  <DocSecurity>0</DocSecurity>
  <Lines>25</Lines>
  <Paragraphs>7</Paragraphs>
  <ScaleCrop>false</ScaleCrop>
  <Company>Microsoft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yangshuaifeng</dc:creator>
  <cp:keywords/>
  <dc:description/>
  <cp:lastModifiedBy>yangshuaifeng</cp:lastModifiedBy>
  <cp:revision>10</cp:revision>
  <dcterms:created xsi:type="dcterms:W3CDTF">2019-12-08T22:11:00Z</dcterms:created>
  <dcterms:modified xsi:type="dcterms:W3CDTF">2020-01-12T23:07:00Z</dcterms:modified>
</cp:coreProperties>
</file>