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宋体"/>
          <w:b/>
          <w:bCs/>
          <w:color w:val="000000"/>
          <w:sz w:val="28"/>
          <w:szCs w:val="28"/>
          <w:lang w:eastAsia="zh-CN"/>
        </w:rPr>
      </w:pPr>
      <w:r>
        <w:rPr>
          <w:rFonts w:hint="eastAsia" w:ascii="宋体" w:hAnsi="宋体"/>
          <w:b/>
          <w:color w:val="000000"/>
          <w:szCs w:val="21"/>
        </w:rPr>
        <w:t>§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1. </w:t>
      </w:r>
      <w:r>
        <w:rPr>
          <w:rFonts w:hint="eastAsia" w:ascii="Times New Roman" w:hAnsi="Times New Roman"/>
          <w:b/>
          <w:bCs/>
          <w:color w:val="000000"/>
          <w:sz w:val="28"/>
          <w:szCs w:val="28"/>
          <w:lang w:val="en-US" w:eastAsia="zh-CN"/>
        </w:rPr>
        <w:t>2时间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 New Roman" w:hAnsi="Times New Roman"/>
          <w:b/>
          <w:bCs/>
          <w:color w:val="000000"/>
          <w:sz w:val="28"/>
          <w:szCs w:val="28"/>
          <w:lang w:val="en-US" w:eastAsia="zh-CN"/>
        </w:rPr>
        <w:t>位移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考点一　加速度概念的理解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由公式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eq \f(Δ</w:instrText>
      </w:r>
      <w:r>
        <w:rPr>
          <w:rFonts w:ascii="Book Antiqua" w:hAnsi="Book Antiqua" w:cs="Times New Roman"/>
          <w:i/>
        </w:rPr>
        <w:instrText xml:space="preserve">v</w:instrText>
      </w:r>
      <w:r>
        <w:rPr>
          <w:rFonts w:ascii="Times New Roman" w:hAnsi="Times New Roman" w:cs="Times New Roman"/>
          <w:i/>
        </w:rPr>
        <w:instrText xml:space="preserve">,</w:instrText>
      </w:r>
      <w:r>
        <w:rPr>
          <w:rFonts w:ascii="Times New Roman" w:hAnsi="Times New Roman" w:cs="Times New Roman"/>
        </w:rPr>
        <w:instrText xml:space="preserve">Δ</w:instrText>
      </w:r>
      <w:r>
        <w:rPr>
          <w:rFonts w:ascii="Times New Roman" w:hAnsi="Times New Roman" w:cs="Times New Roman"/>
          <w:i/>
        </w:rPr>
        <w:instrText xml:space="preserve">t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可知(　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与Δ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成正比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B．物体加速度大小由Δ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决定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的方向与Δ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的方向相同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eq \f(Δ</w:instrText>
      </w:r>
      <w:r>
        <w:rPr>
          <w:rFonts w:ascii="Book Antiqua" w:hAnsi="Book Antiqua" w:cs="Times New Roman"/>
          <w:i/>
        </w:rPr>
        <w:instrText xml:space="preserve">v</w:instrText>
      </w:r>
      <w:r>
        <w:rPr>
          <w:rFonts w:ascii="Times New Roman" w:hAnsi="Times New Roman" w:cs="Times New Roman"/>
          <w:i/>
        </w:rPr>
        <w:instrText xml:space="preserve">,</w:instrText>
      </w:r>
      <w:r>
        <w:rPr>
          <w:rFonts w:ascii="Times New Roman" w:hAnsi="Times New Roman" w:cs="Times New Roman"/>
        </w:rPr>
        <w:instrText xml:space="preserve">Δ</w:instrText>
      </w:r>
      <w:r>
        <w:rPr>
          <w:rFonts w:ascii="Times New Roman" w:hAnsi="Times New Roman" w:cs="Times New Roman"/>
          <w:i/>
        </w:rPr>
        <w:instrText xml:space="preserve">t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叫速度的变化率，就是加速度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CD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</w:t>
      </w:r>
      <w:r>
        <w:rPr>
          <w:rFonts w:ascii="Times New Roman" w:hAnsi="Times New Roman" w:eastAsia="楷体_GB2312" w:cs="Times New Roman"/>
        </w:rPr>
        <w:t>　物体加速度大小不是由Δ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决定，与Δ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无关，A、B项错误；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的方向与Δ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的方向相同，C项正确；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是加速度的定义式，反映的是速度变化快慢，即速度的变化率，D项正确．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关于加速度，下列说法正确的是(　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A．加速度是表示物体运动快慢的物理量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B．物体的加速度大小与物体的速度、速度变化量没必然关系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C．物体速度变化越快，加速度越大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D．物体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的加速度为3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，物体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的加速度为－4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的加速度大于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的加速度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BC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hAnsi="Times New Roman" w:eastAsia="楷体_GB2312" w:cs="Times New Roman"/>
        </w:rPr>
        <w:t>(2021·温州市高一期中)</w:t>
      </w:r>
      <w:r>
        <w:rPr>
          <w:rFonts w:ascii="Times New Roman" w:hAnsi="Times New Roman" w:cs="Times New Roman"/>
        </w:rPr>
        <w:t>某同学从网上找到几幅照片，请你根据照片所示情景判断下列说法正确的是(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647950" cy="55245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A．如图甲，谢文骏在110 m栏跨栏起跑瞬间加速度为零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B．如图乙，高速行驶的复兴号列车的加速度可能为零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C．如图丙，轿车紧急刹车时速度变化很快，但加速度可以很小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D．如图丁，当火药爆炸炮弹还没发生运动瞬间，炮弹的加速度一定为零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B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谢文骏在110 m栏跨栏起跑瞬间速度增加很快，故其加速度不为零，A错误；高速行驶的复兴号列车的速度很快，但其加速度可能为零，B正确；由加速度的定义可知，轿车紧急刹车时速度变化很快，其加速度很大，C错误；当火药爆炸炮弹还没发生运动瞬间，已经产生加速度，炮弹的加速度一定不为零，D错误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</w:t>
      </w:r>
      <w:r>
        <w:rPr>
          <w:rFonts w:ascii="Times New Roman" w:hAnsi="Times New Roman" w:eastAsia="楷体_GB2312" w:cs="Times New Roman"/>
        </w:rPr>
        <w:t>(2021·丽水外国语实验学校月考)</w:t>
      </w:r>
      <w:r>
        <w:rPr>
          <w:rFonts w:ascii="Times New Roman" w:hAnsi="Times New Roman" w:cs="Times New Roman"/>
        </w:rPr>
        <w:t>如图甲所示，火箭发射时，速度能在10 s内由0增加到100 m/s；如图乙所示，汽车以108 km/h的速度行驶，急刹车时能在2.5 s内停下来，初速度的方向为正方向，下列说法中正确的是(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浙江\\1-86.TIF"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028825" cy="933450"/>
            <wp:effectExtent l="0" t="0" r="13335" b="1143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A．10 s内火箭的速度改变量为10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B．2.5 s内汽车的速度改变量为－30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C．火箭的速度变化比汽车的快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D．火箭的加速度比汽车的加速度大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规定初速度的方向为正方向．火箭的速度改变量Δ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－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＝100 m/s－0＝100 m/s，故A错误；汽车的初速度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hAnsi="宋体" w:eastAsia="楷体_GB2312" w:cs="Times New Roman"/>
        </w:rPr>
        <w:t>′</w:t>
      </w:r>
      <w:r>
        <w:rPr>
          <w:rFonts w:ascii="Times New Roman" w:hAnsi="Times New Roman" w:eastAsia="楷体_GB2312" w:cs="Times New Roman"/>
        </w:rPr>
        <w:t>＝108 km/h＝30 m/s，汽车的速度改变量Δ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hAnsi="宋体" w:eastAsia="楷体_GB2312" w:cs="Times New Roman"/>
        </w:rPr>
        <w:t>′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hAnsi="宋体" w:eastAsia="楷体_GB2312" w:cs="Times New Roman"/>
        </w:rPr>
        <w:t>′</w:t>
      </w:r>
      <w:r>
        <w:rPr>
          <w:rFonts w:ascii="Times New Roman" w:hAnsi="Times New Roman" w:eastAsia="楷体_GB2312" w:cs="Times New Roman"/>
        </w:rPr>
        <w:t>－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hAnsi="宋体" w:eastAsia="楷体_GB2312" w:cs="Times New Roman"/>
        </w:rPr>
        <w:t>′</w:t>
      </w:r>
      <w:r>
        <w:rPr>
          <w:rFonts w:ascii="Times New Roman" w:hAnsi="Times New Roman" w:eastAsia="楷体_GB2312" w:cs="Times New Roman"/>
        </w:rPr>
        <w:t>＝0－30 m/s＝－30 m/s，故B正确；根据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得火箭的加速度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\f(100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10)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＝10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，汽车的加速度为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hAnsi="宋体" w:eastAsia="楷体_GB2312" w:cs="Times New Roman"/>
        </w:rPr>
        <w:instrText xml:space="preserve">′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hAnsi="宋体" w:eastAsia="楷体_GB2312" w:cs="Times New Roman"/>
        </w:rPr>
        <w:instrText xml:space="preserve">′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\f(－30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2.5)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＝－12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，所以火箭的加速度比汽车的加速度小，火箭的速度变化比汽车的慢，故C、D错误．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考点二　加速度的计算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</w:t>
      </w:r>
      <w:r>
        <w:rPr>
          <w:rFonts w:ascii="Times New Roman" w:hAnsi="Times New Roman" w:eastAsia="楷体_GB2312" w:cs="Times New Roman"/>
        </w:rPr>
        <w:t>(2022·金华市高一期末)</w:t>
      </w:r>
      <w:r>
        <w:rPr>
          <w:rFonts w:ascii="Times New Roman" w:hAnsi="Times New Roman" w:cs="Times New Roman"/>
        </w:rPr>
        <w:t>2020年11月10日，中国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奋斗者号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载人潜水器在马里亚纳海沟成功坐底，坐底深度10 909米，创造中国载人深潜新纪录．在某次下潜任务中，假设某段时间可视为加速直线下潜，若在这段时间内6 s末的速度比2 s初的速度大5 m/s，则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奋斗者号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在该段时间内的平均加速度大小为(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浙江\\D21.TIF"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990600"/>
            <wp:effectExtent l="0" t="0" r="952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B．1.25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C．2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D．3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A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因为第2 s初是第1 s末，所以第6 s末与第2 s初之间的时间间隔为</w:t>
      </w:r>
      <w:r>
        <w:rPr>
          <w:rFonts w:ascii="Times New Roman" w:hAnsi="Times New Roman" w:eastAsia="楷体_GB2312" w:cs="Times New Roman"/>
          <w:i/>
        </w:rPr>
        <w:t>t</w:t>
      </w:r>
      <w:r>
        <w:rPr>
          <w:rFonts w:ascii="Times New Roman" w:hAnsi="Times New Roman" w:eastAsia="楷体_GB2312" w:cs="Times New Roman"/>
        </w:rPr>
        <w:t>＝5 s，由加速度定义式得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解得加速度为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\f(5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5)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＝1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，故选A.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eastAsia="楷体_GB2312" w:cs="Times New Roman"/>
        </w:rPr>
        <w:t>2021·杭州市高一期中)</w:t>
      </w:r>
      <w:r>
        <w:rPr>
          <w:rFonts w:ascii="Times New Roman" w:hAnsi="Times New Roman" w:cs="Times New Roman"/>
        </w:rPr>
        <w:t>2020年2月2日，在2020乒乓球德国公开赛女单决赛中，陈梦以4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1击败丁宁夺得女单冠军．如图所示，比赛中接触球拍前乒乓球的速度是90 km/h，陈梦将乒乓球反方向回击后速度大小变为126 km/h，设球与球拍的作用时间为0.002 s．对于此次回球过程，下列说法正确的是(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浙江\\D22.TIF"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876300"/>
            <wp:effectExtent l="0" t="0" r="952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A．乒乓球的速度变化大小为10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B．乒乓球的速度变化大小为60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C．乒乓球被击打时的加速度大小为5 000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D．乒乓球被击打时的加速度大小为30 000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BD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以末速度方向为正，乒乓球被击打过程的速度变化量为Δ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－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\f(126－</w:instrText>
      </w:r>
      <w:r>
        <w:rPr>
          <w:rFonts w:ascii="Symbol" w:hAnsi="Symbol" w:eastAsia="楷体_GB2312" w:cs="Times New Roman"/>
        </w:rPr>
        <w:instrText xml:space="preserve"></w:instrText>
      </w:r>
      <w:r>
        <w:rPr>
          <w:rFonts w:ascii="Times New Roman" w:hAnsi="Times New Roman" w:eastAsia="楷体_GB2312" w:cs="Times New Roman"/>
        </w:rPr>
        <w:instrText xml:space="preserve">－90</w:instrText>
      </w:r>
      <w:r>
        <w:rPr>
          <w:rFonts w:ascii="Symbol" w:hAnsi="Symbol" w:eastAsia="楷体_GB2312" w:cs="Times New Roman"/>
        </w:rPr>
        <w:instrText xml:space="preserve">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3.6)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m/s＝60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故B正确，A错误．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乒乓球被击打时的加速度大小为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＝30 000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，故C错误，D正确．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eastAsia="楷体_GB2312" w:cs="Times New Roman"/>
        </w:rPr>
        <w:t>(2021·杭州市高一期中)</w:t>
      </w:r>
      <w:r>
        <w:rPr>
          <w:rFonts w:ascii="Times New Roman" w:hAnsi="Times New Roman" w:cs="Times New Roman"/>
        </w:rPr>
        <w:t>拍球是小孩子喜欢玩的一项游戏，如图所示．若一次拍球中球落地</w:t>
      </w:r>
      <w:r>
        <w:rPr>
          <w:rFonts w:ascii="Times New Roman" w:hAnsi="Times New Roman" w:cs="Times New Roman"/>
          <w:spacing w:val="-4"/>
        </w:rPr>
        <w:t>时速度大小为4 m/s，接触地面后弹起时的速度大小为3 m/s，假设球与地面的接触时间为0.1 s，</w:t>
      </w:r>
      <w:r>
        <w:rPr>
          <w:rFonts w:ascii="Times New Roman" w:hAnsi="Times New Roman" w:cs="Times New Roman"/>
        </w:rPr>
        <w:t>取竖直向下为正方向，则这段时间内球的平均加速度大小和方向为(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浙江\\1-80.TIF"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1171575"/>
            <wp:effectExtent l="0" t="0" r="9525" b="190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，方向向下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，方向向上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C．70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，方向向下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D．70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，方向向上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取竖直向下为正方向，根据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可得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\f(－3－4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0.1)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＝－70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，负号表示方向向上，选项D正确．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8．一个质点以某一加速度沿直线从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点加速运动到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点，在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点时速度为 3 m/s，到达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点时速度变为12 m/s，此过程历时6 s；通过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点后又以另一加速度沿直线减速运动到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点并停下来，此过程历时6 s．求：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点过程中的加速度大小；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点到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点过程中的加速度．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(1)1.5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　(2)2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，方向由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点指向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(1)从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点到</w:t>
      </w:r>
      <w:r>
        <w:rPr>
          <w:rFonts w:ascii="Times New Roman" w:hAnsi="Times New Roman" w:eastAsia="楷体_GB2312" w:cs="Times New Roman"/>
          <w:i/>
        </w:rPr>
        <w:t>B</w:t>
      </w:r>
      <w:r>
        <w:rPr>
          <w:rFonts w:ascii="Times New Roman" w:hAnsi="Times New Roman" w:eastAsia="楷体_GB2312" w:cs="Times New Roman"/>
        </w:rPr>
        <w:t>点过程中，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  <w:vertAlign w:val="subscript"/>
        </w:rPr>
        <w:instrText xml:space="preserve">B</w:instrText>
      </w:r>
      <w:r>
        <w:rPr>
          <w:rFonts w:ascii="Times New Roman" w:hAnsi="Times New Roman" w:eastAsia="楷体_GB2312" w:cs="Times New Roman"/>
        </w:rPr>
        <w:instrText xml:space="preserve">－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  <w:vertAlign w:val="subscript"/>
        </w:rPr>
        <w:instrText xml:space="preserve">A</w:instrText>
      </w:r>
      <w:r>
        <w:rPr>
          <w:rFonts w:ascii="Times New Roman" w:hAnsi="Times New Roman" w:eastAsia="楷体_GB2312" w:cs="Times New Roman"/>
          <w:i/>
        </w:rPr>
        <w:instrText xml:space="preserve">,t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\f(12－3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6)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＝1.5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(2)从</w:t>
      </w:r>
      <w:r>
        <w:rPr>
          <w:rFonts w:ascii="Times New Roman" w:hAnsi="Times New Roman" w:eastAsia="楷体_GB2312" w:cs="Times New Roman"/>
          <w:i/>
        </w:rPr>
        <w:t>B</w:t>
      </w:r>
      <w:r>
        <w:rPr>
          <w:rFonts w:ascii="Times New Roman" w:hAnsi="Times New Roman" w:eastAsia="楷体_GB2312" w:cs="Times New Roman"/>
        </w:rPr>
        <w:t>点到</w:t>
      </w:r>
      <w:r>
        <w:rPr>
          <w:rFonts w:ascii="Times New Roman" w:hAnsi="Times New Roman" w:eastAsia="楷体_GB2312" w:cs="Times New Roman"/>
          <w:i/>
        </w:rPr>
        <w:t>C</w:t>
      </w:r>
      <w:r>
        <w:rPr>
          <w:rFonts w:ascii="Times New Roman" w:hAnsi="Times New Roman" w:eastAsia="楷体_GB2312" w:cs="Times New Roman"/>
        </w:rPr>
        <w:t>点过程中，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  <w:vertAlign w:val="subscript"/>
        </w:rPr>
        <w:instrText xml:space="preserve">C</w:instrText>
      </w:r>
      <w:r>
        <w:rPr>
          <w:rFonts w:ascii="Times New Roman" w:hAnsi="Times New Roman" w:eastAsia="楷体_GB2312" w:cs="Times New Roman"/>
        </w:rPr>
        <w:instrText xml:space="preserve">－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  <w:vertAlign w:val="subscript"/>
        </w:rPr>
        <w:instrText xml:space="preserve">B</w:instrText>
      </w:r>
      <w:r>
        <w:rPr>
          <w:rFonts w:ascii="Times New Roman" w:hAnsi="Times New Roman" w:eastAsia="楷体_GB2312" w:cs="Times New Roman"/>
          <w:i/>
        </w:rPr>
        <w:instrText xml:space="preserve">,t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\f(0－12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6)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＝－2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，负号表示加速度方向与</w:t>
      </w:r>
      <w:r>
        <w:rPr>
          <w:rFonts w:ascii="Times New Roman" w:hAnsi="Times New Roman" w:eastAsia="楷体_GB2312" w:cs="Times New Roman"/>
          <w:i/>
        </w:rPr>
        <w:t>B</w:t>
      </w:r>
      <w:r>
        <w:rPr>
          <w:rFonts w:ascii="Times New Roman" w:hAnsi="Times New Roman" w:eastAsia="楷体_GB2312" w:cs="Times New Roman"/>
        </w:rPr>
        <w:t>处的速度方向相反，即加速度方向由</w:t>
      </w:r>
      <w:r>
        <w:rPr>
          <w:rFonts w:ascii="Times New Roman" w:hAnsi="Times New Roman" w:eastAsia="楷体_GB2312" w:cs="Times New Roman"/>
          <w:i/>
        </w:rPr>
        <w:t>C</w:t>
      </w:r>
      <w:r>
        <w:rPr>
          <w:rFonts w:ascii="Times New Roman" w:hAnsi="Times New Roman" w:eastAsia="楷体_GB2312" w:cs="Times New Roman"/>
        </w:rPr>
        <w:t>点指向</w:t>
      </w:r>
      <w:r>
        <w:rPr>
          <w:rFonts w:ascii="Times New Roman" w:hAnsi="Times New Roman" w:eastAsia="楷体_GB2312" w:cs="Times New Roman"/>
          <w:i/>
        </w:rPr>
        <w:t>B</w:t>
      </w:r>
      <w:r>
        <w:rPr>
          <w:rFonts w:ascii="Times New Roman" w:hAnsi="Times New Roman" w:eastAsia="楷体_GB2312" w:cs="Times New Roman"/>
        </w:rPr>
        <w:t>点．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浙江\\能力综合练.TIF"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342900"/>
            <wp:effectExtent l="0" t="0" r="9525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9.世界女排大奖赛在中国香港站的比赛中，某运动员跳起将速度为20 m/s水平飞来的排球水平击出，排球以30 m/s的速率水平返回(如图)，假设排球被击打过程中的平均加速度大小为200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，则运动员对排球的击打时间为(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浙江\\X21A.TIF"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228725"/>
            <wp:effectExtent l="0" t="0" r="9525" b="571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A．0.05 s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B．0.25 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C．0.1 s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D．0.15 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</w:t>
      </w:r>
      <w:r>
        <w:rPr>
          <w:rFonts w:ascii="Times New Roman" w:hAnsi="Times New Roman" w:cs="Times New Roman"/>
        </w:rPr>
        <w:t>　B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</w:t>
      </w:r>
      <w:r>
        <w:rPr>
          <w:rFonts w:ascii="Times New Roman" w:hAnsi="Times New Roman" w:eastAsia="楷体_GB2312" w:cs="Times New Roman"/>
        </w:rPr>
        <w:t>　规定初速度方向为正方向，则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＝20 m/s，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＝－30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根据加速度的定义式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－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得：Δ</w:t>
      </w:r>
      <w:r>
        <w:rPr>
          <w:rFonts w:ascii="Times New Roman" w:hAnsi="Times New Roman" w:eastAsia="楷体_GB2312" w:cs="Times New Roman"/>
          <w:i/>
        </w:rPr>
        <w:t>t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－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  <w:i/>
        </w:rPr>
        <w:instrText xml:space="preserve">,a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\f(－30－20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－200)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s＝0.25 s，故选B.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10．如图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50TFSI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为某品牌汽车的尾部标识，其中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50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称为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值，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值越大，加速越快．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值的大小为车辆从静止加速到100 km/h(百公里加速)的平均加速度的10倍．某车百公里加速时间为6.2 s，由此推算，该车的新尾标应该是(　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514475" cy="638175"/>
            <wp:effectExtent l="0" t="0" r="9525" b="19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A．30TFSI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B．35TFSI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C．40TFSI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D．45TFSI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由题意可知，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</w:rPr>
        <w:t>＝100 km/h</w:t>
      </w:r>
      <w:r>
        <w:rPr>
          <w:rFonts w:hAnsi="宋体" w:eastAsia="楷体_GB2312" w:cs="Times New Roman"/>
        </w:rPr>
        <w:t>≈</w:t>
      </w:r>
      <w:r>
        <w:rPr>
          <w:rFonts w:ascii="Times New Roman" w:hAnsi="Times New Roman" w:eastAsia="楷体_GB2312" w:cs="Times New Roman"/>
        </w:rPr>
        <w:t>27.8 m/s，则汽车的加速度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\f(27.8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6.2)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hAnsi="宋体" w:eastAsia="楷体_GB2312" w:cs="Times New Roman"/>
        </w:rPr>
        <w:t>≈</w:t>
      </w:r>
      <w:r>
        <w:rPr>
          <w:rFonts w:ascii="Times New Roman" w:hAnsi="Times New Roman" w:eastAsia="楷体_GB2312" w:cs="Times New Roman"/>
        </w:rPr>
        <w:t>4.5 m/s</w:t>
      </w:r>
      <w:r>
        <w:rPr>
          <w:rFonts w:ascii="Times New Roman" w:hAnsi="Times New Roman" w:eastAsia="楷体_GB2312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则可知，该车的</w:t>
      </w:r>
      <w:r>
        <w:rPr>
          <w:rFonts w:ascii="Times New Roman" w:hAnsi="Times New Roman" w:eastAsia="楷体_GB2312" w:cs="Times New Roman"/>
          <w:i/>
        </w:rPr>
        <w:t>G</w:t>
      </w:r>
      <w:r>
        <w:rPr>
          <w:rFonts w:ascii="Times New Roman" w:hAnsi="Times New Roman" w:eastAsia="楷体_GB2312" w:cs="Times New Roman"/>
        </w:rPr>
        <w:t>值为4.5</w:t>
      </w:r>
      <w:r>
        <w:rPr>
          <w:rFonts w:hAnsi="宋体" w:cs="Times New Roman"/>
        </w:rPr>
        <w:t>×</w:t>
      </w:r>
      <w:r>
        <w:rPr>
          <w:rFonts w:ascii="Times New Roman" w:hAnsi="Times New Roman" w:eastAsia="楷体_GB2312" w:cs="Times New Roman"/>
        </w:rPr>
        <w:t>10＝45；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故其新尾标应为45TFSI，故选D.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11.如图所示，足球运动员在罚点球时，设脚与球作用时间为0.1 s，若球获得30 m/s的速度并做匀速直线运动，又在空中飞行0.3 s后被守门员挡出，守门员双手与球接触时间为0.1 s，且球被挡出后以10 m/s的速度沿原路弹回，求：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浙江\\X22A.TIF"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838200"/>
            <wp:effectExtent l="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(1)罚点球的瞬间，球的加速度的大小；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(2)守门员接触球瞬间，球的加速度的大小．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(1)300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　(2)400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(1)规定罚点球后足球获得的速度的方向为正方向，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罚点球瞬间，球的加速度为：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\f(30－0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0.1)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＝300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(2)守门员接触球瞬间，球的加速度为：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\f(－10－30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0.1)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＝－400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即球的加速度的大小为400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，加速度方向与规定的正方向相反．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12．某同学为了测定气垫导轨上滑块的加速度(可视为恒定)，他在滑块上安装了宽度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＝2 cm的遮光条，如图所示．然后利用气垫导轨和数字计时器记录了遮光条通过光电门1所用的时间为Δ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＝0.1 s，通过光电门2所用的时间为Δ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＝0.05 s，遮光条从开始遮住光电门1到开始遮住光电门2的时间为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＝2 s，则滑块的加速度大小为多少？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浙江\\X24A.TIF"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771775" cy="138112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0.1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设遮光条通过两光电门的速度分别为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、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则</w:t>
      </w: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1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Times New Roman" w:hAnsi="Times New Roman" w:eastAsia="楷体_GB2312" w:cs="Times New Roman"/>
          <w:i/>
        </w:rPr>
        <w:instrText xml:space="preserve">d,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\f(2</w:instrText>
      </w:r>
      <w:r>
        <w:rPr>
          <w:rFonts w:hAnsi="宋体" w:cs="Times New Roman"/>
        </w:rPr>
        <w:instrText xml:space="preserve">×</w:instrText>
      </w:r>
      <w:r>
        <w:rPr>
          <w:rFonts w:ascii="Times New Roman" w:hAnsi="Times New Roman" w:eastAsia="楷体_GB2312" w:cs="Times New Roman"/>
        </w:rPr>
        <w:instrText xml:space="preserve">10</w:instrText>
      </w:r>
      <w:r>
        <w:rPr>
          <w:rFonts w:ascii="Times New Roman" w:hAnsi="Times New Roman" w:eastAsia="楷体_GB2312" w:cs="Times New Roman"/>
          <w:vertAlign w:val="superscript"/>
        </w:rPr>
        <w:instrText xml:space="preserve">－2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0.1)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m/s＝0.2 m/s，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Book Antiqua" w:hAnsi="Book Antiqua" w:eastAsia="楷体_GB2312" w:cs="Times New Roman"/>
          <w:i/>
        </w:rPr>
        <w:t>v</w:t>
      </w:r>
      <w:r>
        <w:rPr>
          <w:rFonts w:ascii="Times New Roman" w:hAnsi="Times New Roman" w:eastAsia="楷体_GB2312" w:cs="Times New Roman"/>
          <w:vertAlign w:val="subscript"/>
        </w:rPr>
        <w:t>2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Times New Roman" w:hAnsi="Times New Roman" w:eastAsia="楷体_GB2312" w:cs="Times New Roman"/>
          <w:i/>
        </w:rPr>
        <w:instrText xml:space="preserve">d,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\f(2</w:instrText>
      </w:r>
      <w:r>
        <w:rPr>
          <w:rFonts w:hAnsi="宋体" w:cs="Times New Roman"/>
        </w:rPr>
        <w:instrText xml:space="preserve">×</w:instrText>
      </w:r>
      <w:r>
        <w:rPr>
          <w:rFonts w:ascii="Times New Roman" w:hAnsi="Times New Roman" w:eastAsia="楷体_GB2312" w:cs="Times New Roman"/>
        </w:rPr>
        <w:instrText xml:space="preserve">10</w:instrText>
      </w:r>
      <w:r>
        <w:rPr>
          <w:rFonts w:ascii="Times New Roman" w:hAnsi="Times New Roman" w:eastAsia="楷体_GB2312" w:cs="Times New Roman"/>
          <w:vertAlign w:val="superscript"/>
        </w:rPr>
        <w:instrText xml:space="preserve">－2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0.05)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m/s＝0.4 m/s，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则滑块运动的加速度大小为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2</w:instrText>
      </w:r>
      <w:r>
        <w:rPr>
          <w:rFonts w:ascii="Times New Roman" w:hAnsi="Times New Roman" w:eastAsia="楷体_GB2312" w:cs="Times New Roman"/>
        </w:rPr>
        <w:instrText xml:space="preserve">－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vertAlign w:val="subscript"/>
        </w:rPr>
        <w:instrText xml:space="preserve">1</w:instrText>
      </w:r>
      <w:r>
        <w:rPr>
          <w:rFonts w:ascii="Times New Roman" w:hAnsi="Times New Roman" w:eastAsia="楷体_GB2312" w:cs="Times New Roman"/>
          <w:i/>
        </w:rPr>
        <w:instrText xml:space="preserve">,t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\f(0.4－0.2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2)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＝0.1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.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浙江\\尖子生选练.TIF"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342900"/>
            <wp:effectExtent l="0" t="0" r="9525" b="762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</w:t>
      </w:r>
      <w:r>
        <w:rPr>
          <w:rFonts w:ascii="Times New Roman" w:hAnsi="Times New Roman" w:eastAsia="楷体_GB2312" w:cs="Times New Roman"/>
        </w:rPr>
        <w:t>(多选)(2021·浙江省定海第一中学高一期中)</w:t>
      </w:r>
      <w:r>
        <w:rPr>
          <w:rFonts w:ascii="Times New Roman" w:hAnsi="Times New Roman" w:cs="Times New Roman"/>
        </w:rPr>
        <w:t>小田同学踩着滑板在足够长的倾斜路面上做匀变速运动．某时刻速度大小为5 m/s，经过2 s后，其速度大小变为3 m/s，则该同学在斜面上的加速度大小可能为(　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B．8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C．2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答案　</w:t>
      </w:r>
      <w:r>
        <w:rPr>
          <w:rFonts w:ascii="Times New Roman" w:hAnsi="Times New Roman" w:cs="Times New Roman"/>
        </w:rPr>
        <w:t>AD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黑体" w:cs="Times New Roman"/>
        </w:rPr>
        <w:t>解析　</w:t>
      </w:r>
      <w:r>
        <w:rPr>
          <w:rFonts w:ascii="Times New Roman" w:hAnsi="Times New Roman" w:eastAsia="楷体_GB2312" w:cs="Times New Roman"/>
        </w:rPr>
        <w:t>若2 s后的速度方向和5 m/s同向，则有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\f(3－5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2)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＝－1 m/s</w:t>
      </w:r>
      <w:r>
        <w:rPr>
          <w:rFonts w:ascii="Times New Roman" w:hAnsi="Times New Roman" w:eastAsia="楷体_GB2312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若2 s后的速度方向和5 m/s反向，则有</w:t>
      </w:r>
      <w:r>
        <w:rPr>
          <w:rFonts w:ascii="Times New Roman" w:hAnsi="Times New Roman" w:eastAsia="楷体_GB2312" w:cs="Times New Roman"/>
          <w:i/>
        </w:rPr>
        <w:t>a</w:t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\f(Δ</w:instrText>
      </w:r>
      <w:r>
        <w:rPr>
          <w:rFonts w:ascii="Book Antiqua" w:hAnsi="Book Antiqua" w:eastAsia="楷体_GB2312" w:cs="Times New Roman"/>
          <w:i/>
        </w:rPr>
        <w:instrText xml:space="preserve">v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Δ</w:instrText>
      </w:r>
      <w:r>
        <w:rPr>
          <w:rFonts w:ascii="Times New Roman" w:hAnsi="Times New Roman" w:eastAsia="楷体_GB2312" w:cs="Times New Roman"/>
          <w:i/>
        </w:rPr>
        <w:instrText xml:space="preserve">t</w:instrText>
      </w:r>
      <w:r>
        <w:rPr>
          <w:rFonts w:ascii="Times New Roman" w:hAnsi="Times New Roman" w:eastAsia="楷体_GB2312" w:cs="Times New Roman"/>
        </w:rPr>
        <w:instrText xml:space="preserve">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>＝</w:t>
      </w:r>
      <w:r>
        <w:rPr>
          <w:rFonts w:ascii="Times New Roman" w:hAnsi="Times New Roman" w:eastAsia="楷体_GB2312" w:cs="Times New Roman"/>
        </w:rPr>
        <w:fldChar w:fldCharType="begin"/>
      </w:r>
      <w:r>
        <w:rPr>
          <w:rFonts w:ascii="Times New Roman" w:hAnsi="Times New Roman" w:eastAsia="楷体_GB2312" w:cs="Times New Roman"/>
        </w:rPr>
        <w:instrText xml:space="preserve">eq \f(－3－5</w:instrText>
      </w:r>
      <w:r>
        <w:rPr>
          <w:rFonts w:ascii="Times New Roman" w:hAnsi="Times New Roman" w:eastAsia="楷体_GB2312" w:cs="Times New Roman"/>
          <w:i/>
        </w:rPr>
        <w:instrText xml:space="preserve">,</w:instrText>
      </w:r>
      <w:r>
        <w:rPr>
          <w:rFonts w:ascii="Times New Roman" w:hAnsi="Times New Roman" w:eastAsia="楷体_GB2312" w:cs="Times New Roman"/>
        </w:rPr>
        <w:instrText xml:space="preserve">2)</w:instrText>
      </w:r>
      <w:r>
        <w:rPr>
          <w:rFonts w:ascii="Times New Roman" w:hAnsi="Times New Roman" w:eastAsia="楷体_GB2312" w:cs="Times New Roman"/>
        </w:rPr>
        <w:fldChar w:fldCharType="end"/>
      </w:r>
      <w:r>
        <w:rPr>
          <w:rFonts w:ascii="Times New Roman" w:hAnsi="Times New Roman" w:eastAsia="楷体_GB2312" w:cs="Times New Roman"/>
        </w:rPr>
        <w:t xml:space="preserve">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＝－4 m/s</w:t>
      </w:r>
      <w:r>
        <w:rPr>
          <w:rFonts w:ascii="Times New Roman" w:hAnsi="Times New Roman" w:eastAsia="楷体_GB2312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eastAsia="楷体_GB2312" w:cs="Times New Roman"/>
        </w:rPr>
      </w:pPr>
      <w:r>
        <w:rPr>
          <w:rFonts w:ascii="Times New Roman" w:hAnsi="Times New Roman" w:eastAsia="楷体_GB2312" w:cs="Times New Roman"/>
        </w:rPr>
        <w:t>则该同学在斜面上的加速度大小可能为1 m/s</w:t>
      </w:r>
      <w:r>
        <w:rPr>
          <w:rFonts w:ascii="Times New Roman" w:hAnsi="Times New Roman" w:eastAsia="楷体_GB2312" w:cs="Times New Roman"/>
          <w:vertAlign w:val="superscript"/>
        </w:rPr>
        <w:t>2</w:t>
      </w:r>
      <w:r>
        <w:rPr>
          <w:rFonts w:ascii="Times New Roman" w:hAnsi="Times New Roman" w:eastAsia="楷体_GB2312" w:cs="Times New Roman"/>
        </w:rPr>
        <w:t>和4 m/s</w:t>
      </w:r>
      <w:r>
        <w:rPr>
          <w:rFonts w:ascii="Times New Roman" w:hAnsi="Times New Roman" w:eastAsia="楷体_GB2312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故选A、D.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wNDdlNzU5NTdjZmM1ZGMwOTMwNTIyYzg5ODI0YTYifQ=="/>
  </w:docVars>
  <w:rsids>
    <w:rsidRoot w:val="43754D12"/>
    <w:rsid w:val="0A681E5E"/>
    <w:rsid w:val="43754D12"/>
    <w:rsid w:val="60F456E4"/>
    <w:rsid w:val="74167EDB"/>
    <w:rsid w:val="7EAC4959"/>
    <w:rsid w:val="7FC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D21.TIF" TargetMode="External"/><Relationship Id="rId8" Type="http://schemas.openxmlformats.org/officeDocument/2006/relationships/image" Target="media/image3.png"/><Relationship Id="rId7" Type="http://schemas.openxmlformats.org/officeDocument/2006/relationships/image" Target="1-86.TIF" TargetMode="External"/><Relationship Id="rId6" Type="http://schemas.openxmlformats.org/officeDocument/2006/relationships/image" Target="media/image2.png"/><Relationship Id="rId5" Type="http://schemas.openxmlformats.org/officeDocument/2006/relationships/image" Target="D20.TIF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&#23574;&#23376;&#29983;&#36873;&#32451;.TIF" TargetMode="External"/><Relationship Id="rId24" Type="http://schemas.openxmlformats.org/officeDocument/2006/relationships/image" Target="media/image11.png"/><Relationship Id="rId23" Type="http://schemas.openxmlformats.org/officeDocument/2006/relationships/image" Target="X24A.TIF" TargetMode="External"/><Relationship Id="rId22" Type="http://schemas.openxmlformats.org/officeDocument/2006/relationships/image" Target="media/image10.png"/><Relationship Id="rId21" Type="http://schemas.openxmlformats.org/officeDocument/2006/relationships/image" Target="X22A.TIF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D23.TIF" TargetMode="External"/><Relationship Id="rId18" Type="http://schemas.openxmlformats.org/officeDocument/2006/relationships/image" Target="media/image8.png"/><Relationship Id="rId17" Type="http://schemas.openxmlformats.org/officeDocument/2006/relationships/image" Target="X21A.TIF" TargetMode="External"/><Relationship Id="rId16" Type="http://schemas.openxmlformats.org/officeDocument/2006/relationships/image" Target="media/image7.png"/><Relationship Id="rId15" Type="http://schemas.openxmlformats.org/officeDocument/2006/relationships/image" Target="&#33021;&#21147;&#32508;&#21512;&#32451;.TIF" TargetMode="External"/><Relationship Id="rId14" Type="http://schemas.openxmlformats.org/officeDocument/2006/relationships/image" Target="media/image6.png"/><Relationship Id="rId13" Type="http://schemas.openxmlformats.org/officeDocument/2006/relationships/image" Target="1-80.TIF" TargetMode="External"/><Relationship Id="rId12" Type="http://schemas.openxmlformats.org/officeDocument/2006/relationships/image" Target="media/image5.png"/><Relationship Id="rId11" Type="http://schemas.openxmlformats.org/officeDocument/2006/relationships/image" Target="D22.TIF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2593</Words>
  <Characters>2905</Characters>
  <Lines>0</Lines>
  <Paragraphs>0</Paragraphs>
  <TotalTime>1</TotalTime>
  <ScaleCrop>false</ScaleCrop>
  <LinksUpToDate>false</LinksUpToDate>
  <CharactersWithSpaces>2998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2023-07-10T01:05:00Z</dcterms:created>
  <dc:creator>周星</dc:creator>
  <cp:lastModifiedBy>周星</cp:lastModifiedBy>
  <dcterms:modified xsi:type="dcterms:W3CDTF">2023-07-14T07:51:42Z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28B363DF430E4F7BBED940A077B0B102_11</vt:lpwstr>
  </property>
</Properties>
</file>