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570" w:firstLineChars="1700"/>
        <w:jc w:val="both"/>
        <w:rPr>
          <w:rFonts w:eastAsia="宋体" w:cs="Times New Roman"/>
          <w:szCs w:val="21"/>
        </w:rPr>
      </w:pPr>
      <w:r>
        <w:rPr>
          <w:rFonts w:eastAsia="宋体" w:cs="Times New Roman"/>
          <w:szCs w:val="21"/>
        </w:rPr>
        <w:t>A</w:t>
      </w:r>
      <w:bookmarkStart w:id="0" w:name="_GoBack"/>
      <w:bookmarkEnd w:id="0"/>
    </w:p>
    <w:p>
      <w:pPr>
        <w:spacing w:line="360" w:lineRule="auto"/>
        <w:ind w:firstLine="420" w:firstLineChars="200"/>
        <w:jc w:val="both"/>
        <w:rPr>
          <w:rFonts w:eastAsia="宋体" w:cs="Times New Roman"/>
          <w:szCs w:val="21"/>
        </w:rPr>
      </w:pPr>
      <w:r>
        <w:rPr>
          <w:rFonts w:eastAsia="宋体" w:cs="Times New Roman"/>
          <w:szCs w:val="21"/>
        </w:rPr>
        <w:t>I attended a Catholic (天主教的) grammar school for nine years. Later I decided to go to the public high school that I now attend. Why did I choose a public high school?</w:t>
      </w:r>
    </w:p>
    <w:p>
      <w:pPr>
        <w:spacing w:line="360" w:lineRule="auto"/>
        <w:ind w:firstLine="420" w:firstLineChars="200"/>
        <w:jc w:val="both"/>
        <w:rPr>
          <w:rFonts w:eastAsia="宋体" w:cs="Times New Roman"/>
          <w:szCs w:val="21"/>
        </w:rPr>
      </w:pPr>
      <w:r>
        <w:rPr>
          <w:rFonts w:eastAsia="宋体" w:cs="Times New Roman"/>
          <w:szCs w:val="21"/>
        </w:rPr>
        <w:t>The main purpose of going to school is to receive a good education that will help us become successful in the future. Both private and public schools give this opportunity. But public schools and private schools each give an entirely different social experience. The social experience, in my opinion, is much more important than the academic (学业的）experience, especially for a boy like me.</w:t>
      </w:r>
    </w:p>
    <w:p>
      <w:pPr>
        <w:spacing w:line="360" w:lineRule="auto"/>
        <w:ind w:firstLine="420" w:firstLineChars="200"/>
        <w:jc w:val="both"/>
        <w:rPr>
          <w:rFonts w:eastAsia="宋体" w:cs="Times New Roman"/>
          <w:szCs w:val="21"/>
        </w:rPr>
      </w:pPr>
      <w:r>
        <w:rPr>
          <w:rFonts w:eastAsia="宋体" w:cs="Times New Roman"/>
          <w:szCs w:val="21"/>
        </w:rPr>
        <w:t>In my grammar school, most of the people I met were white, Catholic, and of the same learning ability. Every day at school, students were expected to wear uniform (统一的) clothes，have uniform hairstyles and learn at the same pace. Growing up, this is what I expected all schools were like. For nine years I didn’t know that people of different religions (宗教）and learning paces existed in the real world. But the fact is that there are more types of people than Catholics and quick learners. For this reason, I decided to try something new by attending a public high school.</w:t>
      </w:r>
    </w:p>
    <w:p>
      <w:pPr>
        <w:spacing w:line="360" w:lineRule="auto"/>
        <w:ind w:firstLine="420" w:firstLineChars="200"/>
        <w:jc w:val="both"/>
        <w:rPr>
          <w:rFonts w:eastAsia="宋体" w:cs="Times New Roman"/>
          <w:szCs w:val="21"/>
        </w:rPr>
      </w:pPr>
      <w:r>
        <w:rPr>
          <w:rFonts w:eastAsia="宋体" w:cs="Times New Roman"/>
          <w:szCs w:val="21"/>
        </w:rPr>
        <w:t>My freshman year of high school was an amazing eye-opener for me. I met different types of people. I have met people with long hair, short hair, black hair and purple hair. I have met people who are two years ahead of everyone else, and others who are two years behind. There are musicians, bookworms and others with interests outside the school. People can be whoever they want to be.</w:t>
      </w:r>
    </w:p>
    <w:p>
      <w:pPr>
        <w:spacing w:line="360" w:lineRule="auto"/>
        <w:ind w:firstLine="420" w:firstLineChars="200"/>
        <w:jc w:val="both"/>
        <w:rPr>
          <w:rFonts w:eastAsia="宋体" w:cs="Times New Roman"/>
          <w:szCs w:val="21"/>
        </w:rPr>
      </w:pPr>
      <w:r>
        <w:rPr>
          <w:rFonts w:eastAsia="宋体" w:cs="Times New Roman"/>
          <w:szCs w:val="21"/>
        </w:rPr>
        <w:t>Meeting so many different students and teachers with so many different interests made me much more interested in meeting more people. This experience made me know how important the social part of a public high school really is. In the future, when I go to college and begin my career, I will be meeting and working with people who have different backgrounds. For this reason, I will never regret the decision I have made.</w:t>
      </w:r>
    </w:p>
    <w:p>
      <w:pPr>
        <w:spacing w:line="360" w:lineRule="auto"/>
        <w:ind w:firstLine="420" w:firstLineChars="200"/>
        <w:jc w:val="both"/>
        <w:rPr>
          <w:rFonts w:eastAsia="宋体" w:cs="Times New Roman"/>
          <w:szCs w:val="21"/>
        </w:rPr>
      </w:pPr>
      <w:r>
        <w:rPr>
          <w:rFonts w:eastAsia="宋体" w:cs="Times New Roman"/>
          <w:szCs w:val="21"/>
        </w:rPr>
        <w:t>1.</w:t>
      </w:r>
      <w:r>
        <w:rPr>
          <w:rFonts w:eastAsia="宋体" w:cs="Times New Roman"/>
          <w:szCs w:val="21"/>
        </w:rPr>
        <w:tab/>
      </w:r>
      <w:r>
        <w:rPr>
          <w:rFonts w:eastAsia="宋体" w:cs="Times New Roman"/>
          <w:szCs w:val="21"/>
        </w:rPr>
        <w:t>Why did the author decide to go to a public high school?</w:t>
      </w:r>
    </w:p>
    <w:p>
      <w:pPr>
        <w:spacing w:line="360" w:lineRule="auto"/>
        <w:ind w:firstLine="420" w:firstLineChars="200"/>
        <w:jc w:val="both"/>
        <w:rPr>
          <w:rFonts w:eastAsia="宋体" w:cs="Times New Roman"/>
          <w:szCs w:val="21"/>
        </w:rPr>
      </w:pPr>
      <w:r>
        <w:rPr>
          <w:rFonts w:eastAsia="宋体" w:cs="Times New Roman"/>
          <w:szCs w:val="21"/>
        </w:rPr>
        <w:t>A.</w:t>
      </w:r>
      <w:r>
        <w:rPr>
          <w:rFonts w:eastAsia="宋体" w:cs="Times New Roman"/>
          <w:szCs w:val="21"/>
        </w:rPr>
        <w:tab/>
      </w:r>
      <w:r>
        <w:rPr>
          <w:rFonts w:eastAsia="宋体" w:cs="Times New Roman"/>
          <w:szCs w:val="21"/>
        </w:rPr>
        <w:t>Because he wanted to become better at his studies.</w:t>
      </w:r>
    </w:p>
    <w:p>
      <w:pPr>
        <w:spacing w:line="360" w:lineRule="auto"/>
        <w:ind w:firstLine="420" w:firstLineChars="200"/>
        <w:jc w:val="both"/>
        <w:rPr>
          <w:rFonts w:eastAsia="宋体" w:cs="Times New Roman"/>
          <w:szCs w:val="21"/>
        </w:rPr>
      </w:pPr>
      <w:r>
        <w:rPr>
          <w:rFonts w:eastAsia="宋体" w:cs="Times New Roman"/>
          <w:szCs w:val="21"/>
        </w:rPr>
        <w:t>B.</w:t>
      </w:r>
      <w:r>
        <w:rPr>
          <w:rFonts w:eastAsia="宋体" w:cs="Times New Roman"/>
          <w:szCs w:val="21"/>
        </w:rPr>
        <w:tab/>
      </w:r>
      <w:r>
        <w:rPr>
          <w:rFonts w:eastAsia="宋体" w:cs="Times New Roman"/>
          <w:szCs w:val="21"/>
        </w:rPr>
        <w:t>Because he didn’t want to learn grammar any longer.</w:t>
      </w:r>
    </w:p>
    <w:p>
      <w:pPr>
        <w:spacing w:line="360" w:lineRule="auto"/>
        <w:ind w:firstLine="420" w:firstLineChars="200"/>
        <w:jc w:val="both"/>
        <w:rPr>
          <w:rFonts w:eastAsia="宋体" w:cs="Times New Roman"/>
          <w:szCs w:val="21"/>
        </w:rPr>
      </w:pPr>
      <w:r>
        <w:rPr>
          <w:rFonts w:eastAsia="宋体" w:cs="Times New Roman"/>
          <w:szCs w:val="21"/>
        </w:rPr>
        <w:t>C.</w:t>
      </w:r>
      <w:r>
        <w:rPr>
          <w:rFonts w:eastAsia="宋体" w:cs="Times New Roman"/>
          <w:szCs w:val="21"/>
        </w:rPr>
        <w:tab/>
      </w:r>
      <w:r>
        <w:rPr>
          <w:rFonts w:eastAsia="宋体" w:cs="Times New Roman"/>
          <w:szCs w:val="21"/>
        </w:rPr>
        <w:t>Because he wanted to gain a useful social experience.</w:t>
      </w:r>
    </w:p>
    <w:p>
      <w:pPr>
        <w:spacing w:line="360" w:lineRule="auto"/>
        <w:ind w:firstLine="420" w:firstLineChars="200"/>
        <w:jc w:val="both"/>
        <w:rPr>
          <w:rFonts w:eastAsia="宋体" w:cs="Times New Roman"/>
          <w:szCs w:val="21"/>
        </w:rPr>
      </w:pPr>
      <w:r>
        <w:rPr>
          <w:rFonts w:eastAsia="宋体" w:cs="Times New Roman"/>
          <w:szCs w:val="21"/>
        </w:rPr>
        <w:t>D.</w:t>
      </w:r>
      <w:r>
        <w:rPr>
          <w:rFonts w:eastAsia="宋体" w:cs="Times New Roman"/>
          <w:szCs w:val="21"/>
        </w:rPr>
        <w:tab/>
      </w:r>
      <w:r>
        <w:rPr>
          <w:rFonts w:eastAsia="宋体" w:cs="Times New Roman"/>
          <w:szCs w:val="21"/>
        </w:rPr>
        <w:t>Because his parents couldn’t afford to send him to the private school.</w:t>
      </w:r>
    </w:p>
    <w:p>
      <w:pPr>
        <w:spacing w:line="360" w:lineRule="auto"/>
        <w:ind w:firstLine="420" w:firstLineChars="200"/>
        <w:jc w:val="both"/>
        <w:rPr>
          <w:rFonts w:eastAsia="宋体" w:cs="Times New Roman"/>
          <w:color w:val="FF0000"/>
          <w:szCs w:val="21"/>
        </w:rPr>
      </w:pPr>
      <w:r>
        <w:rPr>
          <w:rFonts w:eastAsia="宋体" w:cs="Times New Roman"/>
          <w:color w:val="FF0000"/>
          <w:szCs w:val="21"/>
        </w:rPr>
        <w:t>【文章大意】作者在私立学校上了九年，到了公立高中后，发现那里的生活很不一样。</w:t>
      </w:r>
    </w:p>
    <w:p>
      <w:pPr>
        <w:numPr>
          <w:ilvl w:val="0"/>
          <w:numId w:val="1"/>
        </w:numPr>
        <w:spacing w:line="360" w:lineRule="auto"/>
        <w:ind w:firstLine="420" w:firstLineChars="200"/>
        <w:jc w:val="both"/>
        <w:rPr>
          <w:rFonts w:eastAsia="宋体" w:cs="Times New Roman"/>
          <w:color w:val="FF0000"/>
          <w:szCs w:val="21"/>
        </w:rPr>
      </w:pPr>
      <w:r>
        <w:rPr>
          <w:rFonts w:eastAsia="宋体" w:cs="Times New Roman"/>
          <w:color w:val="FF0000"/>
          <w:szCs w:val="21"/>
        </w:rPr>
        <w:t>答案：C。</w:t>
      </w:r>
    </w:p>
    <w:p>
      <w:pPr>
        <w:spacing w:line="360" w:lineRule="auto"/>
        <w:jc w:val="both"/>
        <w:rPr>
          <w:rFonts w:eastAsia="宋体" w:cs="Times New Roman"/>
          <w:color w:val="FF0000"/>
          <w:szCs w:val="21"/>
        </w:rPr>
      </w:pPr>
      <w:r>
        <w:rPr>
          <w:rFonts w:eastAsia="宋体" w:cs="Times New Roman"/>
          <w:color w:val="FF0000"/>
          <w:szCs w:val="21"/>
        </w:rPr>
        <w:t>解析：推理判断题。根据第二段的The social experience, in my opinion, is much more important than the academic experience ... 可推断，他是为了获得有用的社会经验。</w:t>
      </w:r>
    </w:p>
    <w:p>
      <w:pPr>
        <w:spacing w:line="360" w:lineRule="auto"/>
        <w:ind w:firstLine="420" w:firstLineChars="200"/>
        <w:jc w:val="both"/>
        <w:rPr>
          <w:rFonts w:eastAsia="宋体" w:cs="Times New Roman"/>
          <w:szCs w:val="21"/>
        </w:rPr>
      </w:pPr>
      <w:r>
        <w:rPr>
          <w:rFonts w:eastAsia="宋体" w:cs="Times New Roman"/>
          <w:szCs w:val="21"/>
        </w:rPr>
        <w:t>2.</w:t>
      </w:r>
      <w:r>
        <w:rPr>
          <w:rFonts w:eastAsia="宋体" w:cs="Times New Roman"/>
          <w:szCs w:val="21"/>
        </w:rPr>
        <w:tab/>
      </w:r>
      <w:r>
        <w:rPr>
          <w:rFonts w:eastAsia="宋体" w:cs="Times New Roman"/>
          <w:szCs w:val="21"/>
        </w:rPr>
        <w:t>In the Catholic grammar school, the author __________.</w:t>
      </w:r>
    </w:p>
    <w:p>
      <w:pPr>
        <w:spacing w:line="360" w:lineRule="auto"/>
        <w:ind w:firstLine="420" w:firstLineChars="200"/>
        <w:jc w:val="both"/>
        <w:rPr>
          <w:rFonts w:eastAsia="宋体" w:cs="Times New Roman"/>
          <w:szCs w:val="21"/>
        </w:rPr>
      </w:pPr>
      <w:r>
        <w:rPr>
          <w:rFonts w:eastAsia="宋体" w:cs="Times New Roman"/>
          <w:szCs w:val="21"/>
        </w:rPr>
        <w:t>A.</w:t>
      </w:r>
      <w:r>
        <w:rPr>
          <w:rFonts w:eastAsia="宋体" w:cs="Times New Roman"/>
          <w:szCs w:val="21"/>
        </w:rPr>
        <w:tab/>
      </w:r>
      <w:r>
        <w:rPr>
          <w:rFonts w:eastAsia="宋体" w:cs="Times New Roman"/>
          <w:szCs w:val="21"/>
        </w:rPr>
        <w:t>often changed his hairstyle</w:t>
      </w:r>
    </w:p>
    <w:p>
      <w:pPr>
        <w:spacing w:line="360" w:lineRule="auto"/>
        <w:ind w:firstLine="420" w:firstLineChars="200"/>
        <w:jc w:val="both"/>
        <w:rPr>
          <w:rFonts w:eastAsia="宋体" w:cs="Times New Roman"/>
          <w:szCs w:val="21"/>
        </w:rPr>
      </w:pPr>
      <w:r>
        <w:rPr>
          <w:rFonts w:eastAsia="宋体" w:cs="Times New Roman"/>
          <w:szCs w:val="21"/>
        </w:rPr>
        <w:t>B.</w:t>
      </w:r>
      <w:r>
        <w:rPr>
          <w:rFonts w:eastAsia="宋体" w:cs="Times New Roman"/>
          <w:szCs w:val="21"/>
        </w:rPr>
        <w:tab/>
      </w:r>
      <w:r>
        <w:rPr>
          <w:rFonts w:eastAsia="宋体" w:cs="Times New Roman"/>
          <w:szCs w:val="21"/>
        </w:rPr>
        <w:t>had a terrible academic experience</w:t>
      </w:r>
    </w:p>
    <w:p>
      <w:pPr>
        <w:spacing w:line="360" w:lineRule="auto"/>
        <w:ind w:firstLine="420" w:firstLineChars="200"/>
        <w:jc w:val="both"/>
        <w:rPr>
          <w:rFonts w:eastAsia="宋体" w:cs="Times New Roman"/>
          <w:szCs w:val="21"/>
        </w:rPr>
      </w:pPr>
      <w:r>
        <w:rPr>
          <w:rFonts w:eastAsia="宋体" w:cs="Times New Roman"/>
          <w:szCs w:val="21"/>
        </w:rPr>
        <w:t>C.</w:t>
      </w:r>
      <w:r>
        <w:rPr>
          <w:rFonts w:eastAsia="宋体" w:cs="Times New Roman"/>
          <w:szCs w:val="21"/>
        </w:rPr>
        <w:tab/>
      </w:r>
      <w:r>
        <w:rPr>
          <w:rFonts w:eastAsia="宋体" w:cs="Times New Roman"/>
          <w:szCs w:val="21"/>
        </w:rPr>
        <w:t>often refused to wear uniform clothes</w:t>
      </w:r>
    </w:p>
    <w:p>
      <w:pPr>
        <w:spacing w:line="360" w:lineRule="auto"/>
        <w:ind w:firstLine="420" w:firstLineChars="200"/>
        <w:jc w:val="both"/>
        <w:rPr>
          <w:rFonts w:eastAsia="宋体" w:cs="Times New Roman"/>
          <w:szCs w:val="21"/>
        </w:rPr>
      </w:pPr>
      <w:r>
        <w:rPr>
          <w:rFonts w:eastAsia="宋体" w:cs="Times New Roman"/>
          <w:szCs w:val="21"/>
        </w:rPr>
        <w:t>D. seldom met many different types of people</w:t>
      </w:r>
    </w:p>
    <w:p>
      <w:pPr>
        <w:spacing w:line="360" w:lineRule="auto"/>
        <w:ind w:firstLine="420" w:firstLineChars="200"/>
        <w:jc w:val="both"/>
        <w:rPr>
          <w:rFonts w:eastAsia="宋体" w:cs="Times New Roman"/>
          <w:color w:val="FF0000"/>
          <w:szCs w:val="21"/>
        </w:rPr>
      </w:pPr>
      <w:r>
        <w:rPr>
          <w:rFonts w:eastAsia="宋体" w:cs="Times New Roman"/>
          <w:color w:val="FF0000"/>
          <w:szCs w:val="21"/>
        </w:rPr>
        <w:t>2. 答案：D。</w:t>
      </w:r>
    </w:p>
    <w:p>
      <w:pPr>
        <w:spacing w:line="360" w:lineRule="auto"/>
        <w:ind w:firstLine="420" w:firstLineChars="200"/>
        <w:jc w:val="both"/>
        <w:rPr>
          <w:rFonts w:eastAsia="宋体" w:cs="Times New Roman"/>
          <w:color w:val="FF0000"/>
          <w:szCs w:val="21"/>
        </w:rPr>
      </w:pPr>
      <w:r>
        <w:rPr>
          <w:rFonts w:eastAsia="宋体" w:cs="Times New Roman"/>
          <w:color w:val="FF0000"/>
          <w:szCs w:val="21"/>
        </w:rPr>
        <w:t>解析：细节理解题。根据第三段的In my grammar school, most of the people I met were white, Catholic, and of the same learning ability.可知，作者在那所私立学校很难遇到不同类型的人。</w:t>
      </w:r>
    </w:p>
    <w:p>
      <w:pPr>
        <w:spacing w:line="360" w:lineRule="auto"/>
        <w:ind w:firstLine="420" w:firstLineChars="200"/>
        <w:jc w:val="both"/>
        <w:rPr>
          <w:rFonts w:eastAsia="宋体" w:cs="Times New Roman"/>
          <w:szCs w:val="21"/>
        </w:rPr>
      </w:pPr>
      <w:r>
        <w:rPr>
          <w:rFonts w:eastAsia="宋体" w:cs="Times New Roman"/>
          <w:szCs w:val="21"/>
        </w:rPr>
        <w:t>3.</w:t>
      </w:r>
      <w:r>
        <w:rPr>
          <w:rFonts w:eastAsia="宋体" w:cs="Times New Roman"/>
          <w:szCs w:val="21"/>
        </w:rPr>
        <w:tab/>
      </w:r>
      <w:r>
        <w:rPr>
          <w:rFonts w:eastAsia="宋体" w:cs="Times New Roman"/>
          <w:szCs w:val="21"/>
        </w:rPr>
        <w:t>What do we learn about students in the author’s grammar school?</w:t>
      </w:r>
    </w:p>
    <w:p>
      <w:pPr>
        <w:spacing w:line="360" w:lineRule="auto"/>
        <w:ind w:firstLine="420" w:firstLineChars="200"/>
        <w:jc w:val="both"/>
        <w:rPr>
          <w:rFonts w:eastAsia="宋体" w:cs="Times New Roman"/>
          <w:szCs w:val="21"/>
        </w:rPr>
      </w:pPr>
      <w:r>
        <w:rPr>
          <w:rFonts w:eastAsia="宋体" w:cs="Times New Roman"/>
          <w:szCs w:val="21"/>
        </w:rPr>
        <w:t>A.</w:t>
      </w:r>
      <w:r>
        <w:rPr>
          <w:rFonts w:eastAsia="宋体" w:cs="Times New Roman"/>
          <w:szCs w:val="21"/>
        </w:rPr>
        <w:tab/>
      </w:r>
      <w:r>
        <w:rPr>
          <w:rFonts w:eastAsia="宋体" w:cs="Times New Roman"/>
          <w:szCs w:val="21"/>
        </w:rPr>
        <w:t>Their academic experience isn’t very different.</w:t>
      </w:r>
    </w:p>
    <w:p>
      <w:pPr>
        <w:spacing w:line="360" w:lineRule="auto"/>
        <w:ind w:firstLine="420" w:firstLineChars="200"/>
        <w:jc w:val="both"/>
        <w:rPr>
          <w:rFonts w:eastAsia="宋体" w:cs="Times New Roman"/>
          <w:szCs w:val="21"/>
        </w:rPr>
      </w:pPr>
      <w:r>
        <w:rPr>
          <w:rFonts w:eastAsia="宋体" w:cs="Times New Roman"/>
          <w:szCs w:val="21"/>
        </w:rPr>
        <w:t>B.</w:t>
      </w:r>
      <w:r>
        <w:rPr>
          <w:rFonts w:eastAsia="宋体" w:cs="Times New Roman"/>
          <w:szCs w:val="21"/>
        </w:rPr>
        <w:tab/>
      </w:r>
      <w:r>
        <w:rPr>
          <w:rFonts w:eastAsia="宋体" w:cs="Times New Roman"/>
          <w:szCs w:val="21"/>
        </w:rPr>
        <w:t>They can usually do whatever they like.</w:t>
      </w:r>
    </w:p>
    <w:p>
      <w:pPr>
        <w:spacing w:line="360" w:lineRule="auto"/>
        <w:ind w:firstLine="420" w:firstLineChars="200"/>
        <w:jc w:val="both"/>
        <w:rPr>
          <w:rFonts w:eastAsia="宋体" w:cs="Times New Roman"/>
          <w:szCs w:val="21"/>
        </w:rPr>
      </w:pPr>
      <w:r>
        <w:rPr>
          <w:rFonts w:eastAsia="宋体" w:cs="Times New Roman"/>
          <w:szCs w:val="21"/>
        </w:rPr>
        <w:t>C.</w:t>
      </w:r>
      <w:r>
        <w:rPr>
          <w:rFonts w:eastAsia="宋体" w:cs="Times New Roman"/>
          <w:szCs w:val="21"/>
        </w:rPr>
        <w:tab/>
      </w:r>
      <w:r>
        <w:rPr>
          <w:rFonts w:eastAsia="宋体" w:cs="Times New Roman"/>
          <w:szCs w:val="21"/>
        </w:rPr>
        <w:t>They know all about the real world.</w:t>
      </w:r>
    </w:p>
    <w:p>
      <w:pPr>
        <w:spacing w:line="360" w:lineRule="auto"/>
        <w:ind w:firstLine="420" w:firstLineChars="200"/>
        <w:jc w:val="both"/>
        <w:rPr>
          <w:rFonts w:eastAsia="宋体" w:cs="Times New Roman"/>
          <w:szCs w:val="21"/>
        </w:rPr>
      </w:pPr>
      <w:r>
        <w:rPr>
          <w:rFonts w:eastAsia="宋体" w:cs="Times New Roman"/>
          <w:szCs w:val="21"/>
        </w:rPr>
        <w:t>D.</w:t>
      </w:r>
      <w:r>
        <w:rPr>
          <w:rFonts w:eastAsia="宋体" w:cs="Times New Roman"/>
          <w:szCs w:val="21"/>
        </w:rPr>
        <w:tab/>
      </w:r>
      <w:r>
        <w:rPr>
          <w:rFonts w:eastAsia="宋体" w:cs="Times New Roman"/>
          <w:szCs w:val="21"/>
        </w:rPr>
        <w:t>None of them studies very hard.</w:t>
      </w:r>
    </w:p>
    <w:p>
      <w:pPr>
        <w:spacing w:line="360" w:lineRule="auto"/>
        <w:ind w:firstLine="420" w:firstLineChars="200"/>
        <w:jc w:val="both"/>
        <w:rPr>
          <w:rFonts w:eastAsia="宋体" w:cs="Times New Roman"/>
          <w:color w:val="FF0000"/>
          <w:szCs w:val="21"/>
        </w:rPr>
      </w:pPr>
      <w:r>
        <w:rPr>
          <w:rFonts w:eastAsia="宋体" w:cs="Times New Roman"/>
          <w:color w:val="FF0000"/>
          <w:szCs w:val="21"/>
        </w:rPr>
        <w:t>3.答案：A。</w:t>
      </w:r>
    </w:p>
    <w:p>
      <w:pPr>
        <w:spacing w:line="360" w:lineRule="auto"/>
        <w:ind w:firstLine="420" w:firstLineChars="200"/>
        <w:jc w:val="both"/>
        <w:rPr>
          <w:rFonts w:eastAsia="宋体" w:cs="Times New Roman"/>
          <w:color w:val="FF0000"/>
          <w:szCs w:val="21"/>
        </w:rPr>
      </w:pPr>
      <w:r>
        <w:rPr>
          <w:rFonts w:eastAsia="宋体" w:cs="Times New Roman"/>
          <w:color w:val="FF0000"/>
          <w:szCs w:val="21"/>
        </w:rPr>
        <w:t>解析：推理判断题。根据第三段的of the same learning ability以及For nine years I didn’t know that people of different religions and learning paces ...可知，那所学校的学生学习情况都差不多。</w:t>
      </w:r>
    </w:p>
    <w:p>
      <w:pPr>
        <w:spacing w:line="360" w:lineRule="auto"/>
        <w:ind w:firstLine="420" w:firstLineChars="200"/>
        <w:jc w:val="both"/>
        <w:rPr>
          <w:rFonts w:eastAsia="宋体" w:cs="Times New Roman"/>
          <w:szCs w:val="21"/>
        </w:rPr>
      </w:pPr>
      <w:r>
        <w:rPr>
          <w:rFonts w:eastAsia="宋体" w:cs="Times New Roman"/>
          <w:szCs w:val="21"/>
        </w:rPr>
        <w:t>4.</w:t>
      </w:r>
      <w:r>
        <w:rPr>
          <w:rFonts w:eastAsia="宋体" w:cs="Times New Roman"/>
          <w:szCs w:val="21"/>
        </w:rPr>
        <w:tab/>
      </w:r>
      <w:r>
        <w:rPr>
          <w:rFonts w:eastAsia="宋体" w:cs="Times New Roman"/>
          <w:szCs w:val="21"/>
        </w:rPr>
        <w:t>In the author’s opinion, studying at the public high school will help him __________.</w:t>
      </w:r>
    </w:p>
    <w:p>
      <w:pPr>
        <w:spacing w:line="360" w:lineRule="auto"/>
        <w:ind w:firstLine="420" w:firstLineChars="200"/>
        <w:jc w:val="both"/>
        <w:rPr>
          <w:rFonts w:eastAsia="宋体" w:cs="Times New Roman"/>
          <w:szCs w:val="21"/>
        </w:rPr>
      </w:pPr>
      <w:r>
        <w:rPr>
          <w:rFonts w:eastAsia="宋体" w:cs="Times New Roman"/>
          <w:szCs w:val="21"/>
        </w:rPr>
        <w:t>A.</w:t>
      </w:r>
      <w:r>
        <w:rPr>
          <w:rFonts w:eastAsia="宋体" w:cs="Times New Roman"/>
          <w:szCs w:val="21"/>
        </w:rPr>
        <w:tab/>
      </w:r>
      <w:r>
        <w:rPr>
          <w:rFonts w:eastAsia="宋体" w:cs="Times New Roman"/>
          <w:szCs w:val="21"/>
        </w:rPr>
        <w:t>apply to a good college</w:t>
      </w:r>
    </w:p>
    <w:p>
      <w:pPr>
        <w:spacing w:line="360" w:lineRule="auto"/>
        <w:ind w:firstLine="420" w:firstLineChars="200"/>
        <w:jc w:val="both"/>
        <w:rPr>
          <w:rFonts w:eastAsia="宋体" w:cs="Times New Roman"/>
          <w:szCs w:val="21"/>
        </w:rPr>
      </w:pPr>
      <w:r>
        <w:rPr>
          <w:rFonts w:eastAsia="宋体" w:cs="Times New Roman"/>
          <w:szCs w:val="21"/>
        </w:rPr>
        <w:t>B.</w:t>
      </w:r>
      <w:r>
        <w:rPr>
          <w:rFonts w:eastAsia="宋体" w:cs="Times New Roman"/>
          <w:szCs w:val="21"/>
        </w:rPr>
        <w:tab/>
      </w:r>
      <w:r>
        <w:rPr>
          <w:rFonts w:eastAsia="宋体" w:cs="Times New Roman"/>
          <w:szCs w:val="21"/>
        </w:rPr>
        <w:t>become what he truly is</w:t>
      </w:r>
    </w:p>
    <w:p>
      <w:pPr>
        <w:spacing w:line="360" w:lineRule="auto"/>
        <w:ind w:firstLine="420" w:firstLineChars="200"/>
        <w:jc w:val="both"/>
        <w:rPr>
          <w:rFonts w:eastAsia="宋体" w:cs="Times New Roman"/>
          <w:szCs w:val="21"/>
        </w:rPr>
      </w:pPr>
      <w:r>
        <w:rPr>
          <w:rFonts w:eastAsia="宋体" w:cs="Times New Roman"/>
          <w:szCs w:val="21"/>
        </w:rPr>
        <w:t>C.</w:t>
      </w:r>
      <w:r>
        <w:rPr>
          <w:rFonts w:eastAsia="宋体" w:cs="Times New Roman"/>
          <w:szCs w:val="21"/>
        </w:rPr>
        <w:tab/>
      </w:r>
      <w:r>
        <w:rPr>
          <w:rFonts w:eastAsia="宋体" w:cs="Times New Roman"/>
          <w:szCs w:val="21"/>
        </w:rPr>
        <w:t>enjoy better social life in the future</w:t>
      </w:r>
    </w:p>
    <w:p>
      <w:pPr>
        <w:spacing w:line="360" w:lineRule="auto"/>
        <w:ind w:firstLine="420" w:firstLineChars="200"/>
        <w:jc w:val="both"/>
        <w:rPr>
          <w:rFonts w:eastAsia="宋体" w:cs="Times New Roman"/>
          <w:szCs w:val="21"/>
        </w:rPr>
      </w:pPr>
      <w:r>
        <w:rPr>
          <w:rFonts w:eastAsia="宋体" w:cs="Times New Roman"/>
          <w:szCs w:val="21"/>
        </w:rPr>
        <w:t>D.</w:t>
      </w:r>
      <w:r>
        <w:rPr>
          <w:rFonts w:eastAsia="宋体" w:cs="Times New Roman"/>
          <w:szCs w:val="21"/>
        </w:rPr>
        <w:tab/>
      </w:r>
      <w:r>
        <w:rPr>
          <w:rFonts w:eastAsia="宋体" w:cs="Times New Roman"/>
          <w:szCs w:val="21"/>
        </w:rPr>
        <w:t>have a good academic experience</w:t>
      </w:r>
    </w:p>
    <w:p>
      <w:pPr>
        <w:spacing w:line="360" w:lineRule="auto"/>
        <w:ind w:firstLine="420" w:firstLineChars="200"/>
        <w:jc w:val="both"/>
        <w:rPr>
          <w:rFonts w:eastAsia="宋体" w:cs="Times New Roman"/>
          <w:color w:val="FF0000"/>
          <w:szCs w:val="21"/>
        </w:rPr>
      </w:pPr>
      <w:r>
        <w:rPr>
          <w:rFonts w:eastAsia="宋体" w:cs="Times New Roman"/>
          <w:color w:val="FF0000"/>
          <w:szCs w:val="21"/>
        </w:rPr>
        <w:t>4. 答案：C。</w:t>
      </w:r>
    </w:p>
    <w:p>
      <w:pPr>
        <w:spacing w:line="360" w:lineRule="auto"/>
        <w:ind w:firstLine="420" w:firstLineChars="200"/>
        <w:jc w:val="both"/>
        <w:rPr>
          <w:rFonts w:eastAsia="宋体" w:cs="Times New Roman"/>
          <w:color w:val="FF0000"/>
          <w:szCs w:val="21"/>
        </w:rPr>
      </w:pPr>
      <w:r>
        <w:rPr>
          <w:rFonts w:eastAsia="宋体" w:cs="Times New Roman"/>
          <w:color w:val="FF0000"/>
          <w:szCs w:val="21"/>
        </w:rPr>
        <w:t>解析：作者观点题。根据末段的In the future, when I go to college and begin my career, I will be meeting and working with people who have different backgrounds.可知，作者认为在那所高中上学有利于他以后更好地享受社交生活。</w:t>
      </w:r>
    </w:p>
    <w:p>
      <w:pPr>
        <w:spacing w:line="360" w:lineRule="auto"/>
        <w:ind w:firstLine="2730" w:firstLineChars="1300"/>
        <w:jc w:val="both"/>
        <w:rPr>
          <w:rFonts w:eastAsia="宋体" w:cs="Times New Roman"/>
          <w:szCs w:val="21"/>
        </w:rPr>
      </w:pPr>
      <w:r>
        <w:rPr>
          <w:rFonts w:eastAsia="宋体" w:cs="Times New Roman"/>
          <w:szCs w:val="21"/>
        </w:rPr>
        <w:t xml:space="preserve">  B</w:t>
      </w:r>
    </w:p>
    <w:p>
      <w:pPr>
        <w:spacing w:line="360" w:lineRule="auto"/>
        <w:jc w:val="both"/>
        <w:rPr>
          <w:rFonts w:eastAsia="宋体" w:cs="Times New Roman"/>
          <w:szCs w:val="21"/>
        </w:rPr>
      </w:pPr>
      <w:r>
        <w:rPr>
          <w:rFonts w:eastAsia="宋体" w:cs="Times New Roman"/>
          <w:szCs w:val="21"/>
        </w:rPr>
        <w:t>A Guide to the University</w:t>
      </w:r>
    </w:p>
    <w:p>
      <w:pPr>
        <w:spacing w:line="360" w:lineRule="auto"/>
        <w:jc w:val="both"/>
        <w:rPr>
          <w:rFonts w:eastAsia="宋体" w:cs="Times New Roman"/>
          <w:b/>
          <w:szCs w:val="21"/>
        </w:rPr>
      </w:pPr>
      <w:r>
        <w:rPr>
          <w:rFonts w:eastAsia="宋体" w:cs="Times New Roman"/>
          <w:b/>
          <w:szCs w:val="21"/>
        </w:rPr>
        <w:t>Food</w:t>
      </w:r>
    </w:p>
    <w:p>
      <w:pPr>
        <w:spacing w:line="360" w:lineRule="auto"/>
        <w:ind w:firstLine="210" w:firstLineChars="100"/>
        <w:jc w:val="both"/>
        <w:rPr>
          <w:rFonts w:eastAsia="宋体" w:cs="Times New Roman"/>
          <w:szCs w:val="21"/>
        </w:rPr>
      </w:pPr>
      <w:r>
        <w:rPr>
          <w:rFonts w:eastAsia="宋体" w:cs="Times New Roman"/>
          <w:szCs w:val="21"/>
        </w:rPr>
        <w:t>The TWU Cafeteria is open from 7 a.m. to 8 p.m. It serves snacks(小吃), drinks, ice cream bars and meals. You can pay with cash or your ID cards.You can add meal money to your ID cards at the Front Desk. Even if you do not buy your food in the cafeteria, you can use the tables to eat your lunch, to have meetings with your friends and to study.</w:t>
      </w:r>
    </w:p>
    <w:p>
      <w:pPr>
        <w:spacing w:line="360" w:lineRule="auto"/>
        <w:ind w:firstLine="210" w:firstLineChars="100"/>
        <w:jc w:val="both"/>
        <w:rPr>
          <w:rFonts w:eastAsia="宋体" w:cs="Times New Roman"/>
          <w:szCs w:val="21"/>
        </w:rPr>
      </w:pPr>
      <w:r>
        <w:rPr>
          <w:rFonts w:eastAsia="宋体" w:cs="Times New Roman"/>
          <w:szCs w:val="21"/>
        </w:rPr>
        <w:t>If you are on campus in the evening or late at night,you can buy snacks, fast food, and drinks in the Lower Cafe located in the bottom level of the Douglas Center. This area is often used for entertainment such as concerts, games or TV watching.</w:t>
      </w:r>
    </w:p>
    <w:p>
      <w:pPr>
        <w:spacing w:line="360" w:lineRule="auto"/>
        <w:jc w:val="both"/>
        <w:rPr>
          <w:rFonts w:eastAsia="宋体" w:cs="Times New Roman"/>
          <w:b/>
          <w:szCs w:val="21"/>
        </w:rPr>
      </w:pPr>
      <w:r>
        <w:rPr>
          <w:rFonts w:eastAsia="宋体" w:cs="Times New Roman"/>
          <w:b/>
          <w:szCs w:val="21"/>
        </w:rPr>
        <w:t>Relaxation</w:t>
      </w:r>
    </w:p>
    <w:p>
      <w:pPr>
        <w:spacing w:line="360" w:lineRule="auto"/>
        <w:ind w:firstLine="210" w:firstLineChars="100"/>
        <w:jc w:val="both"/>
        <w:rPr>
          <w:rFonts w:eastAsia="宋体" w:cs="Times New Roman"/>
          <w:szCs w:val="21"/>
        </w:rPr>
      </w:pPr>
      <w:r>
        <w:rPr>
          <w:rFonts w:eastAsia="宋体" w:cs="Times New Roman"/>
          <w:szCs w:val="21"/>
        </w:rPr>
        <w:t>The Globe, located in the bottom level of McMillan Hall, is available for relaxing, studying, cooking and eating. Monthly activities are held here for all international students. Hours are from 10 a.m. to 10 p.m., closed on Sundays.</w:t>
      </w:r>
    </w:p>
    <w:p>
      <w:pPr>
        <w:spacing w:line="360" w:lineRule="auto"/>
        <w:jc w:val="both"/>
        <w:rPr>
          <w:rFonts w:eastAsia="宋体" w:cs="Times New Roman"/>
          <w:b/>
          <w:szCs w:val="21"/>
        </w:rPr>
      </w:pPr>
      <w:r>
        <w:rPr>
          <w:rFonts w:eastAsia="宋体" w:cs="Times New Roman"/>
          <w:b/>
          <w:szCs w:val="21"/>
        </w:rPr>
        <w:t>Academic Support</w:t>
      </w:r>
    </w:p>
    <w:p>
      <w:pPr>
        <w:spacing w:line="360" w:lineRule="auto"/>
        <w:ind w:firstLine="315" w:firstLineChars="150"/>
        <w:jc w:val="both"/>
        <w:rPr>
          <w:rFonts w:eastAsia="宋体" w:cs="Times New Roman"/>
          <w:szCs w:val="21"/>
        </w:rPr>
      </w:pPr>
      <w:r>
        <w:rPr>
          <w:rFonts w:eastAsia="宋体" w:cs="Times New Roman"/>
          <w:szCs w:val="21"/>
        </w:rPr>
        <w:t>All students have access to the Writing Center on the upper floor of Douglas Hall. Here, qualified volunteers will work with you on written work, grammar, vocabulary and other academic skills. If you need help, you can sign up for an appointment by finishing the sign-up sheet outside the door, two 30-minute appointments per week maximum. This service is free.</w:t>
      </w:r>
    </w:p>
    <w:p>
      <w:pPr>
        <w:spacing w:line="360" w:lineRule="auto"/>
        <w:jc w:val="both"/>
        <w:rPr>
          <w:rFonts w:eastAsia="宋体" w:cs="Times New Roman"/>
          <w:b/>
          <w:szCs w:val="21"/>
        </w:rPr>
      </w:pPr>
      <w:r>
        <w:rPr>
          <w:rFonts w:eastAsia="宋体" w:cs="Times New Roman"/>
          <w:b/>
          <w:szCs w:val="21"/>
        </w:rPr>
        <w:t>Transportation</w:t>
      </w:r>
    </w:p>
    <w:p>
      <w:pPr>
        <w:spacing w:line="360" w:lineRule="auto"/>
        <w:ind w:firstLine="315" w:firstLineChars="150"/>
        <w:jc w:val="both"/>
        <w:rPr>
          <w:rFonts w:eastAsia="宋体" w:cs="Times New Roman"/>
          <w:szCs w:val="21"/>
        </w:rPr>
      </w:pPr>
      <w:r>
        <w:rPr>
          <w:rFonts w:eastAsia="宋体" w:cs="Times New Roman"/>
          <w:szCs w:val="21"/>
        </w:rPr>
        <w:t>The TWU Express is a shuttle(班车)service. The shuttle transports students between campus and the shopping center, leaving from the Mattson Centre. Operation hours are between 8 a.m. and 3 p.m. Saturdays only. Round trip fare is $1.</w:t>
      </w:r>
    </w:p>
    <w:p>
      <w:pPr>
        <w:spacing w:line="360" w:lineRule="auto"/>
        <w:jc w:val="both"/>
        <w:rPr>
          <w:rFonts w:eastAsia="宋体" w:cs="Times New Roman"/>
          <w:color w:val="FF0000"/>
          <w:szCs w:val="21"/>
        </w:rPr>
      </w:pPr>
      <w:r>
        <w:rPr>
          <w:rFonts w:eastAsia="宋体" w:cs="Times New Roman"/>
          <w:color w:val="FF0000"/>
          <w:szCs w:val="21"/>
        </w:rPr>
        <w:t>【语篇解读】本文是一篇说明文，介绍了大学的一些设施，同学们可以从中得到方便。</w:t>
      </w:r>
    </w:p>
    <w:p>
      <w:pPr>
        <w:spacing w:line="360" w:lineRule="auto"/>
        <w:jc w:val="both"/>
        <w:rPr>
          <w:rFonts w:eastAsia="宋体" w:cs="Times New Roman"/>
          <w:szCs w:val="21"/>
        </w:rPr>
      </w:pPr>
      <w:r>
        <w:rPr>
          <w:rFonts w:eastAsia="宋体" w:cs="Times New Roman"/>
          <w:szCs w:val="21"/>
        </w:rPr>
        <w:t>5. What can you do in the TWU Cafeteria?</w:t>
      </w:r>
    </w:p>
    <w:p>
      <w:pPr>
        <w:spacing w:line="360" w:lineRule="auto"/>
        <w:jc w:val="both"/>
        <w:rPr>
          <w:rFonts w:eastAsia="宋体" w:cs="Times New Roman"/>
          <w:szCs w:val="21"/>
        </w:rPr>
      </w:pPr>
      <w:r>
        <w:rPr>
          <w:rFonts w:eastAsia="宋体" w:cs="Times New Roman"/>
          <w:szCs w:val="21"/>
        </w:rPr>
        <w:t>A. Do homework and watch TV.    B. Buy drinks and enjoy concerts.</w:t>
      </w:r>
    </w:p>
    <w:p>
      <w:pPr>
        <w:spacing w:line="360" w:lineRule="auto"/>
        <w:jc w:val="both"/>
        <w:rPr>
          <w:rFonts w:eastAsia="宋体" w:cs="Times New Roman"/>
          <w:szCs w:val="21"/>
        </w:rPr>
      </w:pPr>
      <w:r>
        <w:rPr>
          <w:rFonts w:eastAsia="宋体" w:cs="Times New Roman"/>
          <w:szCs w:val="21"/>
        </w:rPr>
        <w:t>C. Have meals and meet with friends.    D. Add money to your ID and play chess.</w:t>
      </w:r>
    </w:p>
    <w:p>
      <w:pPr>
        <w:spacing w:line="360" w:lineRule="auto"/>
        <w:jc w:val="both"/>
        <w:rPr>
          <w:rFonts w:eastAsia="宋体" w:cs="Times New Roman"/>
          <w:color w:val="FF0000"/>
          <w:szCs w:val="21"/>
        </w:rPr>
      </w:pPr>
      <w:r>
        <w:rPr>
          <w:rFonts w:eastAsia="宋体" w:cs="Times New Roman"/>
          <w:color w:val="FF0000"/>
          <w:szCs w:val="21"/>
        </w:rPr>
        <w:t>【答案】C</w:t>
      </w:r>
    </w:p>
    <w:p>
      <w:pPr>
        <w:spacing w:line="360" w:lineRule="auto"/>
        <w:jc w:val="both"/>
        <w:rPr>
          <w:rFonts w:eastAsia="宋体" w:cs="Times New Roman"/>
          <w:color w:val="FF0000"/>
          <w:szCs w:val="21"/>
        </w:rPr>
      </w:pPr>
      <w:r>
        <w:rPr>
          <w:rFonts w:eastAsia="宋体" w:cs="Times New Roman"/>
          <w:color w:val="FF0000"/>
          <w:szCs w:val="21"/>
        </w:rPr>
        <w:t>【解析】细节理解题。根据第一段文章的Even if you do not buy your food in the cafeteria,you can use the tables to eat your lunch,to have meetings with your friends and to study.可知，同学们可以在 这里吃饭，和朋友们聚会，故选C。</w:t>
      </w:r>
    </w:p>
    <w:p>
      <w:pPr>
        <w:spacing w:line="360" w:lineRule="auto"/>
        <w:jc w:val="both"/>
        <w:rPr>
          <w:rFonts w:eastAsia="宋体" w:cs="Times New Roman"/>
          <w:szCs w:val="21"/>
        </w:rPr>
      </w:pPr>
      <w:r>
        <w:rPr>
          <w:rFonts w:eastAsia="宋体" w:cs="Times New Roman"/>
          <w:szCs w:val="21"/>
        </w:rPr>
        <w:t>6. How can you seek help from the Writing Center?</w:t>
      </w:r>
    </w:p>
    <w:p>
      <w:pPr>
        <w:spacing w:line="360" w:lineRule="auto"/>
        <w:jc w:val="both"/>
        <w:rPr>
          <w:rFonts w:eastAsia="宋体" w:cs="Times New Roman"/>
          <w:szCs w:val="21"/>
        </w:rPr>
      </w:pPr>
      <w:r>
        <w:rPr>
          <w:rFonts w:eastAsia="宋体" w:cs="Times New Roman"/>
          <w:szCs w:val="21"/>
        </w:rPr>
        <w:t>A. By applying online.    B. By calling the center.</w:t>
      </w:r>
    </w:p>
    <w:p>
      <w:pPr>
        <w:spacing w:line="360" w:lineRule="auto"/>
        <w:jc w:val="both"/>
        <w:rPr>
          <w:rFonts w:eastAsia="宋体" w:cs="Times New Roman"/>
          <w:szCs w:val="21"/>
        </w:rPr>
      </w:pPr>
      <w:r>
        <w:rPr>
          <w:rFonts w:eastAsia="宋体" w:cs="Times New Roman"/>
          <w:szCs w:val="21"/>
        </w:rPr>
        <w:t>C. By filling in a sign-up form.    D. By going to the center directly.</w:t>
      </w:r>
    </w:p>
    <w:p>
      <w:pPr>
        <w:spacing w:line="360" w:lineRule="auto"/>
        <w:jc w:val="both"/>
        <w:rPr>
          <w:rFonts w:eastAsia="宋体" w:cs="Times New Roman"/>
          <w:color w:val="FF0000"/>
          <w:szCs w:val="21"/>
        </w:rPr>
      </w:pPr>
      <w:r>
        <w:rPr>
          <w:rFonts w:eastAsia="宋体" w:cs="Times New Roman"/>
          <w:color w:val="FF0000"/>
          <w:szCs w:val="21"/>
        </w:rPr>
        <w:t>【答案】C</w:t>
      </w:r>
    </w:p>
    <w:p>
      <w:pPr>
        <w:spacing w:line="360" w:lineRule="auto"/>
        <w:jc w:val="both"/>
        <w:rPr>
          <w:rFonts w:eastAsia="宋体" w:cs="Times New Roman"/>
          <w:szCs w:val="21"/>
        </w:rPr>
      </w:pPr>
      <w:r>
        <w:rPr>
          <w:rFonts w:eastAsia="宋体" w:cs="Times New Roman"/>
          <w:color w:val="FF0000"/>
          <w:szCs w:val="21"/>
        </w:rPr>
        <w:t>【解析】细节理解题。根据Academic Support这一部分中的If you need help,you can sign up for an appointment by finishing the sign-up sheet outside the door,two 30-minute appointments per week maximum.可知，如果需要帮助，要先填写一张登记表。故选C</w:t>
      </w:r>
      <w:r>
        <w:rPr>
          <w:rFonts w:eastAsia="宋体" w:cs="Times New Roman"/>
          <w:szCs w:val="21"/>
        </w:rPr>
        <w:t>。</w:t>
      </w:r>
    </w:p>
    <w:p>
      <w:pPr>
        <w:spacing w:line="360" w:lineRule="auto"/>
        <w:jc w:val="both"/>
        <w:rPr>
          <w:rFonts w:eastAsia="宋体" w:cs="Times New Roman"/>
          <w:szCs w:val="21"/>
        </w:rPr>
      </w:pPr>
      <w:r>
        <w:rPr>
          <w:rFonts w:eastAsia="宋体" w:cs="Times New Roman"/>
          <w:szCs w:val="21"/>
        </w:rPr>
        <w:t>7. What is the function of the TWU Express?</w:t>
      </w:r>
    </w:p>
    <w:p>
      <w:pPr>
        <w:spacing w:line="360" w:lineRule="auto"/>
        <w:jc w:val="both"/>
        <w:rPr>
          <w:rFonts w:eastAsia="宋体" w:cs="Times New Roman"/>
          <w:szCs w:val="21"/>
        </w:rPr>
      </w:pPr>
      <w:r>
        <w:rPr>
          <w:rFonts w:eastAsia="宋体" w:cs="Times New Roman"/>
          <w:szCs w:val="21"/>
        </w:rPr>
        <w:t>A. To carry students to the lecture halls.    B. To provide students with campus tours.</w:t>
      </w:r>
    </w:p>
    <w:p>
      <w:pPr>
        <w:spacing w:line="360" w:lineRule="auto"/>
        <w:jc w:val="both"/>
        <w:rPr>
          <w:rFonts w:eastAsia="宋体" w:cs="Times New Roman"/>
          <w:szCs w:val="21"/>
        </w:rPr>
      </w:pPr>
      <w:r>
        <w:rPr>
          <w:rFonts w:eastAsia="宋体" w:cs="Times New Roman"/>
          <w:szCs w:val="21"/>
        </w:rPr>
        <w:t>C. To take students to the Mattson Centre.    D. To transport students to and from the stores.</w:t>
      </w:r>
    </w:p>
    <w:p>
      <w:pPr>
        <w:spacing w:line="360" w:lineRule="auto"/>
        <w:jc w:val="both"/>
        <w:rPr>
          <w:rFonts w:eastAsia="宋体" w:cs="Times New Roman"/>
          <w:color w:val="FF0000"/>
          <w:szCs w:val="21"/>
        </w:rPr>
      </w:pPr>
      <w:r>
        <w:rPr>
          <w:rFonts w:eastAsia="宋体" w:cs="Times New Roman"/>
          <w:color w:val="FF0000"/>
          <w:szCs w:val="21"/>
        </w:rPr>
        <w:t>【答案】D</w:t>
      </w:r>
    </w:p>
    <w:p>
      <w:pPr>
        <w:spacing w:line="360" w:lineRule="auto"/>
        <w:jc w:val="both"/>
        <w:rPr>
          <w:rFonts w:eastAsia="宋体" w:cs="Times New Roman"/>
          <w:color w:val="FF0000"/>
          <w:szCs w:val="21"/>
        </w:rPr>
      </w:pPr>
      <w:r>
        <w:rPr>
          <w:rFonts w:eastAsia="宋体" w:cs="Times New Roman"/>
          <w:color w:val="FF0000"/>
          <w:szCs w:val="21"/>
        </w:rPr>
        <w:t>【解析】细节理解题。根据最后一段中的The shuttle transports students between campus and the shopping center,leaving from the Mattson Centre.可知，这个班车上接送学生们到商店的，故选D。</w:t>
      </w: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2147F"/>
    <w:multiLevelType w:val="singleLevel"/>
    <w:tmpl w:val="9952147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wYzNjYzYwMmIwNzAxNmIwOGQ4YWQ1OTFiNjFjOGIifQ=="/>
  </w:docVars>
  <w:rsids>
    <w:rsidRoot w:val="00000000"/>
    <w:rsid w:val="202423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Mandy</dc:creator>
  <cp:lastModifiedBy>Mandy</cp:lastModifiedBy>
  <dcterms:modified xsi:type="dcterms:W3CDTF">2023-07-14T13:28:02Z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54E30619174F4FC48E8EB2882D4F8F6B_12</vt:lpwstr>
  </property>
</Properties>
</file>