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66D86" w14:textId="77777777" w:rsidR="00263D1C" w:rsidRDefault="00263D1C" w:rsidP="00CE42E3">
      <w:pPr>
        <w:pStyle w:val="li"/>
        <w:ind w:left="0"/>
      </w:pPr>
      <w:bookmarkStart w:id="0" w:name="_GoBack"/>
      <w:bookmarkEnd w:id="0"/>
    </w:p>
    <w:p w14:paraId="08B4814E" w14:textId="77777777" w:rsidR="00263D1C" w:rsidRDefault="00E52FF4">
      <w:pPr>
        <w:pStyle w:val="p"/>
      </w:pPr>
      <w:r>
        <w:pict w14:anchorId="2DCC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82.8pt">
            <v:imagedata r:id="rId13" o:title=""/>
          </v:shape>
        </w:pict>
      </w:r>
    </w:p>
    <w:p w14:paraId="0FD135BA" w14:textId="77777777" w:rsidR="00263D1C" w:rsidRDefault="00BC516F">
      <w:pPr>
        <w:pStyle w:val="p"/>
      </w:pPr>
      <w:r>
        <w:t> </w:t>
      </w:r>
    </w:p>
    <w:p w14:paraId="6806D05F" w14:textId="77777777" w:rsidR="00263D1C" w:rsidRDefault="00BC516F">
      <w:pPr>
        <w:pStyle w:val="p"/>
      </w:pPr>
      <w:r>
        <w:t> </w:t>
      </w:r>
    </w:p>
    <w:p w14:paraId="6874C85E" w14:textId="77777777" w:rsidR="00263D1C" w:rsidRDefault="00BC516F">
      <w:pPr>
        <w:pStyle w:val="p"/>
      </w:pPr>
      <w:r>
        <w:t> </w:t>
      </w:r>
    </w:p>
    <w:p w14:paraId="6337A1A7" w14:textId="77777777" w:rsidR="00263D1C" w:rsidRDefault="00BC516F">
      <w:pPr>
        <w:pStyle w:val="p"/>
      </w:pPr>
      <w:r>
        <w:t> </w:t>
      </w:r>
    </w:p>
    <w:p w14:paraId="684165E6" w14:textId="77777777" w:rsidR="003A26DE" w:rsidRDefault="003A26DE">
      <w:pPr>
        <w:pStyle w:val="p"/>
      </w:pPr>
    </w:p>
    <w:p w14:paraId="2FEF076A" w14:textId="77777777" w:rsidR="003A26DE" w:rsidRDefault="003A26DE">
      <w:pPr>
        <w:pStyle w:val="p"/>
      </w:pPr>
    </w:p>
    <w:p w14:paraId="7FFC45B2" w14:textId="77777777" w:rsidR="00263D1C" w:rsidRDefault="00BC516F">
      <w:pPr>
        <w:pStyle w:val="p"/>
      </w:pPr>
      <w:r>
        <w:t> </w:t>
      </w:r>
    </w:p>
    <w:p w14:paraId="0C0AB5DA" w14:textId="77777777" w:rsidR="00263D1C" w:rsidRDefault="00BC516F">
      <w:pPr>
        <w:pStyle w:val="p"/>
      </w:pPr>
      <w:r>
        <w:t> </w:t>
      </w:r>
    </w:p>
    <w:p w14:paraId="11EF2D29" w14:textId="77777777" w:rsidR="00263D1C" w:rsidRDefault="00BC516F">
      <w:pPr>
        <w:pStyle w:val="p"/>
      </w:pPr>
      <w:r>
        <w:t> </w:t>
      </w:r>
    </w:p>
    <w:p w14:paraId="1FA443E1" w14:textId="77777777" w:rsidR="00263D1C" w:rsidRDefault="00BC516F">
      <w:pPr>
        <w:pStyle w:val="pManualTitle"/>
      </w:pPr>
      <w:r>
        <w:t>[Insert title here]</w:t>
      </w:r>
    </w:p>
    <w:p w14:paraId="7BCCDB3D" w14:textId="77777777" w:rsidR="00263D1C" w:rsidRDefault="00BC516F">
      <w:pPr>
        <w:pStyle w:val="pversion"/>
      </w:pPr>
      <w:r>
        <w:t>VERSION 3.0 C</w:t>
      </w:r>
      <w:r w:rsidR="00201C73">
        <w:t>OMMUNITY</w:t>
      </w:r>
      <w:r>
        <w:t xml:space="preserve"> TECHNOLOGY PREVIEW</w:t>
      </w:r>
    </w:p>
    <w:commentRangeStart w:id="1"/>
    <w:p w14:paraId="7D039E74" w14:textId="77777777" w:rsidR="00263D1C" w:rsidRDefault="00171451">
      <w:pPr>
        <w:pStyle w:val="p"/>
        <w:jc w:val="right"/>
      </w:pPr>
      <w:r>
        <w:fldChar w:fldCharType="begin"/>
      </w:r>
      <w:r w:rsidR="00BC516F">
        <w:instrText xml:space="preserve"> DATE \@ "M/d/yyyy"</w:instrText>
      </w:r>
      <w:r>
        <w:fldChar w:fldCharType="separate"/>
      </w:r>
      <w:r w:rsidR="00E52FF4">
        <w:rPr>
          <w:noProof/>
        </w:rPr>
        <w:t>11/1/2011</w:t>
      </w:r>
      <w:r>
        <w:fldChar w:fldCharType="end"/>
      </w:r>
      <w:r w:rsidR="00BC516F">
        <w:t xml:space="preserve"> at </w:t>
      </w:r>
      <w:r>
        <w:fldChar w:fldCharType="begin"/>
      </w:r>
      <w:r w:rsidR="00BC516F">
        <w:instrText xml:space="preserve"> TIME \@ "h:mm am/pm"</w:instrText>
      </w:r>
      <w:r>
        <w:fldChar w:fldCharType="separate"/>
      </w:r>
      <w:r w:rsidR="00E52FF4">
        <w:rPr>
          <w:noProof/>
        </w:rPr>
        <w:t>11:22 AM</w:t>
      </w:r>
      <w:r>
        <w:fldChar w:fldCharType="end"/>
      </w:r>
      <w:commentRangeEnd w:id="1"/>
      <w:r w:rsidR="00421AD4">
        <w:rPr>
          <w:rStyle w:val="CommentReference"/>
          <w:color w:val="auto"/>
        </w:rPr>
        <w:commentReference w:id="1"/>
      </w:r>
    </w:p>
    <w:p w14:paraId="0EE2CC8B" w14:textId="77777777" w:rsidR="00263D1C" w:rsidRDefault="00BC516F">
      <w:pPr>
        <w:pStyle w:val="p"/>
      </w:pPr>
      <w:r>
        <w:t> </w:t>
      </w:r>
    </w:p>
    <w:p w14:paraId="2DCDA27A" w14:textId="77777777" w:rsidR="003A26DE" w:rsidRDefault="003A26DE">
      <w:pPr>
        <w:pStyle w:val="p"/>
      </w:pPr>
    </w:p>
    <w:p w14:paraId="44DEDBB7" w14:textId="77777777" w:rsidR="003A26DE" w:rsidRDefault="003A26DE">
      <w:pPr>
        <w:pStyle w:val="p"/>
      </w:pPr>
    </w:p>
    <w:p w14:paraId="349FDA91" w14:textId="77777777" w:rsidR="003A26DE" w:rsidRDefault="003A26DE">
      <w:pPr>
        <w:pStyle w:val="p"/>
      </w:pPr>
    </w:p>
    <w:p w14:paraId="7390B368" w14:textId="77777777" w:rsidR="003A26DE" w:rsidRDefault="003A26DE">
      <w:pPr>
        <w:pStyle w:val="p"/>
      </w:pPr>
    </w:p>
    <w:p w14:paraId="113F889B" w14:textId="77777777" w:rsidR="00263D1C" w:rsidRDefault="00BC516F">
      <w:pPr>
        <w:pStyle w:val="p"/>
      </w:pPr>
      <w:r>
        <w:t> </w:t>
      </w:r>
      <w:r w:rsidR="002F3758">
        <w:rPr>
          <w:rStyle w:val="spanCHANGEME"/>
        </w:rPr>
        <w:t>[Use the following labels if appropriate</w:t>
      </w:r>
      <w:r w:rsidR="003A26DE">
        <w:rPr>
          <w:rStyle w:val="spanCHANGEME"/>
        </w:rPr>
        <w:t>;</w:t>
      </w:r>
      <w:r w:rsidR="002F3758">
        <w:rPr>
          <w:rStyle w:val="spanCHANGEME"/>
        </w:rPr>
        <w:t xml:space="preserve"> and update the month published]</w:t>
      </w:r>
    </w:p>
    <w:p w14:paraId="4D686478" w14:textId="77777777" w:rsidR="00263D1C" w:rsidRDefault="00BC516F">
      <w:pPr>
        <w:pStyle w:val="ph7"/>
      </w:pPr>
      <w:r>
        <w:t>Contains Confidential Material</w:t>
      </w:r>
    </w:p>
    <w:p w14:paraId="38E33858" w14:textId="77777777" w:rsidR="00263D1C" w:rsidRDefault="00BC516F">
      <w:pPr>
        <w:pStyle w:val="ph7"/>
      </w:pPr>
      <w:r>
        <w:t>For Internal Distribution Only</w:t>
      </w:r>
    </w:p>
    <w:p w14:paraId="7FF55F42" w14:textId="77777777" w:rsidR="00263D1C" w:rsidRDefault="00BC516F">
      <w:pPr>
        <w:pStyle w:val="ph7"/>
      </w:pPr>
      <w:r>
        <w:t>White Paper</w:t>
      </w:r>
    </w:p>
    <w:p w14:paraId="03545846" w14:textId="77777777" w:rsidR="00263D1C" w:rsidRDefault="00BC516F">
      <w:pPr>
        <w:pStyle w:val="pLabel"/>
      </w:pPr>
      <w:r>
        <w:t xml:space="preserve">Published </w:t>
      </w:r>
      <w:r w:rsidR="002F3758">
        <w:t>October 2011</w:t>
      </w:r>
    </w:p>
    <w:p w14:paraId="55CB1B1E" w14:textId="77777777" w:rsidR="00263D1C" w:rsidRDefault="00BC516F">
      <w:pPr>
        <w:pStyle w:val="p"/>
      </w:pPr>
      <w:r>
        <w:t>For the latest information, please see</w:t>
      </w:r>
      <w:r w:rsidR="002B7DB0">
        <w:t xml:space="preserve"> </w:t>
      </w:r>
      <w:hyperlink r:id="rId15" w:history="1">
        <w:r w:rsidR="002B7DB0" w:rsidRPr="00433859">
          <w:rPr>
            <w:rStyle w:val="Hyperlink"/>
          </w:rPr>
          <w:t>http://connect.microsoft.com/</w:t>
        </w:r>
      </w:hyperlink>
      <w:r w:rsidR="002B7DB0">
        <w:t xml:space="preserve"> or</w:t>
      </w:r>
      <w:r>
        <w:t xml:space="preserve"> </w:t>
      </w:r>
      <w:hyperlink r:id="rId16" w:history="1">
        <w:r w:rsidRPr="002B7DB0">
          <w:rPr>
            <w:rStyle w:val="Hyperlink"/>
          </w:rPr>
          <w:t>http://customers.mshealthcommunity.com</w:t>
        </w:r>
      </w:hyperlink>
      <w:r>
        <w:t>.</w:t>
      </w:r>
    </w:p>
    <w:p w14:paraId="6BDC35C0" w14:textId="77777777" w:rsidR="00263D1C" w:rsidRDefault="00BC516F">
      <w:pPr>
        <w:pStyle w:val="pChapter"/>
      </w:pPr>
      <w:r>
        <w:lastRenderedPageBreak/>
        <w:t>Legal Notices</w:t>
      </w:r>
    </w:p>
    <w:p w14:paraId="7A06EE26" w14:textId="77777777" w:rsidR="00263D1C" w:rsidRDefault="00BC516F">
      <w:pPr>
        <w:pStyle w:val="pCopyright"/>
      </w:pPr>
      <w:r>
        <w:t xml:space="preserve">This document supports the software program named Microsoft Amalga 3.0 </w:t>
      </w:r>
      <w:r w:rsidR="00201C73">
        <w:t>Community Tech</w:t>
      </w:r>
      <w:r>
        <w:t>nology Preview.</w:t>
      </w:r>
    </w:p>
    <w:p w14:paraId="76EB1B1E" w14:textId="77777777" w:rsidR="00263D1C" w:rsidRDefault="00BC516F">
      <w:pPr>
        <w:pStyle w:val="pCopyright"/>
      </w:pPr>
      <w:r>
        <w:t>Date of Manufacture: October 2011</w:t>
      </w:r>
    </w:p>
    <w:p w14:paraId="347C3CB8" w14:textId="77777777" w:rsidR="00263D1C" w:rsidRDefault="00BC516F">
      <w:pPr>
        <w:pStyle w:val="p"/>
      </w:pPr>
      <w:r>
        <w:rPr>
          <w:rStyle w:val="Strong"/>
        </w:rPr>
        <w:t xml:space="preserve">CAUTION--Investigational device. </w:t>
      </w:r>
      <w:proofErr w:type="gramStart"/>
      <w:r>
        <w:rPr>
          <w:rStyle w:val="Strong"/>
        </w:rPr>
        <w:t>Limited by Federal (or United States) law to investigational use.</w:t>
      </w:r>
      <w:proofErr w:type="gramEnd"/>
    </w:p>
    <w:p w14:paraId="1D322B33" w14:textId="77777777" w:rsidR="00263D1C" w:rsidRDefault="00BC516F">
      <w:pPr>
        <w:pStyle w:val="pCopyright"/>
      </w:pPr>
      <w:r>
        <w:t>This document is provided “as-is”. Information and views expressed in this document, including URL and other Internet website references, may change without notice. You bear the risk of using it. Some examples depicted herein are provided for illustration only and are fictitious. No real association or connection is intended or should be inferred. This document does not provide you with any legal rights to any intellectual property in any Microsoft product. You may copy and use this document for your internal, reference purposes. This document is confidential and proprietary to Microsoft. It is disclosed and can be used only pursuant to a non-disclosure agreement.</w:t>
      </w:r>
    </w:p>
    <w:p w14:paraId="28AFFA87" w14:textId="77777777" w:rsidR="00263D1C" w:rsidRDefault="00BC516F">
      <w:pPr>
        <w:pStyle w:val="psixpointline"/>
      </w:pPr>
      <w:r>
        <w:t> </w:t>
      </w:r>
    </w:p>
    <w:p w14:paraId="022ACCF6" w14:textId="77777777" w:rsidR="00263D1C" w:rsidRDefault="00BC516F">
      <w:pPr>
        <w:pStyle w:val="pCopyright"/>
      </w:pPr>
      <w:r>
        <w:t xml:space="preserve">©2011 Microsoft Corporation. All rights reserved. </w:t>
      </w:r>
    </w:p>
    <w:p w14:paraId="3F05AA85" w14:textId="77777777" w:rsidR="00263D1C" w:rsidRDefault="00BC516F">
      <w:pPr>
        <w:pStyle w:val="pCopyright"/>
      </w:pPr>
      <w:r>
        <w:t>Microsoft, Amalga, HealthVault,</w:t>
      </w:r>
      <w:r w:rsidR="0094073C">
        <w:t xml:space="preserve"> Internet Explorer,</w:t>
      </w:r>
      <w:r>
        <w:t xml:space="preserve"> SharePoint, SQL Server, Visual Studio, Windows, Windows Live ID, Windows PowerShell, and Windows Server are trademarks of the Microsoft group of companies. All other trademarks are property of their respective owners.</w:t>
      </w:r>
    </w:p>
    <w:p w14:paraId="576B9027" w14:textId="77777777" w:rsidR="00263D1C" w:rsidRDefault="00BC516F">
      <w:pPr>
        <w:pStyle w:val="pCopyright"/>
      </w:pPr>
      <w:r>
        <w:t>DICOM is the registered trademark of the National Electrical Manufacturers Association for its standards publications relating to digital communications of medical information.</w:t>
      </w:r>
    </w:p>
    <w:p w14:paraId="5485FEDC" w14:textId="77777777" w:rsidR="00263D1C" w:rsidRDefault="00BC516F">
      <w:pPr>
        <w:pStyle w:val="pCopyright"/>
      </w:pPr>
      <w:proofErr w:type="gramStart"/>
      <w:r>
        <w:t>Portions thereof © LEAD Technologies, Inc. 1991-2006, All Rights Reserved.</w:t>
      </w:r>
      <w:proofErr w:type="gramEnd"/>
    </w:p>
    <w:p w14:paraId="338F1DD5" w14:textId="77777777" w:rsidR="00263D1C" w:rsidRDefault="00BC516F">
      <w:pPr>
        <w:pStyle w:val="pCopyright"/>
      </w:pPr>
      <w:r>
        <w:t xml:space="preserve">© 1996-2009 ASTM. All rights reserved. </w:t>
      </w:r>
      <w:proofErr w:type="gramStart"/>
      <w:r>
        <w:t>Used under license from ASTM.</w:t>
      </w:r>
      <w:proofErr w:type="gramEnd"/>
      <w:r>
        <w:t xml:space="preserve"> </w:t>
      </w:r>
    </w:p>
    <w:p w14:paraId="14783B0A" w14:textId="77777777" w:rsidR="00263D1C" w:rsidRDefault="00BC516F">
      <w:pPr>
        <w:pStyle w:val="pCopyright"/>
      </w:pPr>
      <w:r>
        <w:t>HL7 Standards are published and © Health Level Seven International.</w:t>
      </w:r>
    </w:p>
    <w:p w14:paraId="637DAD1F" w14:textId="77777777" w:rsidR="00263D1C" w:rsidRDefault="00BC516F">
      <w:pPr>
        <w:pStyle w:val="pCopyright"/>
      </w:pPr>
      <w:r>
        <w:t>Language Engine is a registered trademark of Health Language, Inc.</w:t>
      </w:r>
    </w:p>
    <w:p w14:paraId="67676AD5" w14:textId="77777777" w:rsidR="00263D1C" w:rsidRDefault="00BC516F">
      <w:pPr>
        <w:pStyle w:val="ph8"/>
      </w:pPr>
      <w:proofErr w:type="spellStart"/>
      <w:r>
        <w:t>JQuery</w:t>
      </w:r>
      <w:proofErr w:type="spellEnd"/>
      <w:r>
        <w:t xml:space="preserve"> and </w:t>
      </w:r>
      <w:proofErr w:type="spellStart"/>
      <w:r>
        <w:t>JQuery</w:t>
      </w:r>
      <w:proofErr w:type="spellEnd"/>
      <w:r>
        <w:t xml:space="preserve"> UI Third Party Code Notice</w:t>
      </w:r>
    </w:p>
    <w:p w14:paraId="057A4ECA" w14:textId="77777777" w:rsidR="00263D1C" w:rsidRDefault="00BC516F">
      <w:pPr>
        <w:pStyle w:val="p2"/>
      </w:pPr>
      <w:r>
        <w:t>This software is based on or incorporates material from the files listed below (collectively, “Third Party Code”). Please Note: 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license agreement for Microsoft Amalga 3.0 Customer Technology Preview. Unless applicable law gives you more rights, Microsoft reserves all other rights not expressly granted under this agreement, whether by implication, estoppel or otherwise.</w:t>
      </w:r>
    </w:p>
    <w:p w14:paraId="402D53F4" w14:textId="77777777" w:rsidR="00263D1C" w:rsidRDefault="00BC516F">
      <w:pPr>
        <w:pStyle w:val="ph9"/>
      </w:pPr>
      <w:r>
        <w:t>MIT Licensed Files</w:t>
      </w:r>
    </w:p>
    <w:p w14:paraId="25FA96CD" w14:textId="77777777" w:rsidR="00263D1C" w:rsidRDefault="00BC516F">
      <w:pPr>
        <w:pStyle w:val="pLabel1"/>
      </w:pPr>
      <w:proofErr w:type="spellStart"/>
      <w:proofErr w:type="gramStart"/>
      <w:r>
        <w:t>jQuery</w:t>
      </w:r>
      <w:proofErr w:type="spellEnd"/>
      <w:proofErr w:type="gramEnd"/>
      <w:r>
        <w:t xml:space="preserve"> 1.5.2</w:t>
      </w:r>
    </w:p>
    <w:p w14:paraId="1978042D" w14:textId="77777777" w:rsidR="00263D1C" w:rsidRDefault="00BC516F">
      <w:pPr>
        <w:pStyle w:val="p2"/>
      </w:pPr>
      <w:r>
        <w:t xml:space="preserve">The following Files Were Originally </w:t>
      </w:r>
      <w:proofErr w:type="gramStart"/>
      <w:r>
        <w:t>Licensed</w:t>
      </w:r>
      <w:proofErr w:type="gramEnd"/>
      <w:r>
        <w:t xml:space="preserve"> under the MIT License (Reproduced Below):</w:t>
      </w:r>
    </w:p>
    <w:p w14:paraId="2C44F3B0" w14:textId="77777777" w:rsidR="00263D1C" w:rsidRDefault="00BC516F">
      <w:pPr>
        <w:pStyle w:val="li1"/>
        <w:numPr>
          <w:ilvl w:val="0"/>
          <w:numId w:val="3"/>
        </w:numPr>
      </w:pPr>
      <w:r>
        <w:t xml:space="preserve"> jquery-1.5.2-vsdoc.js</w:t>
      </w:r>
    </w:p>
    <w:p w14:paraId="6C456966" w14:textId="77777777" w:rsidR="00263D1C" w:rsidRDefault="00BC516F">
      <w:pPr>
        <w:pStyle w:val="li1"/>
        <w:numPr>
          <w:ilvl w:val="0"/>
          <w:numId w:val="3"/>
        </w:numPr>
      </w:pPr>
      <w:r>
        <w:t xml:space="preserve"> jquery-1.5.2.js</w:t>
      </w:r>
    </w:p>
    <w:p w14:paraId="3DE94C51" w14:textId="77777777" w:rsidR="00263D1C" w:rsidRDefault="00BC516F">
      <w:pPr>
        <w:pStyle w:val="li1"/>
        <w:numPr>
          <w:ilvl w:val="0"/>
          <w:numId w:val="3"/>
        </w:numPr>
      </w:pPr>
      <w:r>
        <w:t xml:space="preserve"> jquery-1.5.2.min.js</w:t>
      </w:r>
    </w:p>
    <w:p w14:paraId="3A218662" w14:textId="77777777" w:rsidR="00263D1C" w:rsidRDefault="00BC516F">
      <w:pPr>
        <w:pStyle w:val="p2"/>
      </w:pPr>
      <w:r>
        <w:t>Original Source: https://jquery.com/</w:t>
      </w:r>
    </w:p>
    <w:p w14:paraId="332D37F7" w14:textId="77777777" w:rsidR="00263D1C" w:rsidRDefault="00BC516F">
      <w:pPr>
        <w:pStyle w:val="p2"/>
      </w:pPr>
      <w:r>
        <w:t xml:space="preserve">Original Copyright: Copyright 2011, John </w:t>
      </w:r>
      <w:proofErr w:type="spellStart"/>
      <w:r>
        <w:t>Resig</w:t>
      </w:r>
      <w:proofErr w:type="spellEnd"/>
    </w:p>
    <w:p w14:paraId="68C8DAD1" w14:textId="77777777" w:rsidR="00263D1C" w:rsidRDefault="00BC516F">
      <w:pPr>
        <w:pStyle w:val="p2"/>
      </w:pPr>
      <w:r>
        <w:t>Original License: MIT</w:t>
      </w:r>
    </w:p>
    <w:p w14:paraId="7C7F66D4" w14:textId="77777777" w:rsidR="00263D1C" w:rsidRDefault="00BC516F">
      <w:pPr>
        <w:pStyle w:val="pLabel1"/>
      </w:pPr>
      <w:proofErr w:type="spellStart"/>
      <w:r>
        <w:t>JQuery</w:t>
      </w:r>
      <w:proofErr w:type="spellEnd"/>
      <w:r>
        <w:t xml:space="preserve"> UI 1.8.5</w:t>
      </w:r>
    </w:p>
    <w:p w14:paraId="3E98CA3A" w14:textId="77777777" w:rsidR="00263D1C" w:rsidRDefault="00BC516F">
      <w:pPr>
        <w:pStyle w:val="p2"/>
      </w:pPr>
      <w:r>
        <w:t xml:space="preserve">The following Files Were Originally </w:t>
      </w:r>
      <w:proofErr w:type="gramStart"/>
      <w:r>
        <w:t>Licensed</w:t>
      </w:r>
      <w:proofErr w:type="gramEnd"/>
      <w:r>
        <w:t xml:space="preserve"> under the MIT License (Reproduced Below):</w:t>
      </w:r>
    </w:p>
    <w:p w14:paraId="0692EC9D" w14:textId="77777777" w:rsidR="00263D1C" w:rsidRDefault="00BC516F">
      <w:pPr>
        <w:pStyle w:val="li1"/>
        <w:numPr>
          <w:ilvl w:val="0"/>
          <w:numId w:val="4"/>
        </w:numPr>
      </w:pPr>
      <w:r>
        <w:t xml:space="preserve"> jquery.ui.accordion.js</w:t>
      </w:r>
    </w:p>
    <w:p w14:paraId="4D8BF8D5" w14:textId="77777777" w:rsidR="00263D1C" w:rsidRDefault="00BC516F">
      <w:pPr>
        <w:pStyle w:val="li1"/>
        <w:numPr>
          <w:ilvl w:val="0"/>
          <w:numId w:val="4"/>
        </w:numPr>
      </w:pPr>
      <w:r>
        <w:t xml:space="preserve"> jquery.ui.button.js</w:t>
      </w:r>
    </w:p>
    <w:p w14:paraId="0DD5ED42" w14:textId="77777777" w:rsidR="00263D1C" w:rsidRDefault="00BC516F">
      <w:pPr>
        <w:pStyle w:val="li1"/>
        <w:numPr>
          <w:ilvl w:val="0"/>
          <w:numId w:val="4"/>
        </w:numPr>
      </w:pPr>
      <w:r>
        <w:t xml:space="preserve"> jquery.ui.core.js</w:t>
      </w:r>
    </w:p>
    <w:p w14:paraId="62FBA357" w14:textId="77777777" w:rsidR="00263D1C" w:rsidRDefault="00BC516F">
      <w:pPr>
        <w:pStyle w:val="li1"/>
        <w:numPr>
          <w:ilvl w:val="0"/>
          <w:numId w:val="4"/>
        </w:numPr>
      </w:pPr>
      <w:r>
        <w:t xml:space="preserve"> jquery.ui.dialog.js</w:t>
      </w:r>
    </w:p>
    <w:p w14:paraId="6AB61A71" w14:textId="77777777" w:rsidR="00263D1C" w:rsidRDefault="00BC516F">
      <w:pPr>
        <w:pStyle w:val="li1"/>
        <w:numPr>
          <w:ilvl w:val="0"/>
          <w:numId w:val="4"/>
        </w:numPr>
      </w:pPr>
      <w:r>
        <w:t xml:space="preserve"> jquery.ui.draggable.js</w:t>
      </w:r>
    </w:p>
    <w:p w14:paraId="67215915" w14:textId="77777777" w:rsidR="00263D1C" w:rsidRDefault="00BC516F">
      <w:pPr>
        <w:pStyle w:val="li1"/>
        <w:numPr>
          <w:ilvl w:val="0"/>
          <w:numId w:val="4"/>
        </w:numPr>
      </w:pPr>
      <w:r>
        <w:t xml:space="preserve"> jquery.ui.mouse.js</w:t>
      </w:r>
    </w:p>
    <w:p w14:paraId="05637A63" w14:textId="77777777" w:rsidR="00263D1C" w:rsidRDefault="00BC516F">
      <w:pPr>
        <w:pStyle w:val="li1"/>
        <w:numPr>
          <w:ilvl w:val="0"/>
          <w:numId w:val="4"/>
        </w:numPr>
      </w:pPr>
      <w:r>
        <w:t xml:space="preserve"> jquery.ui.position.js</w:t>
      </w:r>
    </w:p>
    <w:p w14:paraId="545ACFD3" w14:textId="77777777" w:rsidR="00263D1C" w:rsidRDefault="00BC516F">
      <w:pPr>
        <w:pStyle w:val="li1"/>
        <w:numPr>
          <w:ilvl w:val="0"/>
          <w:numId w:val="4"/>
        </w:numPr>
      </w:pPr>
      <w:r>
        <w:t xml:space="preserve"> jquery.ui.resizable.js</w:t>
      </w:r>
    </w:p>
    <w:p w14:paraId="3AE3C3C5" w14:textId="77777777" w:rsidR="00263D1C" w:rsidRDefault="00BC516F">
      <w:pPr>
        <w:pStyle w:val="li1"/>
        <w:numPr>
          <w:ilvl w:val="0"/>
          <w:numId w:val="4"/>
        </w:numPr>
      </w:pPr>
      <w:r>
        <w:t xml:space="preserve"> jquery.ui.selectable.js</w:t>
      </w:r>
    </w:p>
    <w:p w14:paraId="4EDA288B" w14:textId="77777777" w:rsidR="00263D1C" w:rsidRDefault="00BC516F">
      <w:pPr>
        <w:pStyle w:val="li1"/>
        <w:numPr>
          <w:ilvl w:val="0"/>
          <w:numId w:val="4"/>
        </w:numPr>
      </w:pPr>
      <w:r>
        <w:t xml:space="preserve"> jquery.ui.sortable.js</w:t>
      </w:r>
    </w:p>
    <w:p w14:paraId="22523D61" w14:textId="77777777" w:rsidR="00263D1C" w:rsidRDefault="00BC516F">
      <w:pPr>
        <w:pStyle w:val="li1"/>
        <w:numPr>
          <w:ilvl w:val="0"/>
          <w:numId w:val="4"/>
        </w:numPr>
      </w:pPr>
      <w:r>
        <w:t xml:space="preserve"> jquery.ui.widget.js</w:t>
      </w:r>
    </w:p>
    <w:p w14:paraId="480986C2" w14:textId="77777777" w:rsidR="00263D1C" w:rsidRDefault="00BC516F">
      <w:pPr>
        <w:pStyle w:val="li1"/>
        <w:numPr>
          <w:ilvl w:val="0"/>
          <w:numId w:val="4"/>
        </w:numPr>
      </w:pPr>
      <w:r>
        <w:t xml:space="preserve"> themes\base\jquery.ui.accordion.css</w:t>
      </w:r>
    </w:p>
    <w:p w14:paraId="3083961F" w14:textId="77777777" w:rsidR="00263D1C" w:rsidRDefault="00BC516F">
      <w:pPr>
        <w:pStyle w:val="li1"/>
        <w:numPr>
          <w:ilvl w:val="0"/>
          <w:numId w:val="4"/>
        </w:numPr>
      </w:pPr>
      <w:r>
        <w:t xml:space="preserve"> themes\base\jquery.ui.button.css</w:t>
      </w:r>
    </w:p>
    <w:p w14:paraId="4322EE57" w14:textId="77777777" w:rsidR="00263D1C" w:rsidRDefault="00BC516F">
      <w:pPr>
        <w:pStyle w:val="li1"/>
        <w:numPr>
          <w:ilvl w:val="0"/>
          <w:numId w:val="4"/>
        </w:numPr>
      </w:pPr>
      <w:r>
        <w:t xml:space="preserve"> themes\base\jquery.ui.core.css</w:t>
      </w:r>
    </w:p>
    <w:p w14:paraId="2E1E5999" w14:textId="77777777" w:rsidR="00263D1C" w:rsidRDefault="00BC516F">
      <w:pPr>
        <w:pStyle w:val="li1"/>
        <w:numPr>
          <w:ilvl w:val="0"/>
          <w:numId w:val="4"/>
        </w:numPr>
      </w:pPr>
      <w:r>
        <w:t xml:space="preserve"> themes\base\jquery.ui.dialog.css</w:t>
      </w:r>
    </w:p>
    <w:p w14:paraId="5D5FFBD3" w14:textId="77777777" w:rsidR="00263D1C" w:rsidRDefault="00BC516F">
      <w:pPr>
        <w:pStyle w:val="li1"/>
        <w:numPr>
          <w:ilvl w:val="0"/>
          <w:numId w:val="4"/>
        </w:numPr>
      </w:pPr>
      <w:r>
        <w:t xml:space="preserve"> themes\base\jquery.ui.resizable.css</w:t>
      </w:r>
    </w:p>
    <w:p w14:paraId="464CC52A" w14:textId="77777777" w:rsidR="00263D1C" w:rsidRDefault="00BC516F">
      <w:pPr>
        <w:pStyle w:val="li1"/>
        <w:numPr>
          <w:ilvl w:val="0"/>
          <w:numId w:val="4"/>
        </w:numPr>
      </w:pPr>
      <w:r>
        <w:t xml:space="preserve"> themes\base\jquery.ui.selectable.css</w:t>
      </w:r>
    </w:p>
    <w:p w14:paraId="0A34AB3C" w14:textId="77777777" w:rsidR="00263D1C" w:rsidRDefault="00BC516F">
      <w:pPr>
        <w:pStyle w:val="li1"/>
        <w:numPr>
          <w:ilvl w:val="0"/>
          <w:numId w:val="4"/>
        </w:numPr>
      </w:pPr>
      <w:r>
        <w:t xml:space="preserve"> themes\base\jquery.ui.theme.css</w:t>
      </w:r>
    </w:p>
    <w:p w14:paraId="2199E182" w14:textId="77777777" w:rsidR="00263D1C" w:rsidRDefault="00BC516F">
      <w:pPr>
        <w:pStyle w:val="li1"/>
        <w:numPr>
          <w:ilvl w:val="0"/>
          <w:numId w:val="4"/>
        </w:numPr>
      </w:pPr>
      <w:r>
        <w:t xml:space="preserve"> themes\base\images\ui-bg_flat_0_aaaaaa_40x100.png</w:t>
      </w:r>
    </w:p>
    <w:p w14:paraId="276D015C" w14:textId="77777777" w:rsidR="00263D1C" w:rsidRDefault="00BC516F">
      <w:pPr>
        <w:pStyle w:val="li1"/>
        <w:numPr>
          <w:ilvl w:val="0"/>
          <w:numId w:val="4"/>
        </w:numPr>
      </w:pPr>
      <w:r>
        <w:t xml:space="preserve"> themes\base\images\ui-bg_flat_75_ffffff_40x100.png</w:t>
      </w:r>
    </w:p>
    <w:p w14:paraId="1BD9E4B1" w14:textId="77777777" w:rsidR="00263D1C" w:rsidRDefault="00BC516F">
      <w:pPr>
        <w:pStyle w:val="li1"/>
        <w:numPr>
          <w:ilvl w:val="0"/>
          <w:numId w:val="4"/>
        </w:numPr>
      </w:pPr>
      <w:r>
        <w:t xml:space="preserve"> themes\base\images\ui-bg_glass_55_fbf9ee_1x400.png</w:t>
      </w:r>
    </w:p>
    <w:p w14:paraId="11270B9B" w14:textId="77777777" w:rsidR="00263D1C" w:rsidRDefault="00BC516F">
      <w:pPr>
        <w:pStyle w:val="li1"/>
        <w:numPr>
          <w:ilvl w:val="0"/>
          <w:numId w:val="4"/>
        </w:numPr>
      </w:pPr>
      <w:r>
        <w:t xml:space="preserve"> themes\base\images\ui-bg_glass_65_ffffff_1x400.png</w:t>
      </w:r>
    </w:p>
    <w:p w14:paraId="21F500B8" w14:textId="77777777" w:rsidR="00263D1C" w:rsidRDefault="00BC516F">
      <w:pPr>
        <w:pStyle w:val="li1"/>
        <w:numPr>
          <w:ilvl w:val="0"/>
          <w:numId w:val="4"/>
        </w:numPr>
      </w:pPr>
      <w:r>
        <w:t xml:space="preserve"> themes\base\images\ui-bg_glass_75_dadada_1x400.png</w:t>
      </w:r>
    </w:p>
    <w:p w14:paraId="4F294A4A" w14:textId="77777777" w:rsidR="00263D1C" w:rsidRDefault="00BC516F">
      <w:pPr>
        <w:pStyle w:val="li1"/>
        <w:numPr>
          <w:ilvl w:val="0"/>
          <w:numId w:val="4"/>
        </w:numPr>
      </w:pPr>
      <w:r>
        <w:t xml:space="preserve"> themes\base\images\ui-bg_glass_75_e6e6e6_1x400.png</w:t>
      </w:r>
    </w:p>
    <w:p w14:paraId="7E13E29A" w14:textId="77777777" w:rsidR="00263D1C" w:rsidRDefault="00BC516F">
      <w:pPr>
        <w:pStyle w:val="li1"/>
        <w:numPr>
          <w:ilvl w:val="0"/>
          <w:numId w:val="4"/>
        </w:numPr>
      </w:pPr>
      <w:r>
        <w:t xml:space="preserve"> themes\base\images\ui-bg_glass_95_fef1ec_1x400.png</w:t>
      </w:r>
    </w:p>
    <w:p w14:paraId="5BE93976" w14:textId="77777777" w:rsidR="00263D1C" w:rsidRDefault="00BC516F">
      <w:pPr>
        <w:pStyle w:val="li1"/>
        <w:numPr>
          <w:ilvl w:val="0"/>
          <w:numId w:val="4"/>
        </w:numPr>
      </w:pPr>
      <w:r>
        <w:t xml:space="preserve"> themes\base\images\ui-bg_highlight-soft_75_cccccc_1x100.png</w:t>
      </w:r>
    </w:p>
    <w:p w14:paraId="1D4E461A" w14:textId="77777777" w:rsidR="00263D1C" w:rsidRDefault="00BC516F">
      <w:pPr>
        <w:pStyle w:val="li1"/>
        <w:numPr>
          <w:ilvl w:val="0"/>
          <w:numId w:val="4"/>
        </w:numPr>
      </w:pPr>
      <w:r>
        <w:t xml:space="preserve"> themes\base\images\ui-icons_222222_256x240.png</w:t>
      </w:r>
    </w:p>
    <w:p w14:paraId="5EE40BF1" w14:textId="77777777" w:rsidR="00263D1C" w:rsidRDefault="00BC516F">
      <w:pPr>
        <w:pStyle w:val="li1"/>
        <w:numPr>
          <w:ilvl w:val="0"/>
          <w:numId w:val="4"/>
        </w:numPr>
      </w:pPr>
      <w:r>
        <w:t xml:space="preserve"> themes\base\images\ui-icons_2e83ff_256x240.png</w:t>
      </w:r>
    </w:p>
    <w:p w14:paraId="6DAAF4BD" w14:textId="77777777" w:rsidR="00263D1C" w:rsidRDefault="00BC516F">
      <w:pPr>
        <w:pStyle w:val="li1"/>
        <w:numPr>
          <w:ilvl w:val="0"/>
          <w:numId w:val="4"/>
        </w:numPr>
      </w:pPr>
      <w:r>
        <w:t xml:space="preserve"> themes\base\images\ui-icons_454545_256x240.png</w:t>
      </w:r>
    </w:p>
    <w:p w14:paraId="527BEED8" w14:textId="77777777" w:rsidR="00263D1C" w:rsidRDefault="00BC516F">
      <w:pPr>
        <w:pStyle w:val="li1"/>
        <w:numPr>
          <w:ilvl w:val="0"/>
          <w:numId w:val="4"/>
        </w:numPr>
      </w:pPr>
      <w:r>
        <w:t xml:space="preserve"> themes\base\images\ui-icons_888888_256x240.png</w:t>
      </w:r>
    </w:p>
    <w:p w14:paraId="7786BBCB" w14:textId="77777777" w:rsidR="00263D1C" w:rsidRDefault="00BC516F">
      <w:pPr>
        <w:pStyle w:val="li1"/>
        <w:numPr>
          <w:ilvl w:val="0"/>
          <w:numId w:val="4"/>
        </w:numPr>
      </w:pPr>
      <w:r>
        <w:t xml:space="preserve"> themes\base\images\ui-icons_cd0a0a_256x240.png</w:t>
      </w:r>
    </w:p>
    <w:p w14:paraId="06DF4719" w14:textId="77777777" w:rsidR="00263D1C" w:rsidRDefault="00BC516F">
      <w:pPr>
        <w:pStyle w:val="p2"/>
      </w:pPr>
      <w:r>
        <w:t>Original Source: https://jqueryui.com/</w:t>
      </w:r>
    </w:p>
    <w:p w14:paraId="3EB7305F" w14:textId="77777777" w:rsidR="00263D1C" w:rsidRDefault="00BC516F">
      <w:pPr>
        <w:pStyle w:val="p2"/>
      </w:pPr>
      <w:r>
        <w:t xml:space="preserve">Original Copyright: Copyright (c) 2010 Paul </w:t>
      </w:r>
      <w:proofErr w:type="spellStart"/>
      <w:r>
        <w:t>Bakaus</w:t>
      </w:r>
      <w:proofErr w:type="spellEnd"/>
    </w:p>
    <w:p w14:paraId="14C77F63" w14:textId="77777777" w:rsidR="00263D1C" w:rsidRDefault="00BC516F">
      <w:pPr>
        <w:pStyle w:val="p2"/>
      </w:pPr>
      <w:r>
        <w:t>Original License: MIT</w:t>
      </w:r>
    </w:p>
    <w:p w14:paraId="446EA865" w14:textId="77777777" w:rsidR="00263D1C" w:rsidRDefault="00BC516F">
      <w:pPr>
        <w:pStyle w:val="ph9"/>
      </w:pPr>
      <w:r>
        <w:t>MIT License</w:t>
      </w:r>
    </w:p>
    <w:p w14:paraId="643F03B4" w14:textId="77777777" w:rsidR="00263D1C" w:rsidRDefault="00BC516F">
      <w:pPr>
        <w:pStyle w:val="p3"/>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07E0880" w14:textId="77777777" w:rsidR="00263D1C" w:rsidRDefault="00BC516F">
      <w:pPr>
        <w:pStyle w:val="p3"/>
      </w:pPr>
      <w:r>
        <w:t>The above copyright notice and this permission notice shall be included in all copies or substantial portions of the Software.</w:t>
      </w:r>
    </w:p>
    <w:p w14:paraId="5E18F6DB" w14:textId="77777777" w:rsidR="00263D1C" w:rsidRDefault="00BC516F">
      <w:pPr>
        <w:pStyle w:val="p3"/>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EC32006" w14:textId="77777777" w:rsidR="00263D1C" w:rsidRDefault="00BC516F">
      <w:pPr>
        <w:pStyle w:val="plabel0"/>
      </w:pPr>
      <w:r>
        <w:t xml:space="preserve">End of </w:t>
      </w:r>
      <w:proofErr w:type="spellStart"/>
      <w:r>
        <w:t>JQuery</w:t>
      </w:r>
      <w:proofErr w:type="spellEnd"/>
      <w:r>
        <w:t xml:space="preserve"> and </w:t>
      </w:r>
      <w:proofErr w:type="spellStart"/>
      <w:r>
        <w:t>JQuery</w:t>
      </w:r>
      <w:proofErr w:type="spellEnd"/>
      <w:r>
        <w:t xml:space="preserve"> UI Third Party Code Notice</w:t>
      </w:r>
    </w:p>
    <w:p w14:paraId="1EB078AC" w14:textId="77777777" w:rsidR="00263D1C" w:rsidRDefault="00BC516F">
      <w:pPr>
        <w:pStyle w:val="pChapter"/>
      </w:pPr>
      <w:r>
        <w:t>Contents</w:t>
      </w:r>
    </w:p>
    <w:p w14:paraId="731226F0" w14:textId="77777777" w:rsidR="00653D25" w:rsidRPr="00BC516F" w:rsidRDefault="00171451">
      <w:pPr>
        <w:pStyle w:val="TOC1"/>
        <w:rPr>
          <w:rFonts w:ascii="Calibri" w:eastAsia="Times New Roman" w:hAnsi="Calibri" w:cs="Times New Roman"/>
          <w:b w:val="0"/>
          <w:noProof/>
          <w:color w:val="auto"/>
          <w:sz w:val="22"/>
          <w:szCs w:val="22"/>
        </w:rPr>
      </w:pPr>
      <w:r>
        <w:fldChar w:fldCharType="begin"/>
      </w:r>
      <w:r w:rsidR="00BC516F">
        <w:instrText xml:space="preserve"> TOC \t "h1,1,h2,2,h3,3,h4,4" \h \z \* MERGEFORMAT </w:instrText>
      </w:r>
      <w:r>
        <w:fldChar w:fldCharType="separate"/>
      </w:r>
      <w:hyperlink w:anchor="_Toc306984345" w:history="1">
        <w:r w:rsidR="00653D25" w:rsidRPr="00AD25E9">
          <w:rPr>
            <w:rStyle w:val="Hyperlink"/>
            <w:noProof/>
          </w:rPr>
          <w:t>Instructions to UA for producing a Word Template</w:t>
        </w:r>
        <w:r w:rsidR="00653D25">
          <w:rPr>
            <w:noProof/>
            <w:webHidden/>
          </w:rPr>
          <w:tab/>
        </w:r>
        <w:r>
          <w:rPr>
            <w:noProof/>
            <w:webHidden/>
          </w:rPr>
          <w:fldChar w:fldCharType="begin"/>
        </w:r>
        <w:r w:rsidR="00653D25">
          <w:rPr>
            <w:noProof/>
            <w:webHidden/>
          </w:rPr>
          <w:instrText xml:space="preserve"> PAGEREF _Toc306984345 \h </w:instrText>
        </w:r>
        <w:r>
          <w:rPr>
            <w:noProof/>
            <w:webHidden/>
          </w:rPr>
        </w:r>
        <w:r>
          <w:rPr>
            <w:noProof/>
            <w:webHidden/>
          </w:rPr>
          <w:fldChar w:fldCharType="separate"/>
        </w:r>
        <w:r w:rsidR="00653D25">
          <w:rPr>
            <w:noProof/>
            <w:webHidden/>
          </w:rPr>
          <w:t>1</w:t>
        </w:r>
        <w:r>
          <w:rPr>
            <w:noProof/>
            <w:webHidden/>
          </w:rPr>
          <w:fldChar w:fldCharType="end"/>
        </w:r>
      </w:hyperlink>
    </w:p>
    <w:p w14:paraId="1A6CB7D5" w14:textId="77777777" w:rsidR="00653D25" w:rsidRPr="00BC516F" w:rsidRDefault="00E52FF4">
      <w:pPr>
        <w:pStyle w:val="TOC1"/>
        <w:rPr>
          <w:rFonts w:ascii="Calibri" w:eastAsia="Times New Roman" w:hAnsi="Calibri" w:cs="Times New Roman"/>
          <w:b w:val="0"/>
          <w:noProof/>
          <w:color w:val="auto"/>
          <w:sz w:val="22"/>
          <w:szCs w:val="22"/>
        </w:rPr>
      </w:pPr>
      <w:hyperlink w:anchor="_Toc306984346" w:history="1">
        <w:r w:rsidR="00653D25" w:rsidRPr="00AD25E9">
          <w:rPr>
            <w:rStyle w:val="Hyperlink"/>
            <w:noProof/>
          </w:rPr>
          <w:t>Introduction (h1 style)</w:t>
        </w:r>
        <w:r w:rsidR="00653D25">
          <w:rPr>
            <w:noProof/>
            <w:webHidden/>
          </w:rPr>
          <w:tab/>
        </w:r>
        <w:r w:rsidR="00171451">
          <w:rPr>
            <w:noProof/>
            <w:webHidden/>
          </w:rPr>
          <w:fldChar w:fldCharType="begin"/>
        </w:r>
        <w:r w:rsidR="00653D25">
          <w:rPr>
            <w:noProof/>
            <w:webHidden/>
          </w:rPr>
          <w:instrText xml:space="preserve"> PAGEREF _Toc306984346 \h </w:instrText>
        </w:r>
        <w:r w:rsidR="00171451">
          <w:rPr>
            <w:noProof/>
            <w:webHidden/>
          </w:rPr>
        </w:r>
        <w:r w:rsidR="00171451">
          <w:rPr>
            <w:noProof/>
            <w:webHidden/>
          </w:rPr>
          <w:fldChar w:fldCharType="separate"/>
        </w:r>
        <w:r w:rsidR="00653D25">
          <w:rPr>
            <w:noProof/>
            <w:webHidden/>
          </w:rPr>
          <w:t>1</w:t>
        </w:r>
        <w:r w:rsidR="00171451">
          <w:rPr>
            <w:noProof/>
            <w:webHidden/>
          </w:rPr>
          <w:fldChar w:fldCharType="end"/>
        </w:r>
      </w:hyperlink>
    </w:p>
    <w:p w14:paraId="57D5168F" w14:textId="77777777" w:rsidR="00653D25" w:rsidRPr="00BC516F" w:rsidRDefault="00E52FF4">
      <w:pPr>
        <w:pStyle w:val="TOC2"/>
        <w:rPr>
          <w:rFonts w:ascii="Calibri" w:eastAsia="Times New Roman" w:hAnsi="Calibri" w:cs="Times New Roman"/>
          <w:noProof/>
          <w:color w:val="auto"/>
          <w:sz w:val="22"/>
          <w:szCs w:val="22"/>
        </w:rPr>
      </w:pPr>
      <w:hyperlink w:anchor="_Toc306984347" w:history="1">
        <w:r w:rsidR="00653D25" w:rsidRPr="00AD25E9">
          <w:rPr>
            <w:rStyle w:val="Hyperlink"/>
            <w:noProof/>
          </w:rPr>
          <w:t>Paragraph (h2 style)</w:t>
        </w:r>
        <w:r w:rsidR="00653D25">
          <w:rPr>
            <w:noProof/>
            <w:webHidden/>
          </w:rPr>
          <w:tab/>
        </w:r>
        <w:r w:rsidR="00171451">
          <w:rPr>
            <w:noProof/>
            <w:webHidden/>
          </w:rPr>
          <w:fldChar w:fldCharType="begin"/>
        </w:r>
        <w:r w:rsidR="00653D25">
          <w:rPr>
            <w:noProof/>
            <w:webHidden/>
          </w:rPr>
          <w:instrText xml:space="preserve"> PAGEREF _Toc306984347 \h </w:instrText>
        </w:r>
        <w:r w:rsidR="00171451">
          <w:rPr>
            <w:noProof/>
            <w:webHidden/>
          </w:rPr>
        </w:r>
        <w:r w:rsidR="00171451">
          <w:rPr>
            <w:noProof/>
            <w:webHidden/>
          </w:rPr>
          <w:fldChar w:fldCharType="separate"/>
        </w:r>
        <w:r w:rsidR="00653D25">
          <w:rPr>
            <w:noProof/>
            <w:webHidden/>
          </w:rPr>
          <w:t>1</w:t>
        </w:r>
        <w:r w:rsidR="00171451">
          <w:rPr>
            <w:noProof/>
            <w:webHidden/>
          </w:rPr>
          <w:fldChar w:fldCharType="end"/>
        </w:r>
      </w:hyperlink>
    </w:p>
    <w:p w14:paraId="24CF3DEC" w14:textId="77777777" w:rsidR="00653D25" w:rsidRPr="00BC516F" w:rsidRDefault="00E52FF4">
      <w:pPr>
        <w:pStyle w:val="TOC3"/>
        <w:rPr>
          <w:rFonts w:ascii="Calibri" w:eastAsia="Times New Roman" w:hAnsi="Calibri" w:cs="Times New Roman"/>
          <w:noProof/>
          <w:color w:val="auto"/>
          <w:sz w:val="22"/>
          <w:szCs w:val="22"/>
        </w:rPr>
      </w:pPr>
      <w:hyperlink w:anchor="_Toc306984348" w:history="1">
        <w:r w:rsidR="00653D25" w:rsidRPr="00AD25E9">
          <w:rPr>
            <w:rStyle w:val="Hyperlink"/>
            <w:noProof/>
          </w:rPr>
          <w:t>Paragraph (h3 style)</w:t>
        </w:r>
        <w:r w:rsidR="00653D25">
          <w:rPr>
            <w:noProof/>
            <w:webHidden/>
          </w:rPr>
          <w:tab/>
        </w:r>
        <w:r w:rsidR="00171451">
          <w:rPr>
            <w:noProof/>
            <w:webHidden/>
          </w:rPr>
          <w:fldChar w:fldCharType="begin"/>
        </w:r>
        <w:r w:rsidR="00653D25">
          <w:rPr>
            <w:noProof/>
            <w:webHidden/>
          </w:rPr>
          <w:instrText xml:space="preserve"> PAGEREF _Toc306984348 \h </w:instrText>
        </w:r>
        <w:r w:rsidR="00171451">
          <w:rPr>
            <w:noProof/>
            <w:webHidden/>
          </w:rPr>
        </w:r>
        <w:r w:rsidR="00171451">
          <w:rPr>
            <w:noProof/>
            <w:webHidden/>
          </w:rPr>
          <w:fldChar w:fldCharType="separate"/>
        </w:r>
        <w:r w:rsidR="00653D25">
          <w:rPr>
            <w:noProof/>
            <w:webHidden/>
          </w:rPr>
          <w:t>1</w:t>
        </w:r>
        <w:r w:rsidR="00171451">
          <w:rPr>
            <w:noProof/>
            <w:webHidden/>
          </w:rPr>
          <w:fldChar w:fldCharType="end"/>
        </w:r>
      </w:hyperlink>
    </w:p>
    <w:p w14:paraId="3D8755A2" w14:textId="77777777" w:rsidR="00653D25" w:rsidRPr="00BC516F" w:rsidRDefault="00E52FF4">
      <w:pPr>
        <w:pStyle w:val="TOC4"/>
        <w:rPr>
          <w:rFonts w:ascii="Calibri" w:eastAsia="Times New Roman" w:hAnsi="Calibri" w:cs="Times New Roman"/>
          <w:noProof/>
          <w:color w:val="auto"/>
          <w:sz w:val="22"/>
          <w:szCs w:val="22"/>
        </w:rPr>
      </w:pPr>
      <w:hyperlink w:anchor="_Toc306984349" w:history="1">
        <w:r w:rsidR="00653D25" w:rsidRPr="00AD25E9">
          <w:rPr>
            <w:rStyle w:val="Hyperlink"/>
            <w:noProof/>
          </w:rPr>
          <w:t>Paragraph (h4 style)</w:t>
        </w:r>
        <w:r w:rsidR="00653D25">
          <w:rPr>
            <w:noProof/>
            <w:webHidden/>
          </w:rPr>
          <w:tab/>
        </w:r>
        <w:r w:rsidR="00171451">
          <w:rPr>
            <w:noProof/>
            <w:webHidden/>
          </w:rPr>
          <w:fldChar w:fldCharType="begin"/>
        </w:r>
        <w:r w:rsidR="00653D25">
          <w:rPr>
            <w:noProof/>
            <w:webHidden/>
          </w:rPr>
          <w:instrText xml:space="preserve"> PAGEREF _Toc306984349 \h </w:instrText>
        </w:r>
        <w:r w:rsidR="00171451">
          <w:rPr>
            <w:noProof/>
            <w:webHidden/>
          </w:rPr>
        </w:r>
        <w:r w:rsidR="00171451">
          <w:rPr>
            <w:noProof/>
            <w:webHidden/>
          </w:rPr>
          <w:fldChar w:fldCharType="separate"/>
        </w:r>
        <w:r w:rsidR="00653D25">
          <w:rPr>
            <w:noProof/>
            <w:webHidden/>
          </w:rPr>
          <w:t>1</w:t>
        </w:r>
        <w:r w:rsidR="00171451">
          <w:rPr>
            <w:noProof/>
            <w:webHidden/>
          </w:rPr>
          <w:fldChar w:fldCharType="end"/>
        </w:r>
      </w:hyperlink>
    </w:p>
    <w:p w14:paraId="0BED0BF6" w14:textId="77777777" w:rsidR="00263D1C" w:rsidRDefault="00171451">
      <w:r>
        <w:fldChar w:fldCharType="end"/>
      </w:r>
    </w:p>
    <w:p w14:paraId="1FF08342" w14:textId="77777777" w:rsidR="00263D1C" w:rsidRDefault="00263D1C">
      <w:pPr>
        <w:sectPr w:rsidR="00263D1C" w:rsidSect="00CE42E3">
          <w:headerReference w:type="default" r:id="rId17"/>
          <w:footerReference w:type="default" r:id="rId18"/>
          <w:type w:val="continuous"/>
          <w:pgSz w:w="12240" w:h="15840"/>
          <w:pgMar w:top="1440" w:right="1440" w:bottom="1440" w:left="1440" w:header="360" w:footer="360" w:gutter="0"/>
          <w:pgNumType w:start="1"/>
          <w:cols w:space="720"/>
          <w:titlePg/>
          <w:docGrid w:linePitch="360"/>
        </w:sectPr>
      </w:pPr>
    </w:p>
    <w:p w14:paraId="68E838DD" w14:textId="77777777" w:rsidR="00263D1C" w:rsidRDefault="00BC516F">
      <w:pPr>
        <w:pStyle w:val="h1"/>
      </w:pPr>
      <w:bookmarkStart w:id="2" w:name="_Toc306984346"/>
      <w:r>
        <w:t>Introduction (h1 style)</w:t>
      </w:r>
      <w:bookmarkEnd w:id="2"/>
    </w:p>
    <w:p w14:paraId="2FDA77D6" w14:textId="77777777" w:rsidR="00263D1C" w:rsidRDefault="00BC516F">
      <w:pPr>
        <w:pStyle w:val="p"/>
      </w:pPr>
      <w:r>
        <w:t>Text (p style)</w:t>
      </w:r>
    </w:p>
    <w:p w14:paraId="6B3428C0" w14:textId="77777777" w:rsidR="00263D1C" w:rsidRDefault="00BC516F">
      <w:pPr>
        <w:pStyle w:val="h2"/>
      </w:pPr>
      <w:bookmarkStart w:id="3" w:name="_Toc306984347"/>
      <w:r>
        <w:t>Paragraph (h2 style)</w:t>
      </w:r>
      <w:bookmarkEnd w:id="3"/>
    </w:p>
    <w:p w14:paraId="4B0C500D" w14:textId="77777777" w:rsidR="00263D1C" w:rsidRDefault="00BC516F">
      <w:pPr>
        <w:pStyle w:val="p"/>
      </w:pPr>
      <w:r>
        <w:t>Text (p style)</w:t>
      </w:r>
    </w:p>
    <w:p w14:paraId="3267D7C4" w14:textId="77777777" w:rsidR="00263D1C" w:rsidRDefault="00BC516F">
      <w:pPr>
        <w:pStyle w:val="h3"/>
      </w:pPr>
      <w:bookmarkStart w:id="4" w:name="_Toc306984348"/>
      <w:r>
        <w:t>Paragraph (h3 style)</w:t>
      </w:r>
      <w:bookmarkEnd w:id="4"/>
    </w:p>
    <w:p w14:paraId="54CD5A43" w14:textId="77777777" w:rsidR="00263D1C" w:rsidRDefault="00BC516F">
      <w:pPr>
        <w:pStyle w:val="p"/>
      </w:pPr>
      <w:r>
        <w:t>Text (p style)</w:t>
      </w:r>
    </w:p>
    <w:p w14:paraId="650C90EF" w14:textId="77777777" w:rsidR="00263D1C" w:rsidRDefault="00BC516F">
      <w:pPr>
        <w:pStyle w:val="h4"/>
      </w:pPr>
      <w:bookmarkStart w:id="5" w:name="_Toc306984349"/>
      <w:r>
        <w:t>Paragraph (h4 style)</w:t>
      </w:r>
      <w:bookmarkEnd w:id="5"/>
    </w:p>
    <w:p w14:paraId="2E20FD70" w14:textId="77777777" w:rsidR="00263D1C" w:rsidRDefault="00BC516F">
      <w:pPr>
        <w:pStyle w:val="p"/>
      </w:pPr>
      <w:r>
        <w:t>Text (p style)</w:t>
      </w:r>
    </w:p>
    <w:p w14:paraId="42A778A5" w14:textId="77777777" w:rsidR="00263D1C" w:rsidRDefault="00BC516F">
      <w:pPr>
        <w:pStyle w:val="pLabel"/>
      </w:pPr>
      <w:r>
        <w:t>Label (</w:t>
      </w:r>
      <w:proofErr w:type="spellStart"/>
      <w:r>
        <w:t>p_Label</w:t>
      </w:r>
      <w:proofErr w:type="spellEnd"/>
      <w:r>
        <w:t xml:space="preserve"> style)</w:t>
      </w:r>
    </w:p>
    <w:sectPr w:rsidR="00263D1C" w:rsidSect="00263D1C">
      <w:headerReference w:type="default" r:id="rId19"/>
      <w:footerReference w:type="default" r:id="rId20"/>
      <w:type w:val="continuous"/>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indy Wyckoff (Insight Global)" w:date="2011-10-31T11:43:00Z" w:initials="CJW">
    <w:p w14:paraId="7EE63099" w14:textId="2FF960B2" w:rsidR="002762F1" w:rsidRDefault="002762F1">
      <w:pPr>
        <w:pStyle w:val="CommentText"/>
      </w:pPr>
      <w:r>
        <w:rPr>
          <w:rStyle w:val="CommentReference"/>
        </w:rPr>
        <w:annotationRef/>
      </w:r>
      <w:r>
        <w:t>This field will auto-update when the file is saved.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33182" w14:textId="77777777" w:rsidR="002762F1" w:rsidRDefault="002762F1" w:rsidP="00263D1C">
      <w:r>
        <w:separator/>
      </w:r>
    </w:p>
  </w:endnote>
  <w:endnote w:type="continuationSeparator" w:id="0">
    <w:p w14:paraId="16A31726" w14:textId="77777777" w:rsidR="002762F1" w:rsidRDefault="002762F1" w:rsidP="0026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5BB62" w14:textId="77777777" w:rsidR="002762F1" w:rsidRDefault="00E52FF4" w:rsidP="002B7DB0">
    <w:pPr>
      <w:spacing w:before="80"/>
    </w:pPr>
    <w:r>
      <w:pict w14:anchorId="6BDEAE50">
        <v:rect id="_x0000_i1026" style="width:0;height:1.5pt" o:hralign="center" o:hrstd="t" o:hr="t" fillcolor="#a0a0a0" stroked="f"/>
      </w:pict>
    </w:r>
  </w:p>
  <w:tbl>
    <w:tblPr>
      <w:tblW w:w="4750" w:type="pct"/>
      <w:tblCellMar>
        <w:left w:w="10" w:type="dxa"/>
        <w:right w:w="10" w:type="dxa"/>
      </w:tblCellMar>
      <w:tblLook w:val="04A0" w:firstRow="1" w:lastRow="0" w:firstColumn="1" w:lastColumn="0" w:noHBand="0" w:noVBand="1"/>
    </w:tblPr>
    <w:tblGrid>
      <w:gridCol w:w="5712"/>
      <w:gridCol w:w="3237"/>
    </w:tblGrid>
    <w:tr w:rsidR="002762F1" w:rsidRPr="00CE42E3" w14:paraId="4FB7199F" w14:textId="77777777" w:rsidTr="00601647">
      <w:tc>
        <w:tcPr>
          <w:tcW w:w="0" w:type="auto"/>
          <w:tcMar>
            <w:top w:w="30" w:type="dxa"/>
            <w:left w:w="30" w:type="dxa"/>
            <w:bottom w:w="30" w:type="dxa"/>
            <w:right w:w="30" w:type="dxa"/>
          </w:tcMar>
        </w:tcPr>
        <w:p w14:paraId="54F29D86" w14:textId="77777777" w:rsidR="002762F1" w:rsidRPr="00CE42E3" w:rsidRDefault="002762F1" w:rsidP="00601647">
          <w:pPr>
            <w:pStyle w:val="FootnoteText"/>
          </w:pPr>
          <w:r w:rsidRPr="00CE42E3">
            <w:t>Microsoft Amalga 3.0 Customer Technology Preview</w:t>
          </w:r>
        </w:p>
      </w:tc>
      <w:tc>
        <w:tcPr>
          <w:tcW w:w="0" w:type="auto"/>
          <w:tcMar>
            <w:top w:w="30" w:type="dxa"/>
            <w:left w:w="30" w:type="dxa"/>
            <w:bottom w:w="30" w:type="dxa"/>
            <w:right w:w="30" w:type="dxa"/>
          </w:tcMar>
        </w:tcPr>
        <w:p w14:paraId="7A920AD9" w14:textId="77777777" w:rsidR="002762F1" w:rsidRPr="00CE42E3" w:rsidRDefault="002762F1" w:rsidP="00601647">
          <w:pPr>
            <w:pStyle w:val="FootnoteText"/>
            <w:jc w:val="right"/>
          </w:pPr>
          <w:r w:rsidRPr="003A26DE">
            <w:rPr>
              <w:b/>
              <w:color w:val="FF0000"/>
            </w:rPr>
            <w:t>*</w:t>
          </w:r>
          <w:r w:rsidRPr="00CE42E3">
            <w:t>Confidential and Proprietary</w:t>
          </w:r>
        </w:p>
      </w:tc>
    </w:tr>
    <w:tr w:rsidR="002762F1" w:rsidRPr="00CE42E3" w14:paraId="454EF27B" w14:textId="77777777" w:rsidTr="00601647">
      <w:tc>
        <w:tcPr>
          <w:tcW w:w="0" w:type="auto"/>
          <w:tcMar>
            <w:top w:w="30" w:type="dxa"/>
            <w:left w:w="30" w:type="dxa"/>
            <w:bottom w:w="30" w:type="dxa"/>
            <w:right w:w="30" w:type="dxa"/>
          </w:tcMar>
        </w:tcPr>
        <w:p w14:paraId="3E5ECD17" w14:textId="77777777" w:rsidR="002762F1" w:rsidRPr="00CE42E3" w:rsidRDefault="002762F1" w:rsidP="00601647">
          <w:pPr>
            <w:pStyle w:val="pCHANGEME"/>
          </w:pPr>
          <w:r w:rsidRPr="00CE42E3">
            <w:t>[Insert title of document]</w:t>
          </w:r>
        </w:p>
      </w:tc>
      <w:tc>
        <w:tcPr>
          <w:tcW w:w="0" w:type="auto"/>
          <w:tcMar>
            <w:top w:w="30" w:type="dxa"/>
            <w:left w:w="30" w:type="dxa"/>
            <w:bottom w:w="30" w:type="dxa"/>
            <w:right w:w="30" w:type="dxa"/>
          </w:tcMar>
        </w:tcPr>
        <w:p w14:paraId="55EECD83" w14:textId="77777777" w:rsidR="002762F1" w:rsidRPr="00CE42E3" w:rsidRDefault="002762F1" w:rsidP="002B7DB0">
          <w:pPr>
            <w:pStyle w:val="FootnoteText"/>
            <w:jc w:val="right"/>
          </w:pPr>
          <w:r>
            <w:t xml:space="preserve">Page </w:t>
          </w:r>
          <w:r>
            <w:fldChar w:fldCharType="begin"/>
          </w:r>
          <w:r>
            <w:instrText xml:space="preserve"> PAGE   \* MERGEFORMAT </w:instrText>
          </w:r>
          <w:r>
            <w:fldChar w:fldCharType="separate"/>
          </w:r>
          <w:r w:rsidR="00E52FF4">
            <w:rPr>
              <w:noProof/>
            </w:rPr>
            <w:t>4</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E52FF4">
            <w:rPr>
              <w:noProof/>
            </w:rPr>
            <w:t>4</w:t>
          </w:r>
          <w:r>
            <w:rPr>
              <w:noProof/>
            </w:rPr>
            <w:fldChar w:fldCharType="end"/>
          </w:r>
          <w:r>
            <w:t xml:space="preserve">   </w:t>
          </w:r>
        </w:p>
      </w:tc>
    </w:tr>
  </w:tbl>
  <w:p w14:paraId="00B93500" w14:textId="77777777" w:rsidR="002762F1" w:rsidRPr="003A26DE" w:rsidRDefault="002762F1" w:rsidP="003A26DE">
    <w:pPr>
      <w:pStyle w:val="p"/>
      <w:rPr>
        <w:color w:val="FF0000"/>
        <w:sz w:val="16"/>
        <w:szCs w:val="16"/>
      </w:rPr>
    </w:pPr>
    <w:r>
      <w:rPr>
        <w:color w:val="FF0000"/>
        <w:sz w:val="16"/>
        <w:szCs w:val="16"/>
      </w:rPr>
      <w:t>[</w:t>
    </w:r>
    <w:r w:rsidRPr="003A26DE">
      <w:rPr>
        <w:color w:val="FF0000"/>
        <w:sz w:val="16"/>
        <w:szCs w:val="16"/>
      </w:rPr>
      <w:t xml:space="preserve">*Use “Confidential” and “Proprietary” only if </w:t>
    </w:r>
    <w:proofErr w:type="gramStart"/>
    <w:r w:rsidRPr="003A26DE">
      <w:rPr>
        <w:color w:val="FF0000"/>
        <w:sz w:val="16"/>
        <w:szCs w:val="16"/>
      </w:rPr>
      <w:t xml:space="preserve">appropriate </w:t>
    </w:r>
    <w:r>
      <w:rPr>
        <w:color w:val="FF0000"/>
        <w:sz w:val="16"/>
        <w:szCs w:val="16"/>
      </w:rPr>
      <w:t>]</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E077D" w14:textId="77777777" w:rsidR="002762F1" w:rsidRDefault="002762F1">
    <w:pPr>
      <w:pStyle w:val="p"/>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C886D" w14:textId="77777777" w:rsidR="002762F1" w:rsidRDefault="002762F1" w:rsidP="00263D1C">
      <w:r>
        <w:separator/>
      </w:r>
    </w:p>
  </w:footnote>
  <w:footnote w:type="continuationSeparator" w:id="0">
    <w:p w14:paraId="4A4C87ED" w14:textId="77777777" w:rsidR="002762F1" w:rsidRDefault="002762F1" w:rsidP="00263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55CDE" w14:textId="77777777" w:rsidR="002762F1" w:rsidRDefault="002762F1">
    <w:pPr>
      <w:pStyle w:val="p"/>
    </w:pPr>
    <w: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7CC7B" w14:textId="77777777" w:rsidR="002762F1" w:rsidRDefault="002762F1">
    <w:pPr>
      <w:pStyle w:val="p"/>
    </w:pPr>
    <w: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CC1988"/>
    <w:lvl w:ilvl="0">
      <w:start w:val="1"/>
      <w:numFmt w:val="decimal"/>
      <w:lvlText w:val="%1."/>
      <w:lvlJc w:val="left"/>
      <w:pPr>
        <w:tabs>
          <w:tab w:val="num" w:pos="1800"/>
        </w:tabs>
        <w:ind w:left="1800" w:hanging="360"/>
      </w:pPr>
    </w:lvl>
  </w:abstractNum>
  <w:abstractNum w:abstractNumId="1">
    <w:nsid w:val="FFFFFF7D"/>
    <w:multiLevelType w:val="singleLevel"/>
    <w:tmpl w:val="E1841DD6"/>
    <w:lvl w:ilvl="0">
      <w:start w:val="1"/>
      <w:numFmt w:val="decimal"/>
      <w:lvlText w:val="%1."/>
      <w:lvlJc w:val="left"/>
      <w:pPr>
        <w:tabs>
          <w:tab w:val="num" w:pos="1440"/>
        </w:tabs>
        <w:ind w:left="1440" w:hanging="360"/>
      </w:pPr>
    </w:lvl>
  </w:abstractNum>
  <w:abstractNum w:abstractNumId="2">
    <w:nsid w:val="FFFFFF7E"/>
    <w:multiLevelType w:val="singleLevel"/>
    <w:tmpl w:val="ED86EFAA"/>
    <w:lvl w:ilvl="0">
      <w:start w:val="1"/>
      <w:numFmt w:val="decimal"/>
      <w:lvlText w:val="%1."/>
      <w:lvlJc w:val="left"/>
      <w:pPr>
        <w:tabs>
          <w:tab w:val="num" w:pos="1080"/>
        </w:tabs>
        <w:ind w:left="1080" w:hanging="360"/>
      </w:pPr>
    </w:lvl>
  </w:abstractNum>
  <w:abstractNum w:abstractNumId="3">
    <w:nsid w:val="FFFFFF7F"/>
    <w:multiLevelType w:val="singleLevel"/>
    <w:tmpl w:val="53FC66F2"/>
    <w:lvl w:ilvl="0">
      <w:start w:val="1"/>
      <w:numFmt w:val="decimal"/>
      <w:lvlText w:val="%1."/>
      <w:lvlJc w:val="left"/>
      <w:pPr>
        <w:tabs>
          <w:tab w:val="num" w:pos="720"/>
        </w:tabs>
        <w:ind w:left="720" w:hanging="360"/>
      </w:pPr>
    </w:lvl>
  </w:abstractNum>
  <w:abstractNum w:abstractNumId="4">
    <w:nsid w:val="FFFFFF80"/>
    <w:multiLevelType w:val="singleLevel"/>
    <w:tmpl w:val="37F052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AB467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712C0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3EEFB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0497F6"/>
    <w:lvl w:ilvl="0">
      <w:start w:val="1"/>
      <w:numFmt w:val="decimal"/>
      <w:lvlText w:val="%1."/>
      <w:lvlJc w:val="left"/>
      <w:pPr>
        <w:tabs>
          <w:tab w:val="num" w:pos="360"/>
        </w:tabs>
        <w:ind w:left="360" w:hanging="360"/>
      </w:pPr>
    </w:lvl>
  </w:abstractNum>
  <w:abstractNum w:abstractNumId="9">
    <w:nsid w:val="FFFFFF89"/>
    <w:multiLevelType w:val="singleLevel"/>
    <w:tmpl w:val="37589E96"/>
    <w:lvl w:ilvl="0">
      <w:start w:val="1"/>
      <w:numFmt w:val="bullet"/>
      <w:lvlText w:val=""/>
      <w:lvlJc w:val="left"/>
      <w:pPr>
        <w:tabs>
          <w:tab w:val="num" w:pos="360"/>
        </w:tabs>
        <w:ind w:left="360" w:hanging="360"/>
      </w:pPr>
      <w:rPr>
        <w:rFonts w:ascii="Symbol" w:hAnsi="Symbol" w:hint="default"/>
      </w:rPr>
    </w:lvl>
  </w:abstractNum>
  <w:abstractNum w:abstractNumId="10">
    <w:nsid w:val="0188656A"/>
    <w:multiLevelType w:val="hybridMultilevel"/>
    <w:tmpl w:val="EEEC9176"/>
    <w:lvl w:ilvl="0" w:tplc="AFC0004E">
      <w:numFmt w:val="bullet"/>
      <w:lvlText w:val=""/>
      <w:lvlJc w:val="left"/>
      <w:pPr>
        <w:ind w:left="720" w:hanging="360"/>
      </w:pPr>
      <w:rPr>
        <w:rFonts w:ascii="Symbol" w:eastAsia="Segoe UI" w:hAnsi="Symbol" w:cs="Segoe UI"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B1548"/>
    <w:multiLevelType w:val="multilevel"/>
    <w:tmpl w:val="3A706BAA"/>
    <w:lvl w:ilvl="0">
      <w:start w:val="1"/>
      <w:numFmt w:val="decimal"/>
      <w:lvlText w:val="%1."/>
      <w:lvlJc w:val="right"/>
      <w:pPr>
        <w:tabs>
          <w:tab w:val="num" w:pos="720"/>
        </w:tabs>
        <w:ind w:left="720" w:hanging="210"/>
      </w:pPr>
      <w:rPr>
        <w:color w:val="000000"/>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A062A89"/>
    <w:multiLevelType w:val="multilevel"/>
    <w:tmpl w:val="1CE8529E"/>
    <w:lvl w:ilvl="0">
      <w:numFmt w:val="bullet"/>
      <w:lvlText w:val=""/>
      <w:lvlJc w:val="right"/>
      <w:pPr>
        <w:tabs>
          <w:tab w:val="num" w:pos="720"/>
        </w:tabs>
        <w:ind w:left="720" w:hanging="210"/>
      </w:pPr>
      <w:rPr>
        <w:rFonts w:ascii="Symbol" w:hAnsi="Symbol"/>
        <w:color w:val="00000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B57330"/>
    <w:multiLevelType w:val="multilevel"/>
    <w:tmpl w:val="B330CA4C"/>
    <w:lvl w:ilvl="0">
      <w:numFmt w:val="bullet"/>
      <w:lvlText w:val=""/>
      <w:lvlJc w:val="right"/>
      <w:pPr>
        <w:tabs>
          <w:tab w:val="num" w:pos="720"/>
        </w:tabs>
        <w:ind w:left="720" w:hanging="210"/>
      </w:pPr>
      <w:rPr>
        <w:rFonts w:ascii="Symbol" w:hAnsi="Symbol"/>
        <w:color w:val="000000"/>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D130C3"/>
    <w:multiLevelType w:val="multilevel"/>
    <w:tmpl w:val="ADF87FC0"/>
    <w:lvl w:ilvl="0">
      <w:numFmt w:val="bullet"/>
      <w:lvlText w:val=""/>
      <w:lvlJc w:val="right"/>
      <w:pPr>
        <w:tabs>
          <w:tab w:val="num" w:pos="720"/>
        </w:tabs>
        <w:ind w:left="720" w:hanging="210"/>
      </w:pPr>
      <w:rPr>
        <w:rFonts w:ascii="Symbol" w:hAnsi="Symbol"/>
        <w:color w:val="000000"/>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1"/>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3D1C"/>
    <w:rsid w:val="00171451"/>
    <w:rsid w:val="001E4EDF"/>
    <w:rsid w:val="001F317B"/>
    <w:rsid w:val="00201C73"/>
    <w:rsid w:val="00263D1C"/>
    <w:rsid w:val="002762F1"/>
    <w:rsid w:val="002B7DB0"/>
    <w:rsid w:val="002E4A72"/>
    <w:rsid w:val="002F3758"/>
    <w:rsid w:val="00313098"/>
    <w:rsid w:val="003A26DE"/>
    <w:rsid w:val="00421AD4"/>
    <w:rsid w:val="004A3635"/>
    <w:rsid w:val="0052422A"/>
    <w:rsid w:val="00531F9A"/>
    <w:rsid w:val="00601647"/>
    <w:rsid w:val="00653D25"/>
    <w:rsid w:val="00680518"/>
    <w:rsid w:val="0094073C"/>
    <w:rsid w:val="009B736C"/>
    <w:rsid w:val="00BC516F"/>
    <w:rsid w:val="00CE42E3"/>
    <w:rsid w:val="00E52FF4"/>
    <w:rsid w:val="00F1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1389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Segoe UI" w:hAnsi="Segoe UI" w:cs="Segoe U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71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263D1C"/>
    <w:pPr>
      <w:spacing w:before="60" w:after="60"/>
    </w:pPr>
    <w:rPr>
      <w:color w:val="000000"/>
    </w:rPr>
  </w:style>
  <w:style w:type="paragraph" w:customStyle="1" w:styleId="h1">
    <w:name w:val="h1"/>
    <w:rsid w:val="00263D1C"/>
    <w:pPr>
      <w:keepNext/>
      <w:keepLines/>
      <w:pageBreakBefore/>
      <w:spacing w:before="260" w:after="60"/>
    </w:pPr>
    <w:rPr>
      <w:b/>
      <w:color w:val="000000"/>
      <w:spacing w:val="-20"/>
      <w:sz w:val="56"/>
    </w:rPr>
  </w:style>
  <w:style w:type="paragraph" w:customStyle="1" w:styleId="li">
    <w:name w:val="li"/>
    <w:rsid w:val="00263D1C"/>
    <w:pPr>
      <w:ind w:left="720"/>
    </w:pPr>
  </w:style>
  <w:style w:type="paragraph" w:customStyle="1" w:styleId="pCHANGEME">
    <w:name w:val="p_CHANGEME"/>
    <w:rsid w:val="00263D1C"/>
    <w:pPr>
      <w:spacing w:before="60" w:after="60"/>
    </w:pPr>
    <w:rPr>
      <w:b/>
      <w:color w:val="FF0000"/>
    </w:rPr>
  </w:style>
  <w:style w:type="paragraph" w:customStyle="1" w:styleId="pLabelforProcedures">
    <w:name w:val="p_LabelforProcedures"/>
    <w:rsid w:val="00263D1C"/>
    <w:pPr>
      <w:keepNext/>
      <w:spacing w:before="120" w:after="60"/>
    </w:pPr>
    <w:rPr>
      <w:b/>
      <w:color w:val="000000"/>
    </w:rPr>
  </w:style>
  <w:style w:type="paragraph" w:customStyle="1" w:styleId="p1">
    <w:name w:val="p_1"/>
    <w:rsid w:val="00263D1C"/>
    <w:pPr>
      <w:spacing w:before="60" w:after="60"/>
      <w:ind w:left="720"/>
    </w:pPr>
    <w:rPr>
      <w:color w:val="000000"/>
    </w:rPr>
  </w:style>
  <w:style w:type="paragraph" w:customStyle="1" w:styleId="td">
    <w:name w:val="td"/>
    <w:rsid w:val="00263D1C"/>
  </w:style>
  <w:style w:type="character" w:customStyle="1" w:styleId="br">
    <w:name w:val="br"/>
    <w:rsid w:val="00263D1C"/>
    <w:rPr>
      <w:color w:val="000000"/>
      <w:sz w:val="20"/>
    </w:rPr>
  </w:style>
  <w:style w:type="character" w:customStyle="1" w:styleId="spanCHANGEME">
    <w:name w:val="span_CHANGEME"/>
    <w:rsid w:val="00263D1C"/>
    <w:rPr>
      <w:b/>
      <w:color w:val="FF0000"/>
      <w:sz w:val="20"/>
    </w:rPr>
  </w:style>
  <w:style w:type="paragraph" w:customStyle="1" w:styleId="pManualTitle">
    <w:name w:val="p_Manual_Title"/>
    <w:rsid w:val="00263D1C"/>
    <w:pPr>
      <w:keepNext/>
      <w:spacing w:before="200" w:after="720"/>
      <w:jc w:val="right"/>
    </w:pPr>
    <w:rPr>
      <w:b/>
      <w:color w:val="000000"/>
      <w:spacing w:val="-20"/>
      <w:sz w:val="64"/>
    </w:rPr>
  </w:style>
  <w:style w:type="character" w:customStyle="1" w:styleId="variable">
    <w:name w:val="variable"/>
    <w:rsid w:val="00263D1C"/>
    <w:rPr>
      <w:color w:val="000000"/>
      <w:sz w:val="64"/>
    </w:rPr>
  </w:style>
  <w:style w:type="paragraph" w:customStyle="1" w:styleId="pversion">
    <w:name w:val="p_version"/>
    <w:rsid w:val="00263D1C"/>
    <w:pPr>
      <w:spacing w:before="60" w:after="60"/>
      <w:jc w:val="right"/>
    </w:pPr>
    <w:rPr>
      <w:color w:val="000000"/>
      <w:spacing w:val="75"/>
      <w:sz w:val="26"/>
    </w:rPr>
  </w:style>
  <w:style w:type="character" w:customStyle="1" w:styleId="variable1">
    <w:name w:val="variable_1"/>
    <w:rsid w:val="00263D1C"/>
    <w:rPr>
      <w:color w:val="000000"/>
      <w:sz w:val="26"/>
    </w:rPr>
  </w:style>
  <w:style w:type="paragraph" w:customStyle="1" w:styleId="ph7">
    <w:name w:val="p_h7"/>
    <w:rsid w:val="00263D1C"/>
    <w:pPr>
      <w:keepNext/>
      <w:spacing w:before="200" w:after="60"/>
    </w:pPr>
    <w:rPr>
      <w:b/>
      <w:color w:val="808000"/>
      <w:sz w:val="24"/>
    </w:rPr>
  </w:style>
  <w:style w:type="paragraph" w:customStyle="1" w:styleId="pLabel">
    <w:name w:val="p_Label"/>
    <w:rsid w:val="00263D1C"/>
    <w:pPr>
      <w:spacing w:before="60" w:after="60"/>
    </w:pPr>
    <w:rPr>
      <w:b/>
      <w:color w:val="000000"/>
    </w:rPr>
  </w:style>
  <w:style w:type="paragraph" w:customStyle="1" w:styleId="pChapter">
    <w:name w:val="p_Chapter"/>
    <w:rsid w:val="00263D1C"/>
    <w:pPr>
      <w:pageBreakBefore/>
      <w:spacing w:before="60" w:after="400"/>
    </w:pPr>
    <w:rPr>
      <w:b/>
      <w:color w:val="808000"/>
      <w:spacing w:val="-20"/>
      <w:sz w:val="36"/>
    </w:rPr>
  </w:style>
  <w:style w:type="paragraph" w:customStyle="1" w:styleId="pCopyright">
    <w:name w:val="p_Copyright"/>
    <w:rsid w:val="00263D1C"/>
    <w:pPr>
      <w:spacing w:before="60" w:after="60"/>
    </w:pPr>
    <w:rPr>
      <w:rFonts w:ascii="Calibri" w:hAnsi="Calibri" w:cs="Calibri"/>
      <w:color w:val="000000"/>
      <w:sz w:val="16"/>
    </w:rPr>
  </w:style>
  <w:style w:type="character" w:customStyle="1" w:styleId="variable2">
    <w:name w:val="variable_2"/>
    <w:rsid w:val="00263D1C"/>
    <w:rPr>
      <w:color w:val="000000"/>
      <w:sz w:val="16"/>
    </w:rPr>
  </w:style>
  <w:style w:type="character" w:styleId="Strong">
    <w:name w:val="Strong"/>
    <w:qFormat/>
    <w:rsid w:val="00263D1C"/>
    <w:rPr>
      <w:b/>
      <w:color w:val="000000"/>
      <w:sz w:val="20"/>
    </w:rPr>
  </w:style>
  <w:style w:type="paragraph" w:customStyle="1" w:styleId="psixpointline">
    <w:name w:val="p_sixpointline"/>
    <w:rsid w:val="00263D1C"/>
    <w:rPr>
      <w:color w:val="000000"/>
      <w:sz w:val="12"/>
    </w:rPr>
  </w:style>
  <w:style w:type="paragraph" w:customStyle="1" w:styleId="ph8">
    <w:name w:val="p_h8"/>
    <w:rsid w:val="00263D1C"/>
    <w:pPr>
      <w:keepNext/>
      <w:spacing w:before="200" w:after="60"/>
    </w:pPr>
    <w:rPr>
      <w:rFonts w:ascii="Calibri" w:hAnsi="Calibri" w:cs="Calibri"/>
      <w:b/>
      <w:color w:val="808000"/>
      <w:sz w:val="22"/>
    </w:rPr>
  </w:style>
  <w:style w:type="paragraph" w:customStyle="1" w:styleId="p2">
    <w:name w:val="p_2"/>
    <w:rsid w:val="00263D1C"/>
    <w:pPr>
      <w:spacing w:before="60" w:after="60"/>
    </w:pPr>
    <w:rPr>
      <w:rFonts w:ascii="Calibri" w:hAnsi="Calibri" w:cs="Calibri"/>
      <w:color w:val="000000"/>
      <w:sz w:val="16"/>
    </w:rPr>
  </w:style>
  <w:style w:type="paragraph" w:customStyle="1" w:styleId="ph9">
    <w:name w:val="p_h9"/>
    <w:rsid w:val="00263D1C"/>
    <w:pPr>
      <w:keepNext/>
      <w:spacing w:before="200" w:after="60"/>
    </w:pPr>
    <w:rPr>
      <w:rFonts w:ascii="Calibri" w:hAnsi="Calibri" w:cs="Calibri"/>
      <w:b/>
      <w:color w:val="808000"/>
    </w:rPr>
  </w:style>
  <w:style w:type="paragraph" w:customStyle="1" w:styleId="pLabel1">
    <w:name w:val="p_Label_1"/>
    <w:rsid w:val="00263D1C"/>
    <w:pPr>
      <w:spacing w:before="60" w:after="60"/>
    </w:pPr>
    <w:rPr>
      <w:rFonts w:ascii="Calibri" w:hAnsi="Calibri" w:cs="Calibri"/>
      <w:b/>
      <w:color w:val="000000"/>
      <w:sz w:val="16"/>
    </w:rPr>
  </w:style>
  <w:style w:type="paragraph" w:customStyle="1" w:styleId="li1">
    <w:name w:val="li_1"/>
    <w:rsid w:val="00263D1C"/>
    <w:pPr>
      <w:ind w:left="720"/>
    </w:pPr>
    <w:rPr>
      <w:rFonts w:ascii="Calibri" w:hAnsi="Calibri" w:cs="Calibri"/>
      <w:color w:val="000000"/>
      <w:sz w:val="16"/>
    </w:rPr>
  </w:style>
  <w:style w:type="paragraph" w:customStyle="1" w:styleId="p3">
    <w:name w:val="p_3"/>
    <w:rsid w:val="00263D1C"/>
    <w:pPr>
      <w:spacing w:before="60" w:after="60"/>
      <w:ind w:left="600"/>
    </w:pPr>
    <w:rPr>
      <w:rFonts w:ascii="Calibri" w:hAnsi="Calibri" w:cs="Calibri"/>
      <w:color w:val="000000"/>
      <w:sz w:val="16"/>
    </w:rPr>
  </w:style>
  <w:style w:type="paragraph" w:customStyle="1" w:styleId="plabel0">
    <w:name w:val="p_label"/>
    <w:rsid w:val="00263D1C"/>
    <w:pPr>
      <w:spacing w:before="60" w:after="60"/>
    </w:pPr>
    <w:rPr>
      <w:rFonts w:ascii="Calibri" w:hAnsi="Calibri" w:cs="Calibri"/>
      <w:b/>
      <w:color w:val="000000"/>
      <w:sz w:val="16"/>
    </w:rPr>
  </w:style>
  <w:style w:type="paragraph" w:styleId="TOC1">
    <w:name w:val="toc 1"/>
    <w:rsid w:val="00263D1C"/>
    <w:pPr>
      <w:tabs>
        <w:tab w:val="right" w:leader="dot" w:pos="7900"/>
      </w:tabs>
      <w:spacing w:before="60" w:after="60"/>
    </w:pPr>
    <w:rPr>
      <w:b/>
      <w:color w:val="000000"/>
      <w:sz w:val="24"/>
    </w:rPr>
  </w:style>
  <w:style w:type="paragraph" w:styleId="TOC2">
    <w:name w:val="toc 2"/>
    <w:rsid w:val="00263D1C"/>
    <w:pPr>
      <w:tabs>
        <w:tab w:val="right" w:leader="dot" w:pos="7900"/>
      </w:tabs>
      <w:spacing w:before="60" w:after="60"/>
      <w:ind w:left="200"/>
    </w:pPr>
    <w:rPr>
      <w:color w:val="000000"/>
      <w:sz w:val="24"/>
    </w:rPr>
  </w:style>
  <w:style w:type="paragraph" w:styleId="TOC3">
    <w:name w:val="toc 3"/>
    <w:rsid w:val="00263D1C"/>
    <w:pPr>
      <w:tabs>
        <w:tab w:val="right" w:leader="dot" w:pos="7900"/>
      </w:tabs>
      <w:spacing w:before="60" w:after="60"/>
      <w:ind w:left="400"/>
    </w:pPr>
    <w:rPr>
      <w:color w:val="000000"/>
      <w:sz w:val="24"/>
    </w:rPr>
  </w:style>
  <w:style w:type="paragraph" w:styleId="TOC4">
    <w:name w:val="toc 4"/>
    <w:rsid w:val="00263D1C"/>
    <w:pPr>
      <w:tabs>
        <w:tab w:val="right" w:leader="dot" w:pos="7900"/>
      </w:tabs>
      <w:spacing w:before="60" w:after="60"/>
      <w:ind w:left="600"/>
    </w:pPr>
    <w:rPr>
      <w:color w:val="000000"/>
      <w:sz w:val="24"/>
    </w:rPr>
  </w:style>
  <w:style w:type="paragraph" w:styleId="TOC5">
    <w:name w:val="toc 5"/>
    <w:rsid w:val="00263D1C"/>
    <w:pPr>
      <w:tabs>
        <w:tab w:val="right" w:leader="dot" w:pos="7900"/>
      </w:tabs>
      <w:spacing w:before="60" w:after="60"/>
      <w:ind w:left="800"/>
    </w:pPr>
    <w:rPr>
      <w:color w:val="000000"/>
      <w:sz w:val="24"/>
    </w:rPr>
  </w:style>
  <w:style w:type="paragraph" w:styleId="TOC6">
    <w:name w:val="toc 6"/>
    <w:rsid w:val="00263D1C"/>
    <w:pPr>
      <w:tabs>
        <w:tab w:val="right" w:leader="dot" w:pos="7900"/>
      </w:tabs>
      <w:spacing w:before="60" w:after="60"/>
      <w:ind w:left="1000"/>
    </w:pPr>
    <w:rPr>
      <w:color w:val="000000"/>
      <w:sz w:val="24"/>
    </w:rPr>
  </w:style>
  <w:style w:type="paragraph" w:styleId="TOC7">
    <w:name w:val="toc 7"/>
    <w:rsid w:val="00263D1C"/>
    <w:pPr>
      <w:tabs>
        <w:tab w:val="right" w:leader="dot" w:pos="7900"/>
      </w:tabs>
      <w:spacing w:before="60" w:after="60"/>
      <w:ind w:left="1200"/>
    </w:pPr>
    <w:rPr>
      <w:color w:val="000000"/>
      <w:sz w:val="24"/>
    </w:rPr>
  </w:style>
  <w:style w:type="paragraph" w:styleId="TOC8">
    <w:name w:val="toc 8"/>
    <w:rsid w:val="00263D1C"/>
    <w:pPr>
      <w:tabs>
        <w:tab w:val="right" w:leader="dot" w:pos="7900"/>
      </w:tabs>
      <w:spacing w:before="60" w:after="60"/>
      <w:ind w:left="1400"/>
    </w:pPr>
    <w:rPr>
      <w:color w:val="000000"/>
      <w:sz w:val="24"/>
    </w:rPr>
  </w:style>
  <w:style w:type="paragraph" w:styleId="TOC9">
    <w:name w:val="toc 9"/>
    <w:rsid w:val="00263D1C"/>
    <w:pPr>
      <w:tabs>
        <w:tab w:val="right" w:leader="dot" w:pos="7900"/>
      </w:tabs>
      <w:spacing w:before="60" w:after="60"/>
      <w:ind w:left="1600"/>
    </w:pPr>
    <w:rPr>
      <w:color w:val="000000"/>
      <w:sz w:val="24"/>
    </w:rPr>
  </w:style>
  <w:style w:type="paragraph" w:customStyle="1" w:styleId="h2">
    <w:name w:val="h2"/>
    <w:rsid w:val="00263D1C"/>
    <w:pPr>
      <w:keepNext/>
      <w:keepLines/>
      <w:spacing w:before="240" w:after="60"/>
    </w:pPr>
    <w:rPr>
      <w:b/>
      <w:color w:val="000000"/>
      <w:spacing w:val="-20"/>
      <w:sz w:val="44"/>
    </w:rPr>
  </w:style>
  <w:style w:type="paragraph" w:customStyle="1" w:styleId="h3">
    <w:name w:val="h3"/>
    <w:rsid w:val="00263D1C"/>
    <w:pPr>
      <w:keepNext/>
      <w:keepLines/>
      <w:spacing w:before="240" w:after="60"/>
    </w:pPr>
    <w:rPr>
      <w:color w:val="000000"/>
      <w:spacing w:val="-20"/>
      <w:sz w:val="40"/>
    </w:rPr>
  </w:style>
  <w:style w:type="paragraph" w:customStyle="1" w:styleId="h4">
    <w:name w:val="h4"/>
    <w:rsid w:val="00263D1C"/>
    <w:pPr>
      <w:keepNext/>
      <w:keepLines/>
      <w:spacing w:before="220" w:after="60"/>
    </w:pPr>
    <w:rPr>
      <w:rFonts w:ascii="Segoe UI Light" w:hAnsi="Segoe UI Light" w:cs="Segoe UI Light"/>
      <w:b/>
      <w:color w:val="808000"/>
      <w:spacing w:val="-20"/>
      <w:sz w:val="32"/>
    </w:rPr>
  </w:style>
  <w:style w:type="paragraph" w:styleId="Header">
    <w:name w:val="header"/>
    <w:basedOn w:val="Normal"/>
    <w:link w:val="HeaderChar"/>
    <w:rsid w:val="00653D25"/>
    <w:pPr>
      <w:tabs>
        <w:tab w:val="center" w:pos="4680"/>
        <w:tab w:val="right" w:pos="9360"/>
      </w:tabs>
    </w:pPr>
  </w:style>
  <w:style w:type="character" w:customStyle="1" w:styleId="HeaderChar">
    <w:name w:val="Header Char"/>
    <w:basedOn w:val="DefaultParagraphFont"/>
    <w:link w:val="Header"/>
    <w:rsid w:val="00653D25"/>
  </w:style>
  <w:style w:type="paragraph" w:styleId="Footer">
    <w:name w:val="footer"/>
    <w:basedOn w:val="Normal"/>
    <w:link w:val="FooterChar"/>
    <w:rsid w:val="00653D25"/>
    <w:pPr>
      <w:tabs>
        <w:tab w:val="center" w:pos="4680"/>
        <w:tab w:val="right" w:pos="9360"/>
      </w:tabs>
    </w:pPr>
  </w:style>
  <w:style w:type="character" w:customStyle="1" w:styleId="FooterChar">
    <w:name w:val="Footer Char"/>
    <w:basedOn w:val="DefaultParagraphFont"/>
    <w:link w:val="Footer"/>
    <w:rsid w:val="00653D25"/>
  </w:style>
  <w:style w:type="character" w:styleId="Hyperlink">
    <w:name w:val="Hyperlink"/>
    <w:rsid w:val="00653D25"/>
    <w:rPr>
      <w:color w:val="0000FF"/>
      <w:u w:val="single"/>
    </w:rPr>
  </w:style>
  <w:style w:type="paragraph" w:styleId="FootnoteText">
    <w:name w:val="footnote text"/>
    <w:basedOn w:val="Normal"/>
    <w:link w:val="FootnoteTextChar"/>
    <w:rsid w:val="00CE42E3"/>
    <w:rPr>
      <w:sz w:val="16"/>
    </w:rPr>
  </w:style>
  <w:style w:type="character" w:customStyle="1" w:styleId="FootnoteTextChar">
    <w:name w:val="Footnote Text Char"/>
    <w:link w:val="FootnoteText"/>
    <w:rsid w:val="00CE42E3"/>
    <w:rPr>
      <w:sz w:val="16"/>
    </w:rPr>
  </w:style>
  <w:style w:type="paragraph" w:styleId="BalloonText">
    <w:name w:val="Balloon Text"/>
    <w:basedOn w:val="Normal"/>
    <w:link w:val="BalloonTextChar"/>
    <w:rsid w:val="00201C73"/>
    <w:rPr>
      <w:rFonts w:ascii="Tahoma" w:hAnsi="Tahoma" w:cs="Tahoma"/>
      <w:sz w:val="16"/>
      <w:szCs w:val="16"/>
    </w:rPr>
  </w:style>
  <w:style w:type="character" w:customStyle="1" w:styleId="BalloonTextChar">
    <w:name w:val="Balloon Text Char"/>
    <w:link w:val="BalloonText"/>
    <w:rsid w:val="00201C73"/>
    <w:rPr>
      <w:rFonts w:ascii="Tahoma" w:hAnsi="Tahoma" w:cs="Tahoma"/>
      <w:sz w:val="16"/>
      <w:szCs w:val="16"/>
    </w:rPr>
  </w:style>
  <w:style w:type="character" w:styleId="CommentReference">
    <w:name w:val="annotation reference"/>
    <w:basedOn w:val="DefaultParagraphFont"/>
    <w:rsid w:val="00421AD4"/>
    <w:rPr>
      <w:sz w:val="16"/>
      <w:szCs w:val="16"/>
    </w:rPr>
  </w:style>
  <w:style w:type="paragraph" w:styleId="CommentText">
    <w:name w:val="annotation text"/>
    <w:basedOn w:val="Normal"/>
    <w:link w:val="CommentTextChar"/>
    <w:rsid w:val="00421AD4"/>
  </w:style>
  <w:style w:type="character" w:customStyle="1" w:styleId="CommentTextChar">
    <w:name w:val="Comment Text Char"/>
    <w:basedOn w:val="DefaultParagraphFont"/>
    <w:link w:val="CommentText"/>
    <w:rsid w:val="00421AD4"/>
  </w:style>
  <w:style w:type="paragraph" w:styleId="CommentSubject">
    <w:name w:val="annotation subject"/>
    <w:basedOn w:val="CommentText"/>
    <w:next w:val="CommentText"/>
    <w:link w:val="CommentSubjectChar"/>
    <w:rsid w:val="00421AD4"/>
    <w:rPr>
      <w:b/>
      <w:bCs/>
    </w:rPr>
  </w:style>
  <w:style w:type="character" w:customStyle="1" w:styleId="CommentSubjectChar">
    <w:name w:val="Comment Subject Char"/>
    <w:basedOn w:val="CommentTextChar"/>
    <w:link w:val="CommentSubject"/>
    <w:rsid w:val="00421A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ustomers.mshealthcommunit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onnect.microsoft.com/"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cf95f5f0-2e2f-4e19-8902-6b4931b6fb45">HSGQS-1-887</_dlc_DocId>
    <_dlc_DocIdUrl xmlns="cf95f5f0-2e2f-4e19-8902-6b4931b6fb45">
      <Url>http://vstfsharepoint/sites/hsg/SH-BEJ/team/_layouts/DocIdRedir.aspx?ID=HSGQS-1-887</Url>
      <Description>HSGQS-1-887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A47DC6158A05D4DA7C48111AB95D569" ma:contentTypeVersion="3" ma:contentTypeDescription="Create a new document." ma:contentTypeScope="" ma:versionID="7eb44885d1a8be11261278eb2fb387c1">
  <xsd:schema xmlns:xsd="http://www.w3.org/2001/XMLSchema" xmlns:xs="http://www.w3.org/2001/XMLSchema" xmlns:p="http://schemas.microsoft.com/office/2006/metadata/properties" xmlns:ns2="cf95f5f0-2e2f-4e19-8902-6b4931b6fb45" targetNamespace="http://schemas.microsoft.com/office/2006/metadata/properties" ma:root="true" ma:fieldsID="b88a3730a57242852227e8e6f3c7011c" ns2:_="">
    <xsd:import namespace="cf95f5f0-2e2f-4e19-8902-6b4931b6fb4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5f5f0-2e2f-4e19-8902-6b4931b6f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30479F-A58E-4777-8169-34B3398A3CB8}">
  <ds:schemaRefs>
    <ds:schemaRef ds:uri="http://schemas.microsoft.com/sharepoint/v3/contenttype/forms"/>
  </ds:schemaRefs>
</ds:datastoreItem>
</file>

<file path=customXml/itemProps2.xml><?xml version="1.0" encoding="utf-8"?>
<ds:datastoreItem xmlns:ds="http://schemas.openxmlformats.org/officeDocument/2006/customXml" ds:itemID="{9B88B863-C45D-4EB3-954C-67A23507A01E}">
  <ds:schemaRefs>
    <ds:schemaRef ds:uri="http://schemas.microsoft.com/office/2006/metadata/longProperties"/>
  </ds:schemaRefs>
</ds:datastoreItem>
</file>

<file path=customXml/itemProps3.xml><?xml version="1.0" encoding="utf-8"?>
<ds:datastoreItem xmlns:ds="http://schemas.openxmlformats.org/officeDocument/2006/customXml" ds:itemID="{4988F25C-8223-441C-9DB5-1AE623651272}">
  <ds:schemaRefs>
    <ds:schemaRef ds:uri="http://schemas.microsoft.com/sharepoint/events"/>
  </ds:schemaRefs>
</ds:datastoreItem>
</file>

<file path=customXml/itemProps4.xml><?xml version="1.0" encoding="utf-8"?>
<ds:datastoreItem xmlns:ds="http://schemas.openxmlformats.org/officeDocument/2006/customXml" ds:itemID="{FF8090FD-050C-4BBA-9128-0FD4E7F513FE}">
  <ds:schemaRefs>
    <ds:schemaRef ds:uri="http://schemas.microsoft.com/office/infopath/2007/PartnerControls"/>
    <ds:schemaRef ds:uri="http://www.w3.org/XML/1998/namespace"/>
    <ds:schemaRef ds:uri="http://schemas.openxmlformats.org/package/2006/metadata/core-properties"/>
    <ds:schemaRef ds:uri="http://purl.org/dc/elements/1.1/"/>
    <ds:schemaRef ds:uri="http://purl.org/dc/dcmitype/"/>
    <ds:schemaRef ds:uri="http://schemas.microsoft.com/office/2006/metadata/properties"/>
    <ds:schemaRef ds:uri="cf95f5f0-2e2f-4e19-8902-6b4931b6fb45"/>
    <ds:schemaRef ds:uri="http://schemas.microsoft.com/office/2006/documentManagement/types"/>
    <ds:schemaRef ds:uri="http://purl.org/dc/terms/"/>
  </ds:schemaRefs>
</ds:datastoreItem>
</file>

<file path=customXml/itemProps5.xml><?xml version="1.0" encoding="utf-8"?>
<ds:datastoreItem xmlns:ds="http://schemas.openxmlformats.org/officeDocument/2006/customXml" ds:itemID="{ADD39FBA-7D60-4708-8A93-F70DC5BD7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5f5f0-2e2f-4e19-8902-6b4931b6f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for Articles, etc.</vt:lpstr>
    </vt:vector>
  </TitlesOfParts>
  <Company>Microsoft Corporation</Company>
  <LinksUpToDate>false</LinksUpToDate>
  <CharactersWithSpaces>6508</CharactersWithSpaces>
  <SharedDoc>false</SharedDoc>
  <HLinks>
    <vt:vector size="42" baseType="variant">
      <vt:variant>
        <vt:i4>1966142</vt:i4>
      </vt:variant>
      <vt:variant>
        <vt:i4>38</vt:i4>
      </vt:variant>
      <vt:variant>
        <vt:i4>0</vt:i4>
      </vt:variant>
      <vt:variant>
        <vt:i4>5</vt:i4>
      </vt:variant>
      <vt:variant>
        <vt:lpwstr/>
      </vt:variant>
      <vt:variant>
        <vt:lpwstr>_Toc306984349</vt:lpwstr>
      </vt:variant>
      <vt:variant>
        <vt:i4>1966142</vt:i4>
      </vt:variant>
      <vt:variant>
        <vt:i4>32</vt:i4>
      </vt:variant>
      <vt:variant>
        <vt:i4>0</vt:i4>
      </vt:variant>
      <vt:variant>
        <vt:i4>5</vt:i4>
      </vt:variant>
      <vt:variant>
        <vt:lpwstr/>
      </vt:variant>
      <vt:variant>
        <vt:lpwstr>_Toc306984348</vt:lpwstr>
      </vt:variant>
      <vt:variant>
        <vt:i4>1966142</vt:i4>
      </vt:variant>
      <vt:variant>
        <vt:i4>26</vt:i4>
      </vt:variant>
      <vt:variant>
        <vt:i4>0</vt:i4>
      </vt:variant>
      <vt:variant>
        <vt:i4>5</vt:i4>
      </vt:variant>
      <vt:variant>
        <vt:lpwstr/>
      </vt:variant>
      <vt:variant>
        <vt:lpwstr>_Toc306984347</vt:lpwstr>
      </vt:variant>
      <vt:variant>
        <vt:i4>1966142</vt:i4>
      </vt:variant>
      <vt:variant>
        <vt:i4>20</vt:i4>
      </vt:variant>
      <vt:variant>
        <vt:i4>0</vt:i4>
      </vt:variant>
      <vt:variant>
        <vt:i4>5</vt:i4>
      </vt:variant>
      <vt:variant>
        <vt:lpwstr/>
      </vt:variant>
      <vt:variant>
        <vt:lpwstr>_Toc306984346</vt:lpwstr>
      </vt:variant>
      <vt:variant>
        <vt:i4>1966142</vt:i4>
      </vt:variant>
      <vt:variant>
        <vt:i4>14</vt:i4>
      </vt:variant>
      <vt:variant>
        <vt:i4>0</vt:i4>
      </vt:variant>
      <vt:variant>
        <vt:i4>5</vt:i4>
      </vt:variant>
      <vt:variant>
        <vt:lpwstr/>
      </vt:variant>
      <vt:variant>
        <vt:lpwstr>_Toc306984345</vt:lpwstr>
      </vt:variant>
      <vt:variant>
        <vt:i4>3604594</vt:i4>
      </vt:variant>
      <vt:variant>
        <vt:i4>9</vt:i4>
      </vt:variant>
      <vt:variant>
        <vt:i4>0</vt:i4>
      </vt:variant>
      <vt:variant>
        <vt:i4>5</vt:i4>
      </vt:variant>
      <vt:variant>
        <vt:lpwstr>http://customers.mshealthcommunity.com/</vt:lpwstr>
      </vt:variant>
      <vt:variant>
        <vt:lpwstr/>
      </vt:variant>
      <vt:variant>
        <vt:i4>4390922</vt:i4>
      </vt:variant>
      <vt:variant>
        <vt:i4>6</vt:i4>
      </vt:variant>
      <vt:variant>
        <vt:i4>0</vt:i4>
      </vt:variant>
      <vt:variant>
        <vt:i4>5</vt:i4>
      </vt:variant>
      <vt:variant>
        <vt:lpwstr>http://connect.microsoft.com/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Articles, etc.</dc:title>
  <dc:creator>MadCap Software</dc:creator>
  <cp:lastModifiedBy>Cindy Wyckoff (Insight Global)</cp:lastModifiedBy>
  <cp:revision>2</cp:revision>
  <dcterms:created xsi:type="dcterms:W3CDTF">2011-11-01T18:24:00Z</dcterms:created>
  <dcterms:modified xsi:type="dcterms:W3CDTF">2011-11-01T18:24:00Z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HSGQS-1-832</vt:lpwstr>
  </property>
  <property fmtid="{D5CDD505-2E9C-101B-9397-08002B2CF9AE}" pid="3" name="_dlc_DocIdItemGuid">
    <vt:lpwstr>1d0f0be9-dd32-46b9-b921-3f741a48ff2a</vt:lpwstr>
  </property>
  <property fmtid="{D5CDD505-2E9C-101B-9397-08002B2CF9AE}" pid="4" name="_dlc_DocIdUrl">
    <vt:lpwstr>http://vstfsharepoint/sites/hsg/SH-BEJ/team/_layouts/DocIdRedir.aspx?ID=HSGQS-1-832, HSGQS-1-832</vt:lpwstr>
  </property>
  <property fmtid="{D5CDD505-2E9C-101B-9397-08002B2CF9AE}" pid="5" name="ContentTypeId">
    <vt:lpwstr>0x0101004A47DC6158A05D4DA7C48111AB95D569</vt:lpwstr>
  </property>
</Properties>
</file>