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7" w:rsidRPr="00251692" w:rsidRDefault="00323D57" w:rsidP="00251692">
      <w:pPr>
        <w:jc w:val="center"/>
        <w:rPr>
          <w:rFonts w:cs="Times New Roman"/>
          <w:szCs w:val="24"/>
        </w:rPr>
      </w:pPr>
      <w:bookmarkStart w:id="0" w:name="_GoBack"/>
      <w:bookmarkEnd w:id="0"/>
      <w:r w:rsidRPr="00980C6D">
        <w:rPr>
          <w:rFonts w:cs="Times New Roman"/>
          <w:szCs w:val="24"/>
        </w:rPr>
        <w:t>Date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1D7551" w:rsidRDefault="001D7551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Credit Union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323D57" w:rsidRPr="00EA0FE3" w:rsidRDefault="00323D57" w:rsidP="00323D57">
      <w:pPr>
        <w:pStyle w:val="InsideAddress"/>
        <w:rPr>
          <w:sz w:val="24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autoSpaceDE w:val="0"/>
        <w:autoSpaceDN w:val="0"/>
        <w:adjustRightInd w:val="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The </w:t>
      </w:r>
      <w:r w:rsidR="00991D1B" w:rsidRPr="00EA0FE3">
        <w:rPr>
          <w:rFonts w:cs="Times New Roman"/>
          <w:szCs w:val="24"/>
        </w:rPr>
        <w:t xml:space="preserve">[effective date] </w:t>
      </w:r>
      <w:r w:rsidRPr="00EA0FE3">
        <w:rPr>
          <w:rFonts w:cs="Times New Roman"/>
          <w:szCs w:val="24"/>
        </w:rPr>
        <w:t xml:space="preserve">supervision report for your credit union, completed by </w:t>
      </w:r>
      <w:r w:rsidR="00985E1B">
        <w:rPr>
          <w:rFonts w:cs="Times New Roman"/>
          <w:szCs w:val="24"/>
        </w:rPr>
        <w:t>e</w:t>
      </w:r>
      <w:r w:rsidR="00991D1B" w:rsidRPr="00EA0FE3">
        <w:rPr>
          <w:rFonts w:cs="Times New Roman"/>
          <w:szCs w:val="24"/>
        </w:rPr>
        <w:t>xaminer [examiner’s name]</w:t>
      </w:r>
      <w:r w:rsidRPr="00EA0FE3">
        <w:rPr>
          <w:rFonts w:cs="Times New Roman"/>
          <w:szCs w:val="24"/>
        </w:rPr>
        <w:t xml:space="preserve">, outlined the corrective actions you have implemented to improve lending and collection practices.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I </w:t>
      </w:r>
      <w:r w:rsidR="004405ED" w:rsidRPr="00EA0FE3">
        <w:rPr>
          <w:rFonts w:cs="Times New Roman"/>
          <w:szCs w:val="24"/>
        </w:rPr>
        <w:t xml:space="preserve">commend </w:t>
      </w:r>
      <w:r w:rsidRPr="00EA0FE3">
        <w:rPr>
          <w:rFonts w:cs="Times New Roman"/>
          <w:szCs w:val="24"/>
        </w:rPr>
        <w:t>you and the board of directors on the progress you have made.</w:t>
      </w:r>
    </w:p>
    <w:p w:rsidR="00323D57" w:rsidRPr="00EA0FE3" w:rsidRDefault="00323D57" w:rsidP="00323D57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Previously, your credit union received notification it was subject to requirements under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  <w:szCs w:val="24"/>
        </w:rPr>
        <w:t>701.14 of the National Credit Union Administration</w:t>
      </w:r>
      <w:r w:rsidR="00E3623E" w:rsidRPr="00EA0FE3">
        <w:rPr>
          <w:rFonts w:cs="Times New Roman"/>
          <w:szCs w:val="24"/>
        </w:rPr>
        <w:t xml:space="preserve"> (NCUA)</w:t>
      </w:r>
      <w:r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As a result of your credit union’s upgrade to a CAMEL “3” rating and removal from “troubled” status, you are no</w:t>
      </w:r>
      <w:r w:rsidR="00223003">
        <w:rPr>
          <w:rFonts w:cs="Times New Roman"/>
          <w:szCs w:val="24"/>
        </w:rPr>
        <w:t xml:space="preserve"> longer required to obtain </w:t>
      </w:r>
      <w:r w:rsidRPr="00EA0FE3">
        <w:rPr>
          <w:rFonts w:cs="Times New Roman"/>
          <w:szCs w:val="24"/>
        </w:rPr>
        <w:t>approval for changes in officials or management personnel.</w:t>
      </w:r>
    </w:p>
    <w:p w:rsidR="00323D57" w:rsidRPr="00EA0FE3" w:rsidRDefault="00323D57" w:rsidP="00323D57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323D57" w:rsidRPr="00EA0FE3" w:rsidRDefault="00323D57" w:rsidP="00323D57">
      <w:pPr>
        <w:autoSpaceDE w:val="0"/>
        <w:autoSpaceDN w:val="0"/>
        <w:adjustRightInd w:val="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have any questions, please contact </w:t>
      </w:r>
      <w:r w:rsidR="00985E1B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 xml:space="preserve">xaminer </w:t>
      </w:r>
      <w:r w:rsidR="00991D1B" w:rsidRPr="00EA0FE3">
        <w:rPr>
          <w:rFonts w:cs="Times New Roman"/>
          <w:szCs w:val="24"/>
        </w:rPr>
        <w:t xml:space="preserve">[examiner’s name] </w:t>
      </w:r>
      <w:r w:rsidRPr="00EA0FE3">
        <w:rPr>
          <w:rFonts w:cs="Times New Roman"/>
          <w:szCs w:val="24"/>
        </w:rPr>
        <w:t>through this office.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546100" w:rsidRPr="00EA0FE3" w:rsidRDefault="00546100" w:rsidP="00546100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1D7551" w:rsidRDefault="001D7551" w:rsidP="001D7551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D7551" w:rsidRPr="00C94819" w:rsidRDefault="001D7551" w:rsidP="001D7551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D9198C" w:rsidP="007612E6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150915" w:rsidRPr="00EA0FE3" w:rsidSect="007612E6">
      <w:headerReference w:type="first" r:id="rId15"/>
      <w:pgSz w:w="12240" w:h="15840" w:code="1"/>
      <w:pgMar w:top="1296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8AC" w:rsidRDefault="002478AC" w:rsidP="00003698">
      <w:r>
        <w:separator/>
      </w:r>
    </w:p>
  </w:endnote>
  <w:endnote w:type="continuationSeparator" w:id="0">
    <w:p w:rsidR="002478AC" w:rsidRDefault="002478AC" w:rsidP="00003698">
      <w:r>
        <w:continuationSeparator/>
      </w:r>
    </w:p>
  </w:endnote>
  <w:endnote w:type="continuationNotice" w:id="1">
    <w:p w:rsidR="002478AC" w:rsidRDefault="00247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8AC" w:rsidRDefault="002478AC" w:rsidP="00003698">
      <w:r>
        <w:separator/>
      </w:r>
    </w:p>
  </w:footnote>
  <w:footnote w:type="continuationSeparator" w:id="0">
    <w:p w:rsidR="002478AC" w:rsidRDefault="002478AC" w:rsidP="00003698">
      <w:r>
        <w:continuationSeparator/>
      </w:r>
    </w:p>
  </w:footnote>
  <w:footnote w:type="continuationNotice" w:id="1">
    <w:p w:rsidR="002478AC" w:rsidRDefault="002478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634" w:rsidRDefault="001226F1" w:rsidP="00E32634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6826569"/>
    <w:bookmarkStart w:id="6" w:name="_Toc287274052"/>
    <w:bookmarkStart w:id="7" w:name="appendix11g"/>
    <w:bookmarkStart w:id="8" w:name="_Toc374716194"/>
    <w:bookmarkStart w:id="9" w:name="_Toc350244022"/>
    <w:bookmarkStart w:id="10" w:name="_Toc378338798"/>
    <w:bookmarkStart w:id="11" w:name="_Toc410730934"/>
    <w:bookmarkStart w:id="12" w:name="_Toc287274044"/>
    <w:bookmarkStart w:id="13" w:name="_Toc374716188"/>
    <w:bookmarkStart w:id="14" w:name="_Toc350244016"/>
    <w:bookmarkStart w:id="15" w:name="_Toc378338792"/>
    <w:bookmarkStart w:id="16" w:name="_Toc410730931"/>
    <w:bookmarkStart w:id="17" w:name="Appendix11D"/>
    <w:bookmarkStart w:id="18" w:name="_Toc286826566"/>
    <w:bookmarkStart w:id="19" w:name="_Toc287274040"/>
    <w:bookmarkStart w:id="20" w:name="Appendix11B"/>
    <w:bookmarkStart w:id="21" w:name="_Toc374716184"/>
    <w:bookmarkStart w:id="22" w:name="_Toc350244012"/>
    <w:bookmarkStart w:id="23" w:name="_Toc378338788"/>
    <w:bookmarkStart w:id="24" w:name="_Toc410730929"/>
    <w:bookmarkStart w:id="25" w:name="_Toc286826584"/>
    <w:bookmarkStart w:id="26" w:name="_Toc287274058"/>
    <w:bookmarkStart w:id="27" w:name="_Toc350244028"/>
    <w:bookmarkStart w:id="28" w:name="_Toc374716198"/>
    <w:bookmarkStart w:id="29" w:name="_Toc378338802"/>
    <w:bookmarkStart w:id="30" w:name="_Toc410730936"/>
    <w:bookmarkStart w:id="31" w:name="appendix11i"/>
    <w:r>
      <w:t>Template: Upgrad</w:t>
    </w:r>
    <w:r w:rsidR="000C729D">
      <w:t>e</w:t>
    </w:r>
    <w:r>
      <w:t xml:space="preserve"> a </w:t>
    </w:r>
    <w:proofErr w:type="spellStart"/>
    <w:r>
      <w:t>FISCU</w:t>
    </w:r>
    <w:proofErr w:type="spellEnd"/>
    <w:r>
      <w:t xml:space="preserve"> from Troubled Condition Status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p w:rsidR="00E32634" w:rsidRPr="00E32634" w:rsidRDefault="00E32634" w:rsidP="00E32634">
    <w:pPr>
      <w:rPr>
        <w:i/>
      </w:rPr>
    </w:pPr>
    <w:r w:rsidRPr="00E32634">
      <w:rPr>
        <w:b/>
        <w:i/>
      </w:rPr>
      <w:t>NOTE:</w:t>
    </w:r>
    <w:r w:rsidRPr="00E32634">
      <w:rPr>
        <w:i/>
      </w:rPr>
      <w:t xml:space="preserve"> Use when NCUA did not participate. NCUA has already upgraded. </w:t>
    </w:r>
    <w:proofErr w:type="spellStart"/>
    <w:r w:rsidRPr="00E32634">
      <w:rPr>
        <w:i/>
      </w:rPr>
      <w:t>SSA</w:t>
    </w:r>
    <w:proofErr w:type="spellEnd"/>
    <w:r w:rsidRPr="00E32634">
      <w:rPr>
        <w:i/>
      </w:rPr>
      <w:t xml:space="preserve"> upgraded to a CAMEL 3 or better, </w:t>
    </w:r>
    <w:proofErr w:type="gramStart"/>
    <w:r w:rsidRPr="00E32634">
      <w:rPr>
        <w:i/>
      </w:rPr>
      <w:t>but  notice</w:t>
    </w:r>
    <w:proofErr w:type="gramEnd"/>
    <w:r w:rsidRPr="00E32634">
      <w:rPr>
        <w:i/>
      </w:rPr>
      <w:t xml:space="preserve"> of removal of troubled condition cannot be verified.</w:t>
    </w:r>
  </w:p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29D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22C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26F1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AC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A71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2E6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752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B7AB8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5E1B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634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9CAC06-C9EC-4B48-9771-C55CA461600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46BF8F-965B-4E75-B8D5-633D4356A6C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7926174-997C-46BA-9647-C1F43353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2015-02-03T22:02:00Z</dcterms:created>
  <dcterms:modified xsi:type="dcterms:W3CDTF">2015-02-12T22:38:00Z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