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897" w:rsidRDefault="00B21897" w:rsidP="00B21897">
      <w:pPr>
        <w:jc w:val="both"/>
        <w:rPr>
          <w:rFonts w:eastAsia="Calibri" w:cs="Times New Roman"/>
          <w:szCs w:val="24"/>
        </w:rPr>
      </w:pPr>
      <w:bookmarkStart w:id="0" w:name="_Toc374716020"/>
      <w:bookmarkStart w:id="1" w:name="_Toc378338624"/>
      <w:bookmarkStart w:id="2" w:name="_Toc325055476"/>
      <w:bookmarkStart w:id="3" w:name="_Toc374716001"/>
      <w:bookmarkStart w:id="4" w:name="_Toc350243845"/>
      <w:bookmarkStart w:id="5" w:name="_Toc298950937"/>
      <w:bookmarkStart w:id="6" w:name="_Toc287274200"/>
      <w:bookmarkStart w:id="7" w:name="_GoBack"/>
      <w:bookmarkEnd w:id="7"/>
    </w:p>
    <w:p w:rsidR="00974803" w:rsidRPr="007A6C77" w:rsidRDefault="00974803" w:rsidP="00B21897">
      <w:pPr>
        <w:jc w:val="both"/>
        <w:rPr>
          <w:rFonts w:eastAsia="Calibri" w:cs="Times New Roman"/>
          <w:szCs w:val="24"/>
        </w:rPr>
      </w:pPr>
    </w:p>
    <w:p w:rsidR="00B21897" w:rsidRPr="007A6C77" w:rsidRDefault="00B21897" w:rsidP="00B21897">
      <w:pPr>
        <w:spacing w:before="15"/>
        <w:ind w:right="-20"/>
        <w:jc w:val="both"/>
        <w:rPr>
          <w:rFonts w:eastAsia="Times New Roman" w:cs="Times New Roman"/>
          <w:szCs w:val="24"/>
        </w:rPr>
      </w:pPr>
    </w:p>
    <w:p w:rsidR="00B21897" w:rsidRPr="007A6C77" w:rsidRDefault="00B21897" w:rsidP="00B21897">
      <w:pPr>
        <w:tabs>
          <w:tab w:val="left" w:pos="7606"/>
        </w:tabs>
        <w:spacing w:line="254" w:lineRule="auto"/>
        <w:ind w:right="1656"/>
        <w:jc w:val="both"/>
        <w:rPr>
          <w:rFonts w:eastAsia="Times New Roman" w:cs="Times New Roman"/>
          <w:szCs w:val="24"/>
        </w:rPr>
      </w:pPr>
    </w:p>
    <w:p w:rsidR="00B21897" w:rsidRPr="007A6C77" w:rsidRDefault="00B21897" w:rsidP="00B21897">
      <w:pPr>
        <w:spacing w:line="254" w:lineRule="auto"/>
        <w:ind w:right="1656"/>
        <w:jc w:val="both"/>
        <w:rPr>
          <w:rFonts w:eastAsia="Times New Roman" w:cs="Times New Roman"/>
          <w:szCs w:val="24"/>
        </w:rPr>
      </w:pPr>
    </w:p>
    <w:p w:rsidR="00B21897" w:rsidRPr="007A6C77" w:rsidRDefault="00B21897" w:rsidP="00B21897">
      <w:pPr>
        <w:spacing w:line="254" w:lineRule="auto"/>
        <w:ind w:right="1656"/>
        <w:jc w:val="both"/>
        <w:rPr>
          <w:rFonts w:eastAsia="Times New Roman" w:cs="Times New Roman"/>
          <w:szCs w:val="24"/>
        </w:rPr>
      </w:pPr>
    </w:p>
    <w:p w:rsidR="00B21897" w:rsidRPr="007A6C77" w:rsidRDefault="00B21897" w:rsidP="00B21897">
      <w:pPr>
        <w:spacing w:line="254" w:lineRule="auto"/>
        <w:ind w:right="1656"/>
        <w:jc w:val="both"/>
        <w:rPr>
          <w:rFonts w:eastAsia="Times New Roman" w:cs="Times New Roman"/>
          <w:szCs w:val="24"/>
        </w:rPr>
      </w:pPr>
    </w:p>
    <w:p w:rsidR="00B21897" w:rsidRPr="007A6C77" w:rsidRDefault="00B21897" w:rsidP="00B21897">
      <w:pPr>
        <w:tabs>
          <w:tab w:val="left" w:pos="3114"/>
        </w:tabs>
        <w:ind w:right="-720"/>
        <w:jc w:val="both"/>
        <w:rPr>
          <w:rFonts w:eastAsia="Calibri" w:cs="Times New Roman"/>
          <w:szCs w:val="24"/>
        </w:rPr>
      </w:pPr>
    </w:p>
    <w:p w:rsidR="00B21897" w:rsidRPr="007A6C77" w:rsidRDefault="00B21897" w:rsidP="00B21897">
      <w:pPr>
        <w:tabs>
          <w:tab w:val="left" w:pos="270"/>
        </w:tabs>
        <w:spacing w:before="200"/>
        <w:jc w:val="center"/>
        <w:rPr>
          <w:rFonts w:eastAsia="Calibri" w:cs="Times New Roman"/>
        </w:rPr>
      </w:pPr>
      <w:r w:rsidRPr="007A6C77">
        <w:rPr>
          <w:rFonts w:ascii="PalatinoLinotype-Roman" w:eastAsia="Calibri" w:hAnsi="PalatinoLinotype-Roman" w:cs="PalatinoLinotype-Roman"/>
          <w:color w:val="1D498B"/>
          <w:sz w:val="48"/>
          <w:szCs w:val="48"/>
        </w:rPr>
        <w:t>CREDIT UNION SERVICE ORGANIZATION</w:t>
      </w:r>
    </w:p>
    <w:p w:rsidR="00B21897" w:rsidRPr="007A6C77" w:rsidRDefault="00B21897" w:rsidP="00B21897">
      <w:pPr>
        <w:tabs>
          <w:tab w:val="left" w:pos="270"/>
        </w:tabs>
        <w:spacing w:before="200"/>
        <w:jc w:val="center"/>
        <w:rPr>
          <w:rFonts w:ascii="PalatinoLinotype-Roman" w:eastAsia="Calibri" w:hAnsi="PalatinoLinotype-Roman" w:cs="PalatinoLinotype-Roman"/>
          <w:color w:val="1D498B"/>
          <w:sz w:val="48"/>
          <w:szCs w:val="48"/>
        </w:rPr>
      </w:pPr>
      <w:r w:rsidRPr="007A6C77">
        <w:rPr>
          <w:rFonts w:ascii="PalatinoLinotype-Roman" w:eastAsia="Calibri" w:hAnsi="PalatinoLinotype-Roman" w:cs="PalatinoLinotype-Roman"/>
          <w:color w:val="1D498B"/>
          <w:sz w:val="48"/>
          <w:szCs w:val="48"/>
        </w:rPr>
        <w:t>REVIEW REPORT</w:t>
      </w:r>
    </w:p>
    <w:p w:rsidR="00B21897" w:rsidRPr="007A6C77" w:rsidRDefault="00B21897" w:rsidP="00B21897">
      <w:pPr>
        <w:tabs>
          <w:tab w:val="left" w:pos="270"/>
          <w:tab w:val="left" w:pos="7043"/>
        </w:tabs>
        <w:spacing w:before="200"/>
        <w:jc w:val="center"/>
        <w:rPr>
          <w:rFonts w:ascii="PalatinoLinotype-Roman" w:eastAsia="Calibri" w:hAnsi="PalatinoLinotype-Roman" w:cs="PalatinoLinotype-Roman"/>
          <w:color w:val="1D498B"/>
          <w:sz w:val="48"/>
          <w:szCs w:val="48"/>
        </w:rPr>
      </w:pPr>
      <w:r w:rsidRPr="007A6C77">
        <w:rPr>
          <w:rFonts w:ascii="PalatinoLinotype-Roman" w:eastAsia="Calibri" w:hAnsi="PalatinoLinotype-Roman" w:cs="PalatinoLinotype-Roman"/>
          <w:color w:val="1D498B"/>
          <w:sz w:val="48"/>
          <w:szCs w:val="48"/>
        </w:rPr>
        <w:t>Name of CUSO</w:t>
      </w:r>
    </w:p>
    <w:p w:rsidR="00B21897" w:rsidRPr="007A6C77" w:rsidRDefault="00B21897" w:rsidP="00B21897">
      <w:pPr>
        <w:tabs>
          <w:tab w:val="left" w:pos="270"/>
          <w:tab w:val="left" w:pos="7043"/>
        </w:tabs>
        <w:spacing w:before="200"/>
        <w:jc w:val="center"/>
        <w:rPr>
          <w:rFonts w:eastAsia="Calibri" w:cs="Times New Roman"/>
          <w:sz w:val="44"/>
          <w:szCs w:val="44"/>
        </w:rPr>
      </w:pPr>
      <w:r w:rsidRPr="007A6C77">
        <w:rPr>
          <w:rFonts w:ascii="PalatinoLinotype-Roman" w:eastAsia="Calibri" w:hAnsi="PalatinoLinotype-Roman" w:cs="PalatinoLinotype-Roman"/>
          <w:color w:val="1D498B"/>
          <w:sz w:val="44"/>
          <w:szCs w:val="44"/>
        </w:rPr>
        <w:t>Date</w:t>
      </w:r>
    </w:p>
    <w:p w:rsidR="00B21897" w:rsidRPr="007A6C77" w:rsidRDefault="00B21897" w:rsidP="00B21897">
      <w:pPr>
        <w:rPr>
          <w:rFonts w:eastAsia="Calibri" w:cs="Times New Roman"/>
          <w:szCs w:val="24"/>
        </w:rPr>
      </w:pPr>
      <w:r w:rsidRPr="008A590B">
        <w:rPr>
          <w:rFonts w:eastAsia="Calibri" w:cs="Times New Roman"/>
          <w:noProof/>
        </w:rPr>
        <mc:AlternateContent>
          <mc:Choice Requires="wpg">
            <w:drawing>
              <wp:anchor distT="0" distB="0" distL="114300" distR="114300" simplePos="0" relativeHeight="251660288" behindDoc="1" locked="0" layoutInCell="1" allowOverlap="1" wp14:anchorId="17311693" wp14:editId="17311694">
                <wp:simplePos x="0" y="0"/>
                <wp:positionH relativeFrom="page">
                  <wp:posOffset>429895</wp:posOffset>
                </wp:positionH>
                <wp:positionV relativeFrom="paragraph">
                  <wp:posOffset>59690</wp:posOffset>
                </wp:positionV>
                <wp:extent cx="6835140" cy="106680"/>
                <wp:effectExtent l="0" t="0" r="60960" b="121920"/>
                <wp:wrapNone/>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835140" cy="106680"/>
                          <a:chOff x="1440" y="564"/>
                          <a:chExt cx="9361" cy="2"/>
                        </a:xfrm>
                        <a:effectLst>
                          <a:outerShdw blurRad="50800" dist="38100" dir="2700000" algn="tl" rotWithShape="0">
                            <a:prstClr val="black">
                              <a:alpha val="40000"/>
                            </a:prstClr>
                          </a:outerShdw>
                        </a:effectLst>
                      </wpg:grpSpPr>
                      <wps:wsp>
                        <wps:cNvPr id="360" name="Freeform 5"/>
                        <wps:cNvSpPr>
                          <a:spLocks/>
                        </wps:cNvSpPr>
                        <wps:spPr bwMode="auto">
                          <a:xfrm>
                            <a:off x="1440" y="564"/>
                            <a:ext cx="9361" cy="2"/>
                          </a:xfrm>
                          <a:custGeom>
                            <a:avLst/>
                            <a:gdLst>
                              <a:gd name="T0" fmla="*/ 0 w 9361"/>
                              <a:gd name="T1" fmla="*/ 0 h 2"/>
                              <a:gd name="T2" fmla="*/ 9360 w 9361"/>
                              <a:gd name="T3" fmla="*/ 0 h 2"/>
                              <a:gd name="T4" fmla="*/ 0 60000 65536"/>
                              <a:gd name="T5" fmla="*/ 0 60000 65536"/>
                            </a:gdLst>
                            <a:ahLst/>
                            <a:cxnLst>
                              <a:cxn ang="T4">
                                <a:pos x="T0" y="T1"/>
                              </a:cxn>
                              <a:cxn ang="T5">
                                <a:pos x="T2" y="T3"/>
                              </a:cxn>
                            </a:cxnLst>
                            <a:rect l="0" t="0" r="r" b="b"/>
                            <a:pathLst>
                              <a:path w="9361" h="2">
                                <a:moveTo>
                                  <a:pt x="0" y="0"/>
                                </a:moveTo>
                                <a:lnTo>
                                  <a:pt x="9360" y="0"/>
                                </a:lnTo>
                              </a:path>
                            </a:pathLst>
                          </a:custGeom>
                          <a:noFill/>
                          <a:ln w="15875">
                            <a:solidFill>
                              <a:srgbClr val="3434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997A3A" id="Group 359" o:spid="_x0000_s1026" style="position:absolute;margin-left:33.85pt;margin-top:4.7pt;width:538.2pt;height:8.4pt;flip:y;z-index:-251656192;mso-position-horizontal-relative:page" coordorigin="1440,564" coordsize="9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bI82QMAAPkIAAAOAAAAZHJzL2Uyb0RvYy54bWykVtuO2zYQfS/QfyD0GMAryZa0trHeIPBl&#10;USBpg67bPtMSdUEoUSVpy5ug/96ZoWzLTrYoEhsQSM7RXM8M9fD2WEt2ENpUqll44V3gMdGkKqua&#10;YuH9sd2Mph4zljcZl6oRC+9FGO/t488/PXTtXIxVqWQmNAMljZl37cIrrW3nvm/SUtTc3KlWNCDM&#10;la65ha0u/EzzDrTX0h8HQeJ3SmetVqkwBk5XTug9kv48F6n9Lc+NsEwuPPDN0lPTc4dP//GBzwvN&#10;27JKezf4d3hR86oBo2dVK2452+vqK1V1lWplVG7vUlX7Ks+rVFAMEE0Y3ETzpNW+pViKeVe05zRB&#10;am/y9N1q018PHzWrsoU3iWcea3gNRSK7DA8gPV1bzAH1pNvn9qN2McLyvUo/GRD7t3LcFw7Mdt0H&#10;lYFCvreK0nPMdc1yWbV/AlnoBFLAjlSPl3M9xNGyFA6T6SQOIyhbCrIwSJJpX7C0hKria2GEYpDG&#10;SeRqmZbr/u3ZJAndq2MU+XyO1jEAQcR4byxu1N4K/VxmHdvJvf6dQyriYBqA2qwywJfJNHQbYM34&#10;PsCfx7gsgO5Wekwr+1dly+eStxBoQDG12til1OzAgXU7ydNPdMxlW3J3GJEa51WPJg/PztBu4Cel&#10;uU8r1gS6xVwIYX6MEOQ8uIhqB4RIIFBHiI0WAnuQxY4RBDvRwQy5MJCgNgOU+TYLKPWvFfFEgNdL&#10;mO6NfRKKyskPUErIJXRf1he1yHrPtxBDXkvo6Tc+C1jHSGUPPmGAJgNMyYgvqO0EGA8AoOA1PZMB&#10;LGDf0BNdARIkAUvieJI47l4Mxv8FBCafA+XlKfb02PTBw4pxnL/byNFRGewVTAV0yjbsuwFgmLML&#10;Or5CQ8yIngzRYPliRsNwvR2r2mMwVncunJZb9A6N4JJ1C88VtIROIlu1OoitIoC9mQJg6iKVzRCF&#10;FSDnaBoA0IlhgWaoc86m0eMBVRq1qaSk8ssGHQrj6b2L2yhZZShFd4wuducOnkT47/NwBYP53GSk&#10;rRQ8W/dryyvp1uQb6gNC95lAatPF8GUWzNbT9TQaReNkPYqC1Wr0brOMRskmvI9Xk9VyuQr/wTSF&#10;0bysskw06N3pkgqj/9fz/XXprpfzNXUVxVWwG/p9Hax/7YabT0coLsR4ig6GlGt5N0p2KnuB9ocJ&#10;SfMdvhJgUSr92WMd3LgLz/y951p4TP7SwASbuWFuaRPF92Mosh5KdkMJb1JQBTMYhjEtlxZ28Mq+&#10;1VVRgiV3vzTqHVw+eYUDgvxzXvUbGKK0ovuVYum/BfACH+4JdfliefwXAAD//wMAUEsDBBQABgAI&#10;AAAAIQBof8Mj3QAAAAgBAAAPAAAAZHJzL2Rvd25yZXYueG1sTI9BS8NAFITvgv9heYI3u0lYUhvz&#10;UoqgiHgxaulxm30mwezbkN228d+7PdnjMMPMN+V6toM40uR7xwjpIgFB3DjTc4vw+fF0dw/CB81G&#10;D44J4Zc8rKvrq1IXxp34nY51aEUsYV9ohC6EsZDSNx1Z7RduJI7et5usDlFOrTSTPsVyO8gsSXJp&#10;dc9xodMjPXbU/NQHi/C16RWp7e71LWmIXozcPde9Qry9mTcPIALN4T8MZ/yIDlVk2rsDGy8GhHy5&#10;jEmElQJxtlOlUhB7hCzPQFalvDxQ/QEAAP//AwBQSwECLQAUAAYACAAAACEAtoM4kv4AAADhAQAA&#10;EwAAAAAAAAAAAAAAAAAAAAAAW0NvbnRlbnRfVHlwZXNdLnhtbFBLAQItABQABgAIAAAAIQA4/SH/&#10;1gAAAJQBAAALAAAAAAAAAAAAAAAAAC8BAABfcmVscy8ucmVsc1BLAQItABQABgAIAAAAIQBaJbI8&#10;2QMAAPkIAAAOAAAAAAAAAAAAAAAAAC4CAABkcnMvZTJvRG9jLnhtbFBLAQItABQABgAIAAAAIQBo&#10;f8Mj3QAAAAgBAAAPAAAAAAAAAAAAAAAAADMGAABkcnMvZG93bnJldi54bWxQSwUGAAAAAAQABADz&#10;AAAAPQcAAAAA&#10;">
                <v:shape id="Freeform 5" o:spid="_x0000_s1027" style="position:absolute;left:1440;top:564;width:9361;height:2;visibility:visible;mso-wrap-style:square;v-text-anchor:top" coordsize="93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0tBMMA&#10;AADcAAAADwAAAGRycy9kb3ducmV2LnhtbERPy2rCQBTdC/7DcAV3OrFakegoqeBro62tuL1krkkw&#10;cydkRk39+s6i4PJw3rNFY0pxp9oVlhUM+hEI4tTqgjMFP9+r3gSE88gaS8uk4JccLObt1gxjbR/8&#10;Rfejz0QIYRejgtz7KpbSpTkZdH1bEQfuYmuDPsA6k7rGRwg3pXyLorE0WHBoyLGiZU7p9XgzCnaj&#10;zUZPVsl+uP44fNrnOXuPTolS3U6TTEF4avxL/O/eagXDcZgfzoQj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0tBMMAAADcAAAADwAAAAAAAAAAAAAAAACYAgAAZHJzL2Rv&#10;d25yZXYueG1sUEsFBgAAAAAEAAQA9QAAAIgDAAAAAA==&#10;" path="m,l9360,e" filled="f" strokecolor="#343434" strokeweight="1.25pt">
                  <v:path arrowok="t" o:connecttype="custom" o:connectlocs="0,0;9360,0" o:connectangles="0,0"/>
                </v:shape>
                <w10:wrap anchorx="page"/>
              </v:group>
            </w:pict>
          </mc:Fallback>
        </mc:AlternateContent>
      </w:r>
    </w:p>
    <w:p w:rsidR="00B21897" w:rsidRPr="007A6C77" w:rsidRDefault="00B21897" w:rsidP="00B21897">
      <w:pPr>
        <w:rPr>
          <w:rFonts w:eastAsia="Calibri" w:cs="Times New Roman"/>
          <w:szCs w:val="24"/>
        </w:rPr>
      </w:pPr>
    </w:p>
    <w:p w:rsidR="00B21897" w:rsidRPr="007A6C77" w:rsidRDefault="00B21897" w:rsidP="00B21897">
      <w:pPr>
        <w:rPr>
          <w:rFonts w:eastAsia="Calibri" w:cs="Times New Roman"/>
          <w:szCs w:val="24"/>
        </w:rPr>
      </w:pPr>
    </w:p>
    <w:p w:rsidR="00B21897" w:rsidRPr="007A6C77" w:rsidRDefault="00B21897" w:rsidP="00B21897">
      <w:pPr>
        <w:rPr>
          <w:rFonts w:eastAsia="Calibri" w:cs="Times New Roman"/>
          <w:szCs w:val="24"/>
        </w:rPr>
      </w:pPr>
    </w:p>
    <w:p w:rsidR="00B21897" w:rsidRPr="007A6C77" w:rsidRDefault="00B21897" w:rsidP="00B21897">
      <w:pPr>
        <w:rPr>
          <w:rFonts w:eastAsia="Calibri" w:cs="Times New Roman"/>
          <w:szCs w:val="24"/>
        </w:rPr>
      </w:pPr>
    </w:p>
    <w:p w:rsidR="00B21897" w:rsidRPr="007A6C77" w:rsidRDefault="00B21897" w:rsidP="00B21897">
      <w:pPr>
        <w:rPr>
          <w:rFonts w:eastAsia="Calibri" w:cs="Times New Roman"/>
          <w:szCs w:val="24"/>
        </w:rPr>
      </w:pPr>
    </w:p>
    <w:p w:rsidR="00B21897" w:rsidRPr="007A6C77" w:rsidRDefault="00B21897" w:rsidP="00B21897">
      <w:pPr>
        <w:rPr>
          <w:rFonts w:eastAsia="Calibri" w:cs="Times New Roman"/>
          <w:szCs w:val="24"/>
        </w:rPr>
      </w:pPr>
    </w:p>
    <w:p w:rsidR="00B21897" w:rsidRPr="007A6C77" w:rsidRDefault="00B21897" w:rsidP="00B21897">
      <w:pPr>
        <w:rPr>
          <w:rFonts w:eastAsia="Calibri" w:cs="Times New Roman"/>
          <w:szCs w:val="24"/>
        </w:rPr>
      </w:pPr>
    </w:p>
    <w:p w:rsidR="00B21897" w:rsidRPr="007A6C77" w:rsidRDefault="00B21897" w:rsidP="00B21897">
      <w:pPr>
        <w:rPr>
          <w:rFonts w:eastAsia="Calibri" w:cs="Times New Roman"/>
          <w:szCs w:val="24"/>
        </w:rPr>
      </w:pPr>
    </w:p>
    <w:p w:rsidR="00B21897" w:rsidRPr="007A6C77" w:rsidRDefault="00B21897" w:rsidP="00B21897">
      <w:pPr>
        <w:rPr>
          <w:rFonts w:eastAsia="Calibri" w:cs="Times New Roman"/>
          <w:szCs w:val="24"/>
        </w:rPr>
      </w:pPr>
    </w:p>
    <w:p w:rsidR="00B21897" w:rsidRPr="007A6C77" w:rsidRDefault="00B21897" w:rsidP="00B21897">
      <w:pPr>
        <w:rPr>
          <w:rFonts w:eastAsia="Calibri" w:cs="Times New Roman"/>
          <w:szCs w:val="24"/>
        </w:rPr>
      </w:pPr>
    </w:p>
    <w:p w:rsidR="00B21897" w:rsidRPr="007A6C77" w:rsidRDefault="00B21897" w:rsidP="00B21897">
      <w:pPr>
        <w:rPr>
          <w:rFonts w:eastAsia="Calibri" w:cs="Times New Roman"/>
          <w:szCs w:val="24"/>
        </w:rPr>
      </w:pPr>
    </w:p>
    <w:p w:rsidR="00B21897" w:rsidRPr="007A6C77" w:rsidRDefault="00B21897" w:rsidP="00B21897">
      <w:pPr>
        <w:rPr>
          <w:rFonts w:eastAsia="Calibri" w:cs="Times New Roman"/>
          <w:szCs w:val="24"/>
        </w:rPr>
      </w:pPr>
    </w:p>
    <w:p w:rsidR="00B21897" w:rsidRPr="007A6C77" w:rsidRDefault="00B21897" w:rsidP="00B21897">
      <w:pPr>
        <w:rPr>
          <w:rFonts w:eastAsia="Calibri" w:cs="Times New Roman"/>
        </w:rPr>
      </w:pPr>
    </w:p>
    <w:p w:rsidR="00B21897" w:rsidRPr="007A6C77" w:rsidRDefault="00B21897" w:rsidP="00B21897">
      <w:pPr>
        <w:rPr>
          <w:rFonts w:eastAsia="Calibri" w:cs="Times New Roman"/>
        </w:rPr>
      </w:pPr>
    </w:p>
    <w:p w:rsidR="00B21897" w:rsidRPr="007A6C77" w:rsidRDefault="00B21897" w:rsidP="00B21897">
      <w:pPr>
        <w:rPr>
          <w:rFonts w:eastAsia="Calibri" w:cs="Times New Roman"/>
        </w:rPr>
      </w:pPr>
    </w:p>
    <w:p w:rsidR="00B21897" w:rsidRPr="007A6C77" w:rsidRDefault="00B21897" w:rsidP="00B21897">
      <w:pPr>
        <w:rPr>
          <w:rFonts w:eastAsia="Calibri" w:cs="Times New Roman"/>
        </w:rPr>
      </w:pPr>
    </w:p>
    <w:p w:rsidR="00B21897" w:rsidRPr="007A6C77" w:rsidRDefault="00B21897" w:rsidP="00B21897">
      <w:pPr>
        <w:jc w:val="right"/>
        <w:rPr>
          <w:rFonts w:eastAsia="Calibri" w:cs="Times New Roman"/>
          <w:u w:val="single"/>
        </w:rPr>
      </w:pPr>
      <w:r w:rsidRPr="007A6C77">
        <w:rPr>
          <w:rFonts w:eastAsia="Calibri" w:cs="Times New Roman"/>
          <w:u w:val="single"/>
        </w:rPr>
        <w:t>Prepared by:</w:t>
      </w:r>
    </w:p>
    <w:p w:rsidR="00B21897" w:rsidRPr="007A6C77" w:rsidRDefault="00B21897" w:rsidP="00B21897">
      <w:pPr>
        <w:jc w:val="right"/>
        <w:rPr>
          <w:rFonts w:eastAsia="Calibri" w:cs="Times New Roman"/>
          <w:b/>
        </w:rPr>
      </w:pPr>
      <w:r w:rsidRPr="007A6C77">
        <w:rPr>
          <w:rFonts w:eastAsia="Calibri" w:cs="Times New Roman"/>
          <w:b/>
        </w:rPr>
        <w:t>National Credit Union Administration</w:t>
      </w:r>
    </w:p>
    <w:p w:rsidR="00B21897" w:rsidRPr="007A6C77" w:rsidRDefault="00B21897" w:rsidP="00B21897">
      <w:pPr>
        <w:jc w:val="right"/>
        <w:rPr>
          <w:rFonts w:eastAsia="Calibri" w:cs="Times New Roman"/>
          <w:i/>
        </w:rPr>
      </w:pPr>
      <w:r w:rsidRPr="007A6C77">
        <w:rPr>
          <w:rFonts w:eastAsia="Calibri" w:cs="Times New Roman"/>
        </w:rPr>
        <w:t>Reviewer in Charge:  PE/PCO/Specialist’s Name</w:t>
      </w:r>
    </w:p>
    <w:p w:rsidR="00B21897" w:rsidRPr="007A6C77" w:rsidRDefault="00B21897" w:rsidP="00B21897">
      <w:pPr>
        <w:jc w:val="right"/>
        <w:rPr>
          <w:rFonts w:eastAsia="Calibri" w:cs="Times New Roman"/>
        </w:rPr>
      </w:pPr>
    </w:p>
    <w:p w:rsidR="00B21897" w:rsidRPr="007A6C77" w:rsidRDefault="00B21897" w:rsidP="00B21897">
      <w:pPr>
        <w:jc w:val="right"/>
        <w:rPr>
          <w:rFonts w:eastAsia="Calibri" w:cs="Times New Roman"/>
        </w:rPr>
      </w:pPr>
      <w:r w:rsidRPr="007A6C77">
        <w:rPr>
          <w:rFonts w:eastAsia="Calibri" w:cs="Times New Roman"/>
          <w:b/>
        </w:rPr>
        <w:t>The State of XXX</w:t>
      </w:r>
      <w:r w:rsidRPr="007A6C77">
        <w:rPr>
          <w:rFonts w:eastAsia="Calibri" w:cs="Times New Roman"/>
        </w:rPr>
        <w:t xml:space="preserve"> (as applicable)</w:t>
      </w:r>
    </w:p>
    <w:p w:rsidR="00B21897" w:rsidRPr="007A6C77" w:rsidRDefault="00B21897" w:rsidP="00B21897">
      <w:pPr>
        <w:jc w:val="right"/>
        <w:rPr>
          <w:rFonts w:eastAsia="Calibri" w:cs="Times New Roman"/>
        </w:rPr>
      </w:pPr>
      <w:r w:rsidRPr="008A590B">
        <w:rPr>
          <w:rFonts w:eastAsia="Calibri" w:cs="Times New Roman"/>
          <w:noProof/>
        </w:rPr>
        <mc:AlternateContent>
          <mc:Choice Requires="wpg">
            <w:drawing>
              <wp:anchor distT="0" distB="0" distL="114300" distR="114300" simplePos="0" relativeHeight="251659264" behindDoc="1" locked="0" layoutInCell="1" allowOverlap="1" wp14:anchorId="17311695" wp14:editId="17311696">
                <wp:simplePos x="0" y="0"/>
                <wp:positionH relativeFrom="page">
                  <wp:posOffset>2430476</wp:posOffset>
                </wp:positionH>
                <wp:positionV relativeFrom="paragraph">
                  <wp:posOffset>30480</wp:posOffset>
                </wp:positionV>
                <wp:extent cx="4545330" cy="220980"/>
                <wp:effectExtent l="0" t="0" r="64770" b="12192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545330" cy="220980"/>
                          <a:chOff x="1440" y="564"/>
                          <a:chExt cx="9361" cy="2"/>
                        </a:xfrm>
                        <a:effectLst>
                          <a:outerShdw blurRad="50800" dist="38100" dir="2700000" algn="tl" rotWithShape="0">
                            <a:prstClr val="black">
                              <a:alpha val="40000"/>
                            </a:prstClr>
                          </a:outerShdw>
                        </a:effectLst>
                      </wpg:grpSpPr>
                      <wps:wsp>
                        <wps:cNvPr id="362" name="Freeform 5"/>
                        <wps:cNvSpPr>
                          <a:spLocks/>
                        </wps:cNvSpPr>
                        <wps:spPr bwMode="auto">
                          <a:xfrm>
                            <a:off x="1440" y="564"/>
                            <a:ext cx="9361" cy="2"/>
                          </a:xfrm>
                          <a:custGeom>
                            <a:avLst/>
                            <a:gdLst>
                              <a:gd name="T0" fmla="*/ 0 w 9361"/>
                              <a:gd name="T1" fmla="*/ 0 h 2"/>
                              <a:gd name="T2" fmla="*/ 9360 w 9361"/>
                              <a:gd name="T3" fmla="*/ 0 h 2"/>
                              <a:gd name="T4" fmla="*/ 0 60000 65536"/>
                              <a:gd name="T5" fmla="*/ 0 60000 65536"/>
                            </a:gdLst>
                            <a:ahLst/>
                            <a:cxnLst>
                              <a:cxn ang="T4">
                                <a:pos x="T0" y="T1"/>
                              </a:cxn>
                              <a:cxn ang="T5">
                                <a:pos x="T2" y="T3"/>
                              </a:cxn>
                            </a:cxnLst>
                            <a:rect l="0" t="0" r="r" b="b"/>
                            <a:pathLst>
                              <a:path w="9361" h="2">
                                <a:moveTo>
                                  <a:pt x="0" y="0"/>
                                </a:moveTo>
                                <a:lnTo>
                                  <a:pt x="9360" y="0"/>
                                </a:lnTo>
                              </a:path>
                            </a:pathLst>
                          </a:custGeom>
                          <a:noFill/>
                          <a:ln w="15875">
                            <a:solidFill>
                              <a:srgbClr val="3434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FE029A" id="Group 361" o:spid="_x0000_s1026" style="position:absolute;margin-left:191.4pt;margin-top:2.4pt;width:357.9pt;height:17.4pt;flip:y;z-index:-251657216;mso-position-horizontal-relative:page" coordorigin="1440,564" coordsize="9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fD2QMAAPkIAAAOAAAAZHJzL2Uyb0RvYy54bWykVm2P2zYM/j5g/0HQxwI5v+eS4HJFkZfD&#10;gHYrdtn2WbHlF1S2PEmJcy3230dRjuOkvWFoE8CQRJrkQz6k/PD2VAty5EpXslnS4M6nhDepzKqm&#10;WNI/dtvJjBJtWJMxIRu+pC9c07ePP//00LULHspSiowrAkYavejaJS2NaReep9OS10zfyZY3IMyl&#10;qpmBrSq8TLEOrNfCC31/6nVSZa2SKdcaTtdOSB/Rfp7z1PyW55obIpYUYjP4VPjc26f3+MAWhWJt&#10;WaV9GOw7oqhZ1YDTwdSaGUYOqvrKVF2lSmqZm7tU1p7M8yrliAHQBP4NmiclDy1iKRZd0Q5pgtTe&#10;5Om7zaa/Hj8qUmVLGk0DShpWQ5HQL7EHkJ6uLRag9aTa5/ajchhh+V6mnzSIvVu53RdOmey7DzID&#10;g+xgJKbnlKua5KJq/wSy4AmkgJywHi9DPfjJkBQO4yROogjKloIsDP35rC9YWkJV7WtBHIMYpMk0&#10;drVMy03/9hwR4atW5LGF9W4BcCTGe23sRh4MV89l1pG9OKjfGaQi8Wc+mM0qDXyJZoHbAGvCe9/+&#10;KGGiALobQYmS5q/KlM8lawGoj5hapc1KKHJkwLq9YOknPGaiLZk7jNGMi6rXxgiHYHA3ihPT3KfV&#10;1gS6RV8IoX+MEBg8hGjNjgkRngmxVZzbHiSJYwSqnemgx1wYSaw1DZT5Ngsw9a8V8UyA10uYHrR5&#10;4hLLyY5QSsgldF/WF7XIeirvoFh5LaCn33jEJx1Bk73yWQeIP9IpSeiodDECiRgUwMBrdqKRmk++&#10;YSe+UphaEpBpkkTTW4fJfykCkwegrDxjT09NDx5WhNn5u4sdHaW2vWJTAZ2yw64GG6Bmc3bRTq60&#10;AbPVjvreQW33Vu9GwXC9HauKEhirewenZcZGZ53YJemW1BW0hE5CX7U88p1EBXMzBcDVRSqasZat&#10;AAaH0wAUnRgW1g12zuDaRjyiSiO3lRBYftHYgIJkdu9waymqzEptOFoV+6GDo9j++zxcqcF8bjK0&#10;VnKWbfq1YZVwa4zN2gNC95mw1MaL4cvcn29mm1k8icPpZhL76/Xk3XYVT6bb4D5ZR+vVah38Y9MU&#10;xIuyyjLe2OjOl1QQ/7+e769Ld70M19QViiuwW/x9Dda7DsPNpxMUFzCe0cGQci3vRsleZi/Q/jAh&#10;cb7DVwIsSqk+U9LBjbuk+u8DU5wS8UsDE2zuhrnBTZzch1BkNZbsxxLWpGAKZjAMY1yuDOzglUOr&#10;qqIET+5+aeQ7uHzyyg4IjM9F1W9giOIK71fE0n8L2At8vEetyxfL478AAAD//wMAUEsDBBQABgAI&#10;AAAAIQBDCsgc3gAAAAkBAAAPAAAAZHJzL2Rvd25yZXYueG1sTI9NS8NAEIbvgv9hGcGb3bWGkMZs&#10;ShEUES/GD3rcZsdkMTsbsts2/nunJ3sahuflnWeq9ewHccApukAabhcKBFIbrKNOw8f7400BIiZD&#10;1gyBUMMvRljXlxeVKW040hsemtQJLqFYGg19SmMpZWx79CYuwojE7DtM3iRep07ayRy53A9yqVQu&#10;vXHEF3oz4kOP7U+z9xo+Ny7D7Gv78qpaxGcrt0+Ny7S+vpo39yASzuk/DCd9VoeanXZhTzaKQcNd&#10;sWT1pCHjceJqVeQgdkxWOci6kucf1H8AAAD//wMAUEsBAi0AFAAGAAgAAAAhALaDOJL+AAAA4QEA&#10;ABMAAAAAAAAAAAAAAAAAAAAAAFtDb250ZW50X1R5cGVzXS54bWxQSwECLQAUAAYACAAAACEAOP0h&#10;/9YAAACUAQAACwAAAAAAAAAAAAAAAAAvAQAAX3JlbHMvLnJlbHNQSwECLQAUAAYACAAAACEAJiSX&#10;w9kDAAD5CAAADgAAAAAAAAAAAAAAAAAuAgAAZHJzL2Uyb0RvYy54bWxQSwECLQAUAAYACAAAACEA&#10;QwrIHN4AAAAJAQAADwAAAAAAAAAAAAAAAAAzBgAAZHJzL2Rvd25yZXYueG1sUEsFBgAAAAAEAAQA&#10;8wAAAD4HAAAAAA==&#10;">
                <v:shape id="Freeform 5" o:spid="_x0000_s1027" style="position:absolute;left:1440;top:564;width:9361;height:2;visibility:visible;mso-wrap-style:square;v-text-anchor:top" coordsize="93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MW6MYA&#10;AADcAAAADwAAAGRycy9kb3ducmV2LnhtbESPT2vCQBTE70K/w/IK3nRT/yHRVaJg1Yut2uL1kX1N&#10;gtm3IbvV6Kd3hUKPw8z8hpnOG1OKC9WusKzgrRuBIE6tLjhT8HVcdcYgnEfWWFomBTdyMJ+9tKYY&#10;a3vlPV0OPhMBwi5GBbn3VSylS3My6Lq2Ig7ej60N+iDrTOoarwFuStmLopE0WHBYyLGiZU7p+fBr&#10;FGwH67Uer5Jd/33x8Wnvp2wYfSdKtV+bZALCU+P/w3/tjVbQH/XgeSY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MW6MYAAADcAAAADwAAAAAAAAAAAAAAAACYAgAAZHJz&#10;L2Rvd25yZXYueG1sUEsFBgAAAAAEAAQA9QAAAIsDAAAAAA==&#10;" path="m,l9360,e" filled="f" strokecolor="#343434" strokeweight="1.25pt">
                  <v:path arrowok="t" o:connecttype="custom" o:connectlocs="0,0;9360,0" o:connectangles="0,0"/>
                </v:shape>
                <w10:wrap anchorx="page"/>
              </v:group>
            </w:pict>
          </mc:Fallback>
        </mc:AlternateContent>
      </w:r>
      <w:r w:rsidRPr="007A6C77">
        <w:rPr>
          <w:rFonts w:eastAsia="Calibri" w:cs="Times New Roman"/>
        </w:rPr>
        <w:t>Reviewer in Charge:  SSA Examiner’s Name</w:t>
      </w:r>
    </w:p>
    <w:p w:rsidR="00B21897" w:rsidRPr="007A6C77" w:rsidRDefault="00B21897" w:rsidP="00B21897">
      <w:pPr>
        <w:tabs>
          <w:tab w:val="left" w:pos="2260"/>
        </w:tabs>
        <w:rPr>
          <w:rFonts w:eastAsia="Calibri" w:cs="Times New Roman"/>
        </w:rPr>
      </w:pPr>
    </w:p>
    <w:p w:rsidR="00B21897" w:rsidRPr="007A6C77" w:rsidRDefault="00B21897" w:rsidP="00B21897">
      <w:pPr>
        <w:jc w:val="right"/>
        <w:rPr>
          <w:rFonts w:eastAsia="Calibri" w:cs="Times New Roman"/>
        </w:rPr>
      </w:pPr>
    </w:p>
    <w:p w:rsidR="00B21897" w:rsidRPr="007A6C77" w:rsidRDefault="00B21897" w:rsidP="00B21897">
      <w:pPr>
        <w:spacing w:after="120" w:line="276" w:lineRule="auto"/>
        <w:rPr>
          <w:rFonts w:eastAsia="Calibri" w:cs="Times New Roman"/>
        </w:rPr>
      </w:pPr>
    </w:p>
    <w:p w:rsidR="00B21897" w:rsidRPr="007A6C77" w:rsidRDefault="00B21897" w:rsidP="00B21897">
      <w:pPr>
        <w:spacing w:after="120" w:line="276" w:lineRule="auto"/>
        <w:rPr>
          <w:rFonts w:eastAsia="Calibri" w:cs="Times New Roman"/>
        </w:rPr>
      </w:pPr>
    </w:p>
    <w:p w:rsidR="00B21897" w:rsidRPr="007A6C77" w:rsidRDefault="00B21897" w:rsidP="00B21897">
      <w:pPr>
        <w:spacing w:before="120" w:after="120"/>
        <w:rPr>
          <w:rFonts w:ascii="Calibri" w:eastAsia="Calibri" w:hAnsi="Calibri" w:cs="Calibri"/>
          <w:b/>
          <w:bCs/>
          <w:i/>
          <w:iCs/>
          <w:caps/>
          <w:sz w:val="20"/>
          <w:szCs w:val="20"/>
        </w:rPr>
      </w:pPr>
      <w:r w:rsidRPr="008A590B">
        <w:rPr>
          <w:rFonts w:ascii="Calibri" w:eastAsia="Calibri" w:hAnsi="Calibri" w:cs="Calibri"/>
          <w:b/>
          <w:bCs/>
          <w:i/>
          <w:iCs/>
          <w:caps/>
          <w:noProof/>
          <w:sz w:val="20"/>
          <w:szCs w:val="20"/>
        </w:rPr>
        <w:drawing>
          <wp:inline distT="0" distB="0" distL="0" distR="0" wp14:anchorId="17311697" wp14:editId="17311698">
            <wp:extent cx="6861976" cy="73566"/>
            <wp:effectExtent l="0" t="0" r="0" b="3175"/>
            <wp:docPr id="3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2615" cy="77111"/>
                    </a:xfrm>
                    <a:prstGeom prst="rect">
                      <a:avLst/>
                    </a:prstGeom>
                    <a:noFill/>
                  </pic:spPr>
                </pic:pic>
              </a:graphicData>
            </a:graphic>
          </wp:inline>
        </w:drawing>
      </w:r>
    </w:p>
    <w:p w:rsidR="00B21897" w:rsidRPr="007A6C77" w:rsidRDefault="00B21897" w:rsidP="00B21897">
      <w:pPr>
        <w:spacing w:before="120" w:after="120"/>
        <w:rPr>
          <w:rFonts w:ascii="Calibri" w:eastAsia="Calibri" w:hAnsi="Calibri" w:cs="Calibri"/>
          <w:b/>
          <w:bCs/>
          <w:i/>
          <w:iCs/>
          <w:caps/>
          <w:sz w:val="20"/>
          <w:szCs w:val="20"/>
        </w:rPr>
      </w:pPr>
      <w:r w:rsidRPr="007A6C77">
        <w:rPr>
          <w:rFonts w:ascii="Calibri" w:eastAsia="Calibri" w:hAnsi="Calibri" w:cs="Calibri"/>
          <w:bCs/>
          <w:i/>
          <w:iCs/>
          <w:caps/>
          <w:color w:val="17365D"/>
          <w:sz w:val="35"/>
          <w:szCs w:val="35"/>
        </w:rPr>
        <w:t>Table of Contents</w:t>
      </w:r>
      <w:r w:rsidRPr="007A6C77">
        <w:rPr>
          <w:rFonts w:ascii="Calibri" w:eastAsia="Calibri" w:hAnsi="Calibri" w:cs="Calibri"/>
          <w:b/>
          <w:bCs/>
          <w:i/>
          <w:iCs/>
          <w:caps/>
          <w:sz w:val="20"/>
          <w:szCs w:val="20"/>
        </w:rPr>
        <w:t xml:space="preserve"> </w:t>
      </w:r>
      <w:r w:rsidRPr="008A590B">
        <w:rPr>
          <w:rFonts w:ascii="Calibri" w:eastAsia="Calibri" w:hAnsi="Calibri" w:cs="Calibri"/>
          <w:b/>
          <w:bCs/>
          <w:i/>
          <w:iCs/>
          <w:caps/>
          <w:noProof/>
          <w:color w:val="948A54"/>
          <w:sz w:val="20"/>
          <w:szCs w:val="20"/>
        </w:rPr>
        <w:drawing>
          <wp:inline distT="0" distB="0" distL="0" distR="0" wp14:anchorId="17311699" wp14:editId="1731169A">
            <wp:extent cx="6861976" cy="73566"/>
            <wp:effectExtent l="0" t="0" r="0" b="3175"/>
            <wp:docPr id="36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2615" cy="77111"/>
                    </a:xfrm>
                    <a:prstGeom prst="rect">
                      <a:avLst/>
                    </a:prstGeom>
                    <a:noFill/>
                  </pic:spPr>
                </pic:pic>
              </a:graphicData>
            </a:graphic>
          </wp:inline>
        </w:drawing>
      </w:r>
    </w:p>
    <w:p w:rsidR="00B21897" w:rsidRPr="007A6C77" w:rsidRDefault="00B21897" w:rsidP="00B21897">
      <w:pPr>
        <w:widowControl w:val="0"/>
        <w:tabs>
          <w:tab w:val="left" w:leader="dot" w:pos="7920"/>
        </w:tabs>
        <w:suppressAutoHyphens/>
        <w:autoSpaceDE w:val="0"/>
        <w:autoSpaceDN w:val="0"/>
        <w:adjustRightInd w:val="0"/>
        <w:spacing w:line="360" w:lineRule="auto"/>
        <w:ind w:left="360" w:right="-360"/>
        <w:textAlignment w:val="center"/>
        <w:rPr>
          <w:rFonts w:eastAsia="Calibri" w:cs="Times New Roman"/>
          <w:noProof/>
          <w:spacing w:val="4"/>
        </w:rPr>
      </w:pPr>
    </w:p>
    <w:p w:rsidR="00B21897" w:rsidRPr="007A6C77" w:rsidRDefault="00B21897" w:rsidP="00B21897">
      <w:pPr>
        <w:widowControl w:val="0"/>
        <w:tabs>
          <w:tab w:val="left" w:leader="dot" w:pos="7920"/>
        </w:tabs>
        <w:suppressAutoHyphens/>
        <w:autoSpaceDE w:val="0"/>
        <w:autoSpaceDN w:val="0"/>
        <w:adjustRightInd w:val="0"/>
        <w:spacing w:line="360" w:lineRule="auto"/>
        <w:ind w:left="360" w:right="-360"/>
        <w:textAlignment w:val="center"/>
        <w:rPr>
          <w:rFonts w:eastAsia="Calibri" w:cs="Times New Roman"/>
          <w:noProof/>
          <w:spacing w:val="4"/>
        </w:rPr>
      </w:pPr>
      <w:r w:rsidRPr="007A6C77">
        <w:rPr>
          <w:rFonts w:eastAsia="Calibri" w:cs="Times New Roman"/>
          <w:noProof/>
          <w:spacing w:val="4"/>
        </w:rPr>
        <w:t>Review Summary</w:t>
      </w:r>
      <w:bookmarkEnd w:id="0"/>
      <w:bookmarkEnd w:id="1"/>
      <w:r w:rsidRPr="007A6C77">
        <w:rPr>
          <w:rFonts w:eastAsia="Calibri" w:cs="Times New Roman"/>
          <w:noProof/>
          <w:spacing w:val="4"/>
        </w:rPr>
        <w:tab/>
        <w:t>[page #]</w:t>
      </w:r>
    </w:p>
    <w:p w:rsidR="00B21897" w:rsidRPr="007A6C77" w:rsidRDefault="00B21897" w:rsidP="00B21897">
      <w:pPr>
        <w:widowControl w:val="0"/>
        <w:tabs>
          <w:tab w:val="left" w:leader="dot" w:pos="7920"/>
        </w:tabs>
        <w:suppressAutoHyphens/>
        <w:autoSpaceDE w:val="0"/>
        <w:autoSpaceDN w:val="0"/>
        <w:adjustRightInd w:val="0"/>
        <w:spacing w:line="360" w:lineRule="auto"/>
        <w:ind w:left="360" w:right="-360"/>
        <w:textAlignment w:val="center"/>
        <w:rPr>
          <w:rFonts w:eastAsia="Calibri" w:cs="Times New Roman"/>
          <w:noProof/>
          <w:spacing w:val="4"/>
        </w:rPr>
      </w:pPr>
      <w:r w:rsidRPr="007A6C77">
        <w:rPr>
          <w:rFonts w:eastAsia="Calibri" w:cs="Times New Roman"/>
          <w:noProof/>
          <w:spacing w:val="4"/>
        </w:rPr>
        <w:t>Review Findings &amp; Recommended Corrective Action</w:t>
      </w:r>
      <w:r w:rsidRPr="007A6C77">
        <w:rPr>
          <w:rFonts w:eastAsia="Calibri" w:cs="Times New Roman"/>
          <w:noProof/>
          <w:spacing w:val="4"/>
        </w:rPr>
        <w:tab/>
        <w:t>[page #]</w:t>
      </w:r>
    </w:p>
    <w:p w:rsidR="00B21897" w:rsidRPr="007A6C77" w:rsidRDefault="00B21897" w:rsidP="00B21897">
      <w:pPr>
        <w:widowControl w:val="0"/>
        <w:tabs>
          <w:tab w:val="left" w:leader="dot" w:pos="7920"/>
        </w:tabs>
        <w:suppressAutoHyphens/>
        <w:autoSpaceDE w:val="0"/>
        <w:autoSpaceDN w:val="0"/>
        <w:adjustRightInd w:val="0"/>
        <w:spacing w:line="360" w:lineRule="auto"/>
        <w:ind w:left="360" w:right="-360"/>
        <w:textAlignment w:val="center"/>
        <w:rPr>
          <w:rFonts w:eastAsia="Calibri" w:cs="Times New Roman"/>
          <w:noProof/>
          <w:spacing w:val="4"/>
        </w:rPr>
      </w:pPr>
      <w:r w:rsidRPr="007A6C77">
        <w:rPr>
          <w:rFonts w:eastAsia="Calibri" w:cs="Times New Roman"/>
          <w:noProof/>
          <w:spacing w:val="4"/>
        </w:rPr>
        <w:t>Loan Exceptions (as applicable)</w:t>
      </w:r>
      <w:r w:rsidRPr="007A6C77">
        <w:rPr>
          <w:rFonts w:eastAsia="Calibri" w:cs="Times New Roman"/>
          <w:noProof/>
          <w:spacing w:val="4"/>
        </w:rPr>
        <w:tab/>
        <w:t>[page #]</w:t>
      </w:r>
    </w:p>
    <w:p w:rsidR="00B21897" w:rsidRPr="007A6C77" w:rsidRDefault="00B21897" w:rsidP="00B21897">
      <w:pPr>
        <w:widowControl w:val="0"/>
        <w:tabs>
          <w:tab w:val="left" w:leader="dot" w:pos="7920"/>
        </w:tabs>
        <w:suppressAutoHyphens/>
        <w:autoSpaceDE w:val="0"/>
        <w:autoSpaceDN w:val="0"/>
        <w:adjustRightInd w:val="0"/>
        <w:spacing w:line="360" w:lineRule="auto"/>
        <w:ind w:left="360" w:right="-360"/>
        <w:textAlignment w:val="center"/>
        <w:rPr>
          <w:rFonts w:eastAsia="Calibri" w:cs="Times New Roman"/>
          <w:noProof/>
          <w:spacing w:val="4"/>
        </w:rPr>
      </w:pPr>
      <w:r w:rsidRPr="007A6C77">
        <w:rPr>
          <w:rFonts w:eastAsia="Calibri" w:cs="Times New Roman"/>
          <w:noProof/>
          <w:spacing w:val="4"/>
        </w:rPr>
        <w:t>Management Responses (as applicable)</w:t>
      </w:r>
      <w:r w:rsidRPr="007A6C77">
        <w:rPr>
          <w:rFonts w:eastAsia="Calibri" w:cs="Times New Roman"/>
          <w:noProof/>
          <w:spacing w:val="4"/>
        </w:rPr>
        <w:tab/>
        <w:t>[page #]</w:t>
      </w:r>
    </w:p>
    <w:p w:rsidR="00B21897" w:rsidRPr="007A6C77" w:rsidRDefault="00B21897" w:rsidP="00B21897">
      <w:pPr>
        <w:widowControl w:val="0"/>
        <w:tabs>
          <w:tab w:val="left" w:leader="dot" w:pos="7920"/>
        </w:tabs>
        <w:suppressAutoHyphens/>
        <w:autoSpaceDE w:val="0"/>
        <w:autoSpaceDN w:val="0"/>
        <w:adjustRightInd w:val="0"/>
        <w:spacing w:line="360" w:lineRule="auto"/>
        <w:ind w:left="360" w:right="-360"/>
        <w:textAlignment w:val="center"/>
        <w:rPr>
          <w:rFonts w:eastAsia="Calibri" w:cs="Times New Roman"/>
          <w:noProof/>
          <w:spacing w:val="4"/>
        </w:rPr>
      </w:pPr>
      <w:r w:rsidRPr="007A6C77">
        <w:rPr>
          <w:rFonts w:eastAsia="Calibri" w:cs="Times New Roman"/>
          <w:noProof/>
          <w:spacing w:val="4"/>
        </w:rPr>
        <w:t>Appendix A – Title (as applicable)</w:t>
      </w:r>
      <w:r w:rsidRPr="007A6C77">
        <w:rPr>
          <w:rFonts w:eastAsia="Calibri" w:cs="Times New Roman"/>
          <w:noProof/>
          <w:spacing w:val="4"/>
        </w:rPr>
        <w:tab/>
        <w:t>[page #]</w:t>
      </w:r>
    </w:p>
    <w:p w:rsidR="00B21897" w:rsidRPr="007A6C77" w:rsidRDefault="00B21897" w:rsidP="00B21897">
      <w:pPr>
        <w:widowControl w:val="0"/>
        <w:tabs>
          <w:tab w:val="left" w:leader="dot" w:pos="7920"/>
        </w:tabs>
        <w:suppressAutoHyphens/>
        <w:autoSpaceDE w:val="0"/>
        <w:autoSpaceDN w:val="0"/>
        <w:adjustRightInd w:val="0"/>
        <w:spacing w:line="360" w:lineRule="auto"/>
        <w:ind w:left="360" w:right="-360"/>
        <w:textAlignment w:val="center"/>
        <w:rPr>
          <w:rFonts w:eastAsia="Calibri" w:cs="Times New Roman"/>
          <w:noProof/>
          <w:spacing w:val="4"/>
        </w:rPr>
      </w:pPr>
      <w:r w:rsidRPr="007A6C77">
        <w:rPr>
          <w:rFonts w:eastAsia="Calibri" w:cs="Times New Roman"/>
          <w:noProof/>
          <w:spacing w:val="4"/>
        </w:rPr>
        <w:t>Appendix B – Title (as applicable)</w:t>
      </w:r>
      <w:r w:rsidRPr="007A6C77">
        <w:rPr>
          <w:rFonts w:eastAsia="Calibri" w:cs="Times New Roman"/>
          <w:noProof/>
          <w:spacing w:val="4"/>
        </w:rPr>
        <w:tab/>
        <w:t>[page #]</w:t>
      </w:r>
    </w:p>
    <w:p w:rsidR="00B21897" w:rsidRPr="007A6C77" w:rsidRDefault="00B21897" w:rsidP="00B21897">
      <w:pPr>
        <w:widowControl w:val="0"/>
        <w:tabs>
          <w:tab w:val="left" w:leader="dot" w:pos="7920"/>
        </w:tabs>
        <w:suppressAutoHyphens/>
        <w:autoSpaceDE w:val="0"/>
        <w:autoSpaceDN w:val="0"/>
        <w:adjustRightInd w:val="0"/>
        <w:spacing w:line="360" w:lineRule="auto"/>
        <w:ind w:left="360" w:right="-360"/>
        <w:textAlignment w:val="center"/>
        <w:rPr>
          <w:rFonts w:eastAsia="Calibri" w:cs="Times New Roman"/>
          <w:noProof/>
          <w:spacing w:val="4"/>
        </w:rPr>
      </w:pPr>
      <w:r w:rsidRPr="007A6C77">
        <w:rPr>
          <w:rFonts w:eastAsia="Calibri" w:cs="Times New Roman"/>
          <w:noProof/>
          <w:spacing w:val="4"/>
        </w:rPr>
        <w:t>Appendix C – Title (as applicable)</w:t>
      </w:r>
      <w:r w:rsidRPr="007A6C77">
        <w:rPr>
          <w:rFonts w:eastAsia="Calibri" w:cs="Times New Roman"/>
          <w:noProof/>
          <w:spacing w:val="4"/>
        </w:rPr>
        <w:tab/>
        <w:t>[page #]</w:t>
      </w:r>
    </w:p>
    <w:p w:rsidR="00B21897" w:rsidRPr="007A6C77" w:rsidRDefault="00B21897" w:rsidP="00B21897">
      <w:pPr>
        <w:widowControl w:val="0"/>
        <w:tabs>
          <w:tab w:val="left" w:leader="dot" w:pos="7920"/>
        </w:tabs>
        <w:suppressAutoHyphens/>
        <w:autoSpaceDE w:val="0"/>
        <w:autoSpaceDN w:val="0"/>
        <w:adjustRightInd w:val="0"/>
        <w:spacing w:line="360" w:lineRule="auto"/>
        <w:ind w:left="360" w:right="-360"/>
        <w:textAlignment w:val="center"/>
        <w:rPr>
          <w:rFonts w:eastAsia="Calibri" w:cs="Times New Roman"/>
          <w:noProof/>
          <w:spacing w:val="4"/>
        </w:rPr>
      </w:pPr>
      <w:r w:rsidRPr="007A6C77">
        <w:rPr>
          <w:rFonts w:eastAsia="Calibri" w:cs="Times New Roman"/>
          <w:noProof/>
          <w:spacing w:val="4"/>
        </w:rPr>
        <w:t>Appendix D – Title (as applicable)</w:t>
      </w:r>
      <w:r w:rsidRPr="007A6C77">
        <w:rPr>
          <w:rFonts w:eastAsia="Calibri" w:cs="Times New Roman"/>
          <w:noProof/>
          <w:spacing w:val="4"/>
        </w:rPr>
        <w:tab/>
        <w:t>[page #]</w:t>
      </w:r>
    </w:p>
    <w:p w:rsidR="00B21897" w:rsidRPr="007A6C77" w:rsidRDefault="00B21897" w:rsidP="00B21897">
      <w:pPr>
        <w:spacing w:after="120" w:line="276" w:lineRule="auto"/>
        <w:rPr>
          <w:rFonts w:eastAsia="Times New Roman" w:cs="Times New Roman"/>
          <w:b/>
          <w:szCs w:val="24"/>
        </w:rPr>
      </w:pPr>
      <w:r w:rsidRPr="007A6C77">
        <w:rPr>
          <w:rFonts w:eastAsia="Calibri" w:cs="Times New Roman"/>
          <w:b/>
        </w:rPr>
        <w:br w:type="page"/>
      </w:r>
    </w:p>
    <w:p w:rsidR="00B21897" w:rsidRPr="007A6C77" w:rsidRDefault="00B21897" w:rsidP="00B21897">
      <w:pPr>
        <w:rPr>
          <w:rFonts w:eastAsia="Calibri" w:cs="Times New Roman"/>
          <w:bCs/>
          <w:color w:val="17365D"/>
          <w:szCs w:val="24"/>
        </w:rPr>
      </w:pPr>
    </w:p>
    <w:p w:rsidR="00B21897" w:rsidRPr="007A6C77" w:rsidRDefault="00B21897" w:rsidP="00B21897">
      <w:pPr>
        <w:rPr>
          <w:rFonts w:eastAsia="Calibri" w:cs="Times New Roman"/>
        </w:rPr>
      </w:pPr>
      <w:r w:rsidRPr="007A6C77">
        <w:rPr>
          <w:rFonts w:eastAsia="Calibri" w:cs="Times New Roman"/>
          <w:bCs/>
          <w:color w:val="17365D"/>
          <w:sz w:val="35"/>
          <w:szCs w:val="35"/>
        </w:rPr>
        <w:t>Review Summary</w:t>
      </w:r>
      <w:r w:rsidRPr="008A590B">
        <w:rPr>
          <w:rFonts w:eastAsia="Calibri" w:cs="Times New Roman"/>
          <w:noProof/>
          <w:color w:val="948A54"/>
        </w:rPr>
        <w:drawing>
          <wp:inline distT="0" distB="0" distL="0" distR="0" wp14:anchorId="1731169B" wp14:editId="1731169C">
            <wp:extent cx="6683829" cy="71656"/>
            <wp:effectExtent l="0" t="0" r="0" b="508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85113" cy="79174"/>
                    </a:xfrm>
                    <a:prstGeom prst="rect">
                      <a:avLst/>
                    </a:prstGeom>
                    <a:noFill/>
                  </pic:spPr>
                </pic:pic>
              </a:graphicData>
            </a:graphic>
          </wp:inline>
        </w:drawing>
      </w:r>
    </w:p>
    <w:p w:rsidR="00B21897" w:rsidRPr="007A6C77" w:rsidRDefault="00B21897" w:rsidP="00B21897">
      <w:pPr>
        <w:rPr>
          <w:rFonts w:eastAsia="Calibri" w:cs="Times New Roman"/>
          <w:bCs/>
          <w:color w:val="17365D"/>
          <w:sz w:val="35"/>
          <w:szCs w:val="35"/>
        </w:rPr>
      </w:pPr>
    </w:p>
    <w:p w:rsidR="00B21897" w:rsidRPr="00774424" w:rsidRDefault="00B21897" w:rsidP="00B21897">
      <w:pPr>
        <w:rPr>
          <w:rFonts w:eastAsia="Calibri" w:cs="Times New Roman"/>
          <w:i/>
        </w:rPr>
      </w:pPr>
      <w:r w:rsidRPr="00774424">
        <w:rPr>
          <w:rFonts w:eastAsia="Calibri" w:cs="Times New Roman"/>
          <w:i/>
        </w:rPr>
        <w:t>The RIC can exercise their discretion as to how the narrative of this review summary is structured in the final report package.  The narrative below is only a suggested format.</w:t>
      </w:r>
    </w:p>
    <w:p w:rsidR="00B21897" w:rsidRPr="00774424" w:rsidRDefault="00B21897" w:rsidP="00B21897">
      <w:pPr>
        <w:rPr>
          <w:rFonts w:eastAsia="Calibri" w:cs="Times New Roman"/>
          <w:i/>
        </w:rPr>
      </w:pPr>
    </w:p>
    <w:p w:rsidR="00B21897" w:rsidRPr="00774424" w:rsidRDefault="00B21897" w:rsidP="00B21897">
      <w:pPr>
        <w:shd w:val="clear" w:color="auto" w:fill="FFFFFF" w:themeFill="background1"/>
        <w:ind w:left="90" w:right="-756"/>
        <w:jc w:val="center"/>
        <w:rPr>
          <w:rFonts w:eastAsia="Times New Roman" w:cs="Times New Roman"/>
          <w:b/>
          <w:sz w:val="26"/>
          <w:szCs w:val="26"/>
        </w:rPr>
      </w:pPr>
      <w:r w:rsidRPr="00774424">
        <w:rPr>
          <w:rFonts w:eastAsia="Times New Roman" w:cs="Times New Roman"/>
          <w:b/>
          <w:sz w:val="26"/>
          <w:szCs w:val="26"/>
        </w:rPr>
        <w:t>Review Purpose, Source, Scope, Approach, and Format</w:t>
      </w:r>
    </w:p>
    <w:p w:rsidR="00B21897" w:rsidRPr="00EA0A77" w:rsidRDefault="00B21897" w:rsidP="00B21897">
      <w:pPr>
        <w:rPr>
          <w:rFonts w:eastAsia="Calibri" w:cs="Times New Roman"/>
        </w:rPr>
      </w:pPr>
    </w:p>
    <w:p w:rsidR="00B21897" w:rsidRPr="00EA0A77" w:rsidRDefault="00B21897" w:rsidP="00B21897">
      <w:pPr>
        <w:rPr>
          <w:rFonts w:eastAsia="Calibri" w:cs="Times New Roman"/>
        </w:rPr>
      </w:pPr>
      <w:r w:rsidRPr="00EA0A77">
        <w:rPr>
          <w:rFonts w:eastAsia="Calibri" w:cs="Times New Roman"/>
          <w:b/>
        </w:rPr>
        <w:t>Purpose</w:t>
      </w:r>
    </w:p>
    <w:p w:rsidR="00B21897" w:rsidRPr="00EA0A77" w:rsidRDefault="00B21897" w:rsidP="00B21897">
      <w:pPr>
        <w:rPr>
          <w:rFonts w:eastAsia="Calibri" w:cs="Times New Roman"/>
        </w:rPr>
      </w:pPr>
    </w:p>
    <w:p w:rsidR="00B21897" w:rsidRPr="00EA0A77" w:rsidRDefault="00B21897" w:rsidP="00B21897">
      <w:pPr>
        <w:rPr>
          <w:rFonts w:eastAsia="Calibri" w:cs="Times New Roman"/>
        </w:rPr>
      </w:pPr>
      <w:r>
        <w:rPr>
          <w:rFonts w:eastAsia="Calibri" w:cs="Times New Roman"/>
        </w:rPr>
        <w:t>The purpose of this (j</w:t>
      </w:r>
      <w:r w:rsidRPr="00EA0A77">
        <w:rPr>
          <w:rFonts w:eastAsia="Calibri" w:cs="Times New Roman"/>
        </w:rPr>
        <w:t>oint) CUSO review was to determine t</w:t>
      </w:r>
      <w:r>
        <w:rPr>
          <w:rFonts w:eastAsia="Calibri" w:cs="Times New Roman"/>
        </w:rPr>
        <w:t xml:space="preserve">he level of risk to federally insured credit unions investing in, lending to, or obtaining services from </w:t>
      </w:r>
      <w:r w:rsidRPr="00EA0A77">
        <w:rPr>
          <w:rFonts w:eastAsia="Calibri" w:cs="Times New Roman"/>
        </w:rPr>
        <w:t>XYZ, LLC (XYZ)</w:t>
      </w:r>
      <w:r>
        <w:rPr>
          <w:rFonts w:eastAsia="Calibri" w:cs="Times New Roman"/>
        </w:rPr>
        <w:t xml:space="preserve"> credit union service organization (CUSO)</w:t>
      </w:r>
      <w:r w:rsidRPr="00EA0A77">
        <w:rPr>
          <w:rFonts w:eastAsia="Calibri" w:cs="Times New Roman"/>
        </w:rPr>
        <w:t xml:space="preserve">. </w:t>
      </w:r>
    </w:p>
    <w:p w:rsidR="00B21897" w:rsidRPr="00EA0A77" w:rsidRDefault="00B21897" w:rsidP="00B21897">
      <w:pPr>
        <w:rPr>
          <w:rFonts w:eastAsia="Calibri" w:cs="Times New Roman"/>
        </w:rPr>
      </w:pPr>
    </w:p>
    <w:p w:rsidR="00B21897" w:rsidRPr="00EA0A77" w:rsidRDefault="00B21897" w:rsidP="00B21897">
      <w:pPr>
        <w:rPr>
          <w:rFonts w:eastAsia="Calibri" w:cs="Times New Roman"/>
        </w:rPr>
      </w:pPr>
      <w:r w:rsidRPr="00EA0A77">
        <w:rPr>
          <w:rFonts w:eastAsia="Calibri" w:cs="Times New Roman"/>
        </w:rPr>
        <w:t xml:space="preserve">Specifically, the review was designed to determine if the CUSO </w:t>
      </w:r>
      <w:r>
        <w:rPr>
          <w:rFonts w:eastAsia="Calibri" w:cs="Times New Roman"/>
        </w:rPr>
        <w:t>is</w:t>
      </w:r>
      <w:r w:rsidRPr="00EA0A77">
        <w:rPr>
          <w:rFonts w:eastAsia="Calibri" w:cs="Times New Roman"/>
        </w:rPr>
        <w:t xml:space="preserve"> providing services to federal and state chartered natural person credit unions in accordance with statutory and regulatory requirements specified in: the Federal Credit Union Act; NCUA </w:t>
      </w:r>
      <w:r>
        <w:rPr>
          <w:rFonts w:eastAsia="Calibri" w:cs="Times New Roman"/>
        </w:rPr>
        <w:t>rules and regulations</w:t>
      </w:r>
      <w:r w:rsidRPr="00EA0A77">
        <w:rPr>
          <w:rFonts w:eastAsia="Calibri" w:cs="Times New Roman"/>
        </w:rPr>
        <w:t xml:space="preserve">; </w:t>
      </w:r>
      <w:r>
        <w:rPr>
          <w:rFonts w:eastAsia="Calibri" w:cs="Times New Roman"/>
        </w:rPr>
        <w:t>and (specify other requirements and g</w:t>
      </w:r>
      <w:r w:rsidRPr="00EA0A77">
        <w:rPr>
          <w:rFonts w:eastAsia="Calibri" w:cs="Times New Roman"/>
        </w:rPr>
        <w:t xml:space="preserve">uidelines based on the type of CUSO reviewed).  In addition, we designed the review to provide specific recommendations to address any regulatory concerns, share insurance fund related matters or other </w:t>
      </w:r>
      <w:r>
        <w:rPr>
          <w:rFonts w:eastAsia="Calibri" w:cs="Times New Roman"/>
        </w:rPr>
        <w:t>areas of concern</w:t>
      </w:r>
      <w:r w:rsidRPr="00EA0A77">
        <w:rPr>
          <w:rFonts w:eastAsia="Calibri" w:cs="Times New Roman"/>
        </w:rPr>
        <w:t xml:space="preserve"> identified</w:t>
      </w:r>
      <w:r>
        <w:rPr>
          <w:rFonts w:eastAsia="Calibri" w:cs="Times New Roman"/>
        </w:rPr>
        <w:t xml:space="preserve"> during our contact</w:t>
      </w:r>
      <w:r w:rsidRPr="00EA0A77">
        <w:rPr>
          <w:rFonts w:eastAsia="Calibri" w:cs="Times New Roman"/>
        </w:rPr>
        <w:t xml:space="preserve">.   </w:t>
      </w:r>
    </w:p>
    <w:p w:rsidR="00B21897" w:rsidRPr="00EA0A77" w:rsidRDefault="00B21897" w:rsidP="00B21897">
      <w:pPr>
        <w:rPr>
          <w:rFonts w:eastAsia="Calibri" w:cs="Times New Roman"/>
        </w:rPr>
      </w:pPr>
    </w:p>
    <w:p w:rsidR="00B21897" w:rsidRPr="00EA0A77" w:rsidRDefault="00B21897" w:rsidP="00B21897">
      <w:pPr>
        <w:rPr>
          <w:rFonts w:eastAsia="Calibri" w:cs="Times New Roman"/>
        </w:rPr>
      </w:pPr>
      <w:r w:rsidRPr="00EA0A77">
        <w:rPr>
          <w:rFonts w:eastAsia="Calibri" w:cs="Times New Roman"/>
        </w:rPr>
        <w:t>XYZ is a (Wholly Owned) CUSO (or a CUSO with ownership held by multiple Credit U</w:t>
      </w:r>
      <w:r>
        <w:rPr>
          <w:rFonts w:eastAsia="Calibri" w:cs="Times New Roman"/>
        </w:rPr>
        <w:t xml:space="preserve">nions or individuals owners).  Since the </w:t>
      </w:r>
      <w:r w:rsidRPr="00EA0A77">
        <w:rPr>
          <w:rFonts w:eastAsia="Calibri" w:cs="Times New Roman"/>
        </w:rPr>
        <w:t xml:space="preserve">CUSO </w:t>
      </w:r>
      <w:r>
        <w:rPr>
          <w:rFonts w:eastAsia="Calibri" w:cs="Times New Roman"/>
        </w:rPr>
        <w:t xml:space="preserve">is owned (in whole or in part) by natural person credit unions, </w:t>
      </w:r>
      <w:r w:rsidRPr="00EA0A77">
        <w:rPr>
          <w:rFonts w:eastAsia="Calibri" w:cs="Times New Roman"/>
        </w:rPr>
        <w:t xml:space="preserve">we evaluated the CUSO under Part 712, NCUA </w:t>
      </w:r>
      <w:r>
        <w:rPr>
          <w:rFonts w:eastAsia="Calibri" w:cs="Times New Roman"/>
        </w:rPr>
        <w:t>rules and regulations</w:t>
      </w:r>
      <w:r w:rsidRPr="00EA0A77">
        <w:rPr>
          <w:rFonts w:eastAsia="Calibri" w:cs="Times New Roman"/>
        </w:rPr>
        <w:t xml:space="preserve">.  However, the primary focus of the review was to determine the risk associated with the products and services provided by XYZ to natural person credit unions.  </w:t>
      </w:r>
    </w:p>
    <w:p w:rsidR="00B21897" w:rsidRPr="00EA0A77" w:rsidRDefault="00B21897" w:rsidP="00B21897">
      <w:pPr>
        <w:rPr>
          <w:rFonts w:eastAsia="Calibri" w:cs="Times New Roman"/>
        </w:rPr>
      </w:pPr>
    </w:p>
    <w:p w:rsidR="00B21897" w:rsidRPr="00EA0A77" w:rsidRDefault="00B21897" w:rsidP="00B21897">
      <w:pPr>
        <w:rPr>
          <w:rFonts w:eastAsia="Calibri" w:cs="Times New Roman"/>
        </w:rPr>
      </w:pPr>
      <w:r w:rsidRPr="00EA0A77">
        <w:rPr>
          <w:rFonts w:eastAsia="Calibri" w:cs="Times New Roman"/>
          <w:b/>
        </w:rPr>
        <w:t>Source</w:t>
      </w:r>
    </w:p>
    <w:p w:rsidR="00B21897" w:rsidRPr="00EA0A77" w:rsidRDefault="00B21897" w:rsidP="00B21897">
      <w:pPr>
        <w:rPr>
          <w:rFonts w:eastAsia="Calibri" w:cs="Times New Roman"/>
        </w:rPr>
      </w:pPr>
    </w:p>
    <w:p w:rsidR="00B21897" w:rsidRDefault="00B21897" w:rsidP="00B21897">
      <w:pPr>
        <w:rPr>
          <w:rFonts w:eastAsia="Calibri" w:cs="Times New Roman"/>
        </w:rPr>
      </w:pPr>
      <w:r w:rsidRPr="00EA0A77">
        <w:rPr>
          <w:rFonts w:eastAsia="Calibri" w:cs="Times New Roman"/>
        </w:rPr>
        <w:t>The review had an effective date of XXXXX 31, 20XX; however, we considered all subsequent and material operational and financial information available at the time of our review.</w:t>
      </w:r>
    </w:p>
    <w:p w:rsidR="00B21897" w:rsidRPr="00EA0A77" w:rsidRDefault="00B21897" w:rsidP="00B21897">
      <w:pPr>
        <w:rPr>
          <w:rFonts w:eastAsia="Calibri" w:cs="Times New Roman"/>
        </w:rPr>
      </w:pPr>
    </w:p>
    <w:p w:rsidR="00B21897" w:rsidRPr="00EA0A77" w:rsidRDefault="00B21897" w:rsidP="00B21897">
      <w:pPr>
        <w:rPr>
          <w:rFonts w:eastAsia="Calibri" w:cs="Times New Roman"/>
        </w:rPr>
      </w:pPr>
      <w:r w:rsidRPr="00EA0A77">
        <w:rPr>
          <w:rFonts w:eastAsia="Calibri" w:cs="Times New Roman"/>
        </w:rPr>
        <w:t>Review results were based on information provided to examiners and specialists by CUSO officials and staff during the on-site review.</w:t>
      </w:r>
    </w:p>
    <w:p w:rsidR="00B21897" w:rsidRPr="00EA0A77" w:rsidRDefault="00B21897" w:rsidP="00B21897">
      <w:pPr>
        <w:rPr>
          <w:rFonts w:eastAsia="Calibri" w:cs="Times New Roman"/>
        </w:rPr>
      </w:pPr>
    </w:p>
    <w:p w:rsidR="00B21897" w:rsidRDefault="00B21897" w:rsidP="00B21897">
      <w:pPr>
        <w:rPr>
          <w:rFonts w:eastAsia="Calibri" w:cs="Times New Roman"/>
        </w:rPr>
      </w:pPr>
      <w:r w:rsidRPr="00EA0A77">
        <w:rPr>
          <w:rFonts w:eastAsia="Calibri" w:cs="Times New Roman"/>
        </w:rPr>
        <w:t>NCUA examiners and specialists participating in the review were:</w:t>
      </w:r>
      <w:r>
        <w:rPr>
          <w:rFonts w:eastAsia="Calibri" w:cs="Times New Roman"/>
        </w:rPr>
        <w:br/>
      </w:r>
      <w:r>
        <w:rPr>
          <w:rFonts w:eastAsia="Calibri" w:cs="Times New Roman"/>
        </w:rPr>
        <w:tab/>
      </w:r>
      <w:r w:rsidRPr="00EA0A77">
        <w:rPr>
          <w:rFonts w:eastAsia="Calibri" w:cs="Times New Roman"/>
        </w:rPr>
        <w:t xml:space="preserve">PCO </w:t>
      </w:r>
      <w:proofErr w:type="gramStart"/>
      <w:r w:rsidRPr="00EA0A77">
        <w:rPr>
          <w:rFonts w:eastAsia="Calibri" w:cs="Times New Roman"/>
        </w:rPr>
        <w:t>XXXX  XXXXX</w:t>
      </w:r>
      <w:proofErr w:type="gramEnd"/>
      <w:r>
        <w:rPr>
          <w:rFonts w:eastAsia="Calibri" w:cs="Times New Roman"/>
        </w:rPr>
        <w:t>,</w:t>
      </w:r>
      <w:r w:rsidRPr="00EA0A77">
        <w:rPr>
          <w:rFonts w:eastAsia="Calibri" w:cs="Times New Roman"/>
        </w:rPr>
        <w:t xml:space="preserve"> </w:t>
      </w:r>
      <w:r>
        <w:rPr>
          <w:rFonts w:eastAsia="Calibri" w:cs="Times New Roman"/>
        </w:rPr>
        <w:t>N</w:t>
      </w:r>
      <w:r w:rsidRPr="00EA0A77">
        <w:rPr>
          <w:rFonts w:eastAsia="Calibri" w:cs="Times New Roman"/>
        </w:rPr>
        <w:t xml:space="preserve">CUA Reviewer-in-Charge </w:t>
      </w:r>
    </w:p>
    <w:p w:rsidR="00B21897" w:rsidRPr="00637F8B" w:rsidRDefault="00B21897" w:rsidP="00B21897">
      <w:pPr>
        <w:rPr>
          <w:rFonts w:eastAsia="Calibri" w:cs="Times New Roman"/>
          <w:lang w:val="fr-FR"/>
        </w:rPr>
      </w:pPr>
      <w:r>
        <w:rPr>
          <w:rFonts w:eastAsia="Calibri" w:cs="Times New Roman"/>
        </w:rPr>
        <w:tab/>
      </w:r>
      <w:r w:rsidRPr="00637F8B">
        <w:rPr>
          <w:rFonts w:eastAsia="Calibri" w:cs="Times New Roman"/>
          <w:lang w:val="fr-FR"/>
        </w:rPr>
        <w:t>Principal Examiner (PE) XXXX, SL-SME</w:t>
      </w:r>
    </w:p>
    <w:p w:rsidR="00B21897" w:rsidRDefault="00B21897" w:rsidP="00B21897">
      <w:pPr>
        <w:rPr>
          <w:rFonts w:eastAsia="Calibri" w:cs="Times New Roman"/>
        </w:rPr>
      </w:pPr>
      <w:r w:rsidRPr="00637F8B">
        <w:rPr>
          <w:rFonts w:eastAsia="Calibri" w:cs="Times New Roman"/>
          <w:lang w:val="fr-FR"/>
        </w:rPr>
        <w:tab/>
      </w:r>
      <w:r w:rsidRPr="00EA0A77">
        <w:rPr>
          <w:rFonts w:eastAsia="Calibri" w:cs="Times New Roman"/>
        </w:rPr>
        <w:t xml:space="preserve">Regional </w:t>
      </w:r>
      <w:r>
        <w:rPr>
          <w:rFonts w:eastAsia="Calibri" w:cs="Times New Roman"/>
        </w:rPr>
        <w:t xml:space="preserve">Lending Specialist </w:t>
      </w:r>
      <w:proofErr w:type="gramStart"/>
      <w:r>
        <w:rPr>
          <w:rFonts w:eastAsia="Calibri" w:cs="Times New Roman"/>
        </w:rPr>
        <w:t>XXXX  XXX</w:t>
      </w:r>
      <w:proofErr w:type="gramEnd"/>
    </w:p>
    <w:p w:rsidR="00B21897" w:rsidRDefault="00B21897" w:rsidP="00B21897">
      <w:pPr>
        <w:rPr>
          <w:rFonts w:eastAsia="Calibri" w:cs="Times New Roman"/>
        </w:rPr>
      </w:pPr>
      <w:r>
        <w:rPr>
          <w:rFonts w:eastAsia="Calibri" w:cs="Times New Roman"/>
        </w:rPr>
        <w:tab/>
      </w:r>
    </w:p>
    <w:p w:rsidR="00B21897" w:rsidRDefault="00B21897" w:rsidP="00B21897">
      <w:pPr>
        <w:rPr>
          <w:rFonts w:eastAsia="Calibri" w:cs="Times New Roman"/>
        </w:rPr>
      </w:pPr>
      <w:r w:rsidRPr="00EA0A77">
        <w:rPr>
          <w:rFonts w:eastAsia="Calibri" w:cs="Times New Roman"/>
        </w:rPr>
        <w:t>Also p</w:t>
      </w:r>
      <w:r>
        <w:rPr>
          <w:rFonts w:eastAsia="Calibri" w:cs="Times New Roman"/>
        </w:rPr>
        <w:t>articipating in the review were:</w:t>
      </w:r>
    </w:p>
    <w:p w:rsidR="00B21897" w:rsidRDefault="00B21897" w:rsidP="00B21897">
      <w:pPr>
        <w:rPr>
          <w:rFonts w:eastAsia="Calibri" w:cs="Times New Roman"/>
        </w:rPr>
      </w:pPr>
      <w:r>
        <w:rPr>
          <w:rFonts w:eastAsia="Calibri" w:cs="Times New Roman"/>
        </w:rPr>
        <w:tab/>
      </w:r>
      <w:r w:rsidRPr="00EA0A77">
        <w:rPr>
          <w:rFonts w:eastAsia="Calibri" w:cs="Times New Roman"/>
        </w:rPr>
        <w:t>Examiner XXXX XXXXXX from the S</w:t>
      </w:r>
      <w:r>
        <w:rPr>
          <w:rFonts w:eastAsia="Calibri" w:cs="Times New Roman"/>
        </w:rPr>
        <w:t>tate of XXX-Banking Department</w:t>
      </w:r>
    </w:p>
    <w:p w:rsidR="00B21897" w:rsidRPr="00EA0A77" w:rsidRDefault="00B21897" w:rsidP="00B21897">
      <w:pPr>
        <w:rPr>
          <w:rFonts w:eastAsia="Calibri" w:cs="Times New Roman"/>
        </w:rPr>
      </w:pPr>
      <w:r>
        <w:rPr>
          <w:rFonts w:eastAsia="Calibri" w:cs="Times New Roman"/>
        </w:rPr>
        <w:tab/>
      </w:r>
      <w:r w:rsidRPr="00EA0A77">
        <w:rPr>
          <w:rFonts w:eastAsia="Calibri" w:cs="Times New Roman"/>
        </w:rPr>
        <w:t>Examiner XXXXXX XXXXX from the Commonwealth of XXX- Division of Banks</w:t>
      </w:r>
    </w:p>
    <w:p w:rsidR="00B21897" w:rsidRPr="00EA0A77" w:rsidRDefault="00B21897" w:rsidP="00B21897">
      <w:pPr>
        <w:rPr>
          <w:rFonts w:eastAsia="Calibri" w:cs="Times New Roman"/>
        </w:rPr>
      </w:pPr>
    </w:p>
    <w:p w:rsidR="00B21897" w:rsidRPr="00EA0A77" w:rsidRDefault="00B21897" w:rsidP="00B21897">
      <w:pPr>
        <w:rPr>
          <w:rFonts w:eastAsia="Calibri" w:cs="Times New Roman"/>
        </w:rPr>
      </w:pPr>
      <w:r w:rsidRPr="00EA0A77">
        <w:rPr>
          <w:rFonts w:eastAsia="Calibri" w:cs="Times New Roman"/>
          <w:b/>
        </w:rPr>
        <w:t>Scope</w:t>
      </w:r>
    </w:p>
    <w:p w:rsidR="00B21897" w:rsidRPr="00EA0A77" w:rsidRDefault="00B21897" w:rsidP="00B21897">
      <w:pPr>
        <w:rPr>
          <w:rFonts w:eastAsia="Calibri" w:cs="Times New Roman"/>
        </w:rPr>
      </w:pPr>
    </w:p>
    <w:p w:rsidR="00B21897" w:rsidRPr="00EA0A77" w:rsidRDefault="00B21897" w:rsidP="00B21897">
      <w:pPr>
        <w:rPr>
          <w:rFonts w:eastAsia="Calibri" w:cs="Times New Roman"/>
        </w:rPr>
      </w:pPr>
      <w:r w:rsidRPr="00EA0A77">
        <w:rPr>
          <w:rFonts w:eastAsia="Calibri" w:cs="Times New Roman"/>
        </w:rPr>
        <w:t>The general scope of our review included an assessment of the CUSO’s:</w:t>
      </w:r>
    </w:p>
    <w:p w:rsidR="00B21897" w:rsidRPr="00EA0A77" w:rsidRDefault="00B21897" w:rsidP="00B21897">
      <w:pPr>
        <w:rPr>
          <w:rFonts w:eastAsia="Calibri" w:cs="Times New Roman"/>
        </w:rPr>
      </w:pPr>
    </w:p>
    <w:p w:rsidR="00B21897" w:rsidRPr="00EA0A77" w:rsidRDefault="00B21897" w:rsidP="00B21897">
      <w:pPr>
        <w:pStyle w:val="ListParagraph"/>
        <w:numPr>
          <w:ilvl w:val="0"/>
          <w:numId w:val="3"/>
        </w:numPr>
        <w:spacing w:line="240" w:lineRule="auto"/>
        <w:rPr>
          <w:rFonts w:eastAsia="Calibri" w:cs="Times New Roman"/>
        </w:rPr>
      </w:pPr>
      <w:r w:rsidRPr="00EA0A77">
        <w:rPr>
          <w:rFonts w:eastAsia="Calibri" w:cs="Times New Roman"/>
        </w:rPr>
        <w:t>Organizational structure, management processes, a</w:t>
      </w:r>
      <w:r>
        <w:rPr>
          <w:rFonts w:eastAsia="Calibri" w:cs="Times New Roman"/>
        </w:rPr>
        <w:t>nd business planning activities</w:t>
      </w:r>
    </w:p>
    <w:p w:rsidR="00B21897" w:rsidRPr="00EA0A77" w:rsidRDefault="00B21897" w:rsidP="00B21897">
      <w:pPr>
        <w:pStyle w:val="ListParagraph"/>
        <w:numPr>
          <w:ilvl w:val="0"/>
          <w:numId w:val="3"/>
        </w:numPr>
        <w:spacing w:line="240" w:lineRule="auto"/>
        <w:rPr>
          <w:rFonts w:eastAsia="Calibri" w:cs="Times New Roman"/>
        </w:rPr>
      </w:pPr>
      <w:r w:rsidRPr="00EA0A77">
        <w:rPr>
          <w:rFonts w:eastAsia="Calibri" w:cs="Times New Roman"/>
        </w:rPr>
        <w:t>Overall financial an</w:t>
      </w:r>
      <w:r>
        <w:rPr>
          <w:rFonts w:eastAsia="Calibri" w:cs="Times New Roman"/>
        </w:rPr>
        <w:t>d operational position</w:t>
      </w:r>
    </w:p>
    <w:p w:rsidR="00B21897" w:rsidRPr="00EA0A77" w:rsidRDefault="00B21897" w:rsidP="00B21897">
      <w:pPr>
        <w:pStyle w:val="ListParagraph"/>
        <w:numPr>
          <w:ilvl w:val="0"/>
          <w:numId w:val="3"/>
        </w:numPr>
        <w:spacing w:line="240" w:lineRule="auto"/>
        <w:rPr>
          <w:rFonts w:eastAsia="Calibri" w:cs="Times New Roman"/>
        </w:rPr>
      </w:pPr>
      <w:r>
        <w:rPr>
          <w:rFonts w:eastAsia="Calibri" w:cs="Times New Roman"/>
        </w:rPr>
        <w:t>Ability to provide (product or s</w:t>
      </w:r>
      <w:r w:rsidRPr="00EA0A77">
        <w:rPr>
          <w:rFonts w:eastAsia="Calibri" w:cs="Times New Roman"/>
        </w:rPr>
        <w:t xml:space="preserve">ervices depending on CUSO </w:t>
      </w:r>
      <w:r>
        <w:rPr>
          <w:rFonts w:eastAsia="Calibri" w:cs="Times New Roman"/>
        </w:rPr>
        <w:t>t</w:t>
      </w:r>
      <w:r w:rsidRPr="00EA0A77">
        <w:rPr>
          <w:rFonts w:eastAsia="Calibri" w:cs="Times New Roman"/>
        </w:rPr>
        <w:t xml:space="preserve">ype) and other services to credit unions in accordance with NCUA </w:t>
      </w:r>
      <w:r>
        <w:rPr>
          <w:rFonts w:eastAsia="Calibri" w:cs="Times New Roman"/>
        </w:rPr>
        <w:t>rules and regulations</w:t>
      </w:r>
      <w:r w:rsidRPr="00EA0A77">
        <w:rPr>
          <w:rFonts w:eastAsia="Calibri" w:cs="Times New Roman"/>
        </w:rPr>
        <w:t xml:space="preserve">, federal lending directives/guidelines, contractual provisions, and sound business </w:t>
      </w:r>
      <w:r>
        <w:rPr>
          <w:rFonts w:eastAsia="Calibri" w:cs="Times New Roman"/>
        </w:rPr>
        <w:t>practices</w:t>
      </w:r>
    </w:p>
    <w:p w:rsidR="00B21897" w:rsidRPr="00EA0A77" w:rsidRDefault="00B21897" w:rsidP="00B21897">
      <w:pPr>
        <w:pStyle w:val="ListParagraph"/>
        <w:numPr>
          <w:ilvl w:val="0"/>
          <w:numId w:val="3"/>
        </w:numPr>
        <w:spacing w:line="240" w:lineRule="auto"/>
        <w:rPr>
          <w:rFonts w:eastAsia="Calibri" w:cs="Times New Roman"/>
        </w:rPr>
      </w:pPr>
      <w:r w:rsidRPr="00EA0A77">
        <w:rPr>
          <w:rFonts w:eastAsia="Calibri" w:cs="Times New Roman"/>
        </w:rPr>
        <w:t>Compliance with applicable federal law, reg</w:t>
      </w:r>
      <w:r>
        <w:rPr>
          <w:rFonts w:eastAsia="Calibri" w:cs="Times New Roman"/>
        </w:rPr>
        <w:t>ulations and state statutes</w:t>
      </w:r>
    </w:p>
    <w:p w:rsidR="00B21897" w:rsidRPr="00EA0A77" w:rsidRDefault="00B21897" w:rsidP="00B21897">
      <w:pPr>
        <w:pStyle w:val="ListParagraph"/>
        <w:numPr>
          <w:ilvl w:val="0"/>
          <w:numId w:val="3"/>
        </w:numPr>
        <w:spacing w:line="240" w:lineRule="auto"/>
        <w:rPr>
          <w:rFonts w:eastAsia="Calibri" w:cs="Times New Roman"/>
        </w:rPr>
      </w:pPr>
      <w:r w:rsidRPr="00EA0A77">
        <w:rPr>
          <w:rFonts w:eastAsia="Calibri" w:cs="Times New Roman"/>
        </w:rPr>
        <w:t xml:space="preserve">Internal/external controls processes </w:t>
      </w:r>
      <w:r>
        <w:rPr>
          <w:rFonts w:eastAsia="Calibri" w:cs="Times New Roman"/>
        </w:rPr>
        <w:t>and related business activities</w:t>
      </w:r>
    </w:p>
    <w:p w:rsidR="00B21897" w:rsidRPr="00EA0A77" w:rsidRDefault="00B21897" w:rsidP="00B21897">
      <w:pPr>
        <w:rPr>
          <w:rFonts w:eastAsia="Calibri" w:cs="Times New Roman"/>
        </w:rPr>
      </w:pPr>
    </w:p>
    <w:p w:rsidR="00B21897" w:rsidRPr="00EA0A77" w:rsidRDefault="00B21897" w:rsidP="00B21897">
      <w:pPr>
        <w:rPr>
          <w:rFonts w:eastAsia="Calibri" w:cs="Times New Roman"/>
        </w:rPr>
      </w:pPr>
      <w:r w:rsidRPr="00EA0A77">
        <w:rPr>
          <w:rFonts w:eastAsia="Calibri" w:cs="Times New Roman"/>
        </w:rPr>
        <w:t>We would like to thank XYZ management and staff for their cooperation and professionalism during the review.</w:t>
      </w:r>
    </w:p>
    <w:p w:rsidR="00B21897" w:rsidRPr="00EA0A77" w:rsidRDefault="00B21897" w:rsidP="00B21897">
      <w:pPr>
        <w:rPr>
          <w:rFonts w:eastAsia="Calibri" w:cs="Times New Roman"/>
        </w:rPr>
      </w:pPr>
    </w:p>
    <w:p w:rsidR="00B21897" w:rsidRPr="00EA0A77" w:rsidRDefault="00B21897" w:rsidP="00B21897">
      <w:pPr>
        <w:rPr>
          <w:rFonts w:eastAsia="Calibri" w:cs="Times New Roman"/>
          <w:b/>
        </w:rPr>
      </w:pPr>
      <w:r w:rsidRPr="00EA0A77">
        <w:rPr>
          <w:rFonts w:eastAsia="Calibri" w:cs="Times New Roman"/>
          <w:b/>
        </w:rPr>
        <w:t xml:space="preserve">Review Approach and Report Format </w:t>
      </w:r>
    </w:p>
    <w:p w:rsidR="00B21897" w:rsidRPr="00EA0A77" w:rsidRDefault="00B21897" w:rsidP="00B21897">
      <w:pPr>
        <w:rPr>
          <w:rFonts w:eastAsia="Calibri" w:cs="Times New Roman"/>
        </w:rPr>
      </w:pPr>
    </w:p>
    <w:p w:rsidR="00B21897" w:rsidRPr="00EA0A77" w:rsidRDefault="00B21897" w:rsidP="00B21897">
      <w:pPr>
        <w:rPr>
          <w:rFonts w:eastAsia="Calibri" w:cs="Times New Roman"/>
        </w:rPr>
      </w:pPr>
      <w:r w:rsidRPr="00EA0A77">
        <w:rPr>
          <w:rFonts w:eastAsia="Calibri" w:cs="Times New Roman"/>
        </w:rPr>
        <w:t xml:space="preserve">We used a risk-based approach for the review.  This approach focuses on </w:t>
      </w:r>
      <w:r>
        <w:rPr>
          <w:rFonts w:eastAsia="Calibri" w:cs="Times New Roman"/>
        </w:rPr>
        <w:t>(</w:t>
      </w:r>
      <w:r w:rsidRPr="00EA0A77">
        <w:rPr>
          <w:rFonts w:eastAsia="Calibri" w:cs="Times New Roman"/>
        </w:rPr>
        <w:t>seven</w:t>
      </w:r>
      <w:r>
        <w:rPr>
          <w:rFonts w:eastAsia="Calibri" w:cs="Times New Roman"/>
        </w:rPr>
        <w:t>)</w:t>
      </w:r>
      <w:r w:rsidRPr="00EA0A77">
        <w:rPr>
          <w:rFonts w:eastAsia="Calibri" w:cs="Times New Roman"/>
        </w:rPr>
        <w:t xml:space="preserve"> risk areas; their impact on the CUSO, as well as credit unions owned and serviced by XYZ.  The </w:t>
      </w:r>
      <w:r>
        <w:rPr>
          <w:rFonts w:eastAsia="Calibri" w:cs="Times New Roman"/>
        </w:rPr>
        <w:t>risk</w:t>
      </w:r>
      <w:r w:rsidRPr="00EA0A77">
        <w:rPr>
          <w:rFonts w:eastAsia="Calibri" w:cs="Times New Roman"/>
        </w:rPr>
        <w:t xml:space="preserve"> areas include:  </w:t>
      </w:r>
      <w:r>
        <w:rPr>
          <w:rFonts w:eastAsia="Calibri" w:cs="Times New Roman"/>
        </w:rPr>
        <w:t>(</w:t>
      </w:r>
      <w:r w:rsidRPr="00EA0A77">
        <w:rPr>
          <w:rFonts w:eastAsia="Calibri" w:cs="Times New Roman"/>
        </w:rPr>
        <w:t xml:space="preserve">Credit; Strategic; Interest Rate; Liquidity; Transaction; </w:t>
      </w:r>
      <w:r>
        <w:rPr>
          <w:rFonts w:eastAsia="Calibri" w:cs="Times New Roman"/>
        </w:rPr>
        <w:t>Compliance; and Reputation risk, as applicable)</w:t>
      </w:r>
    </w:p>
    <w:p w:rsidR="00B21897" w:rsidRPr="00EA0A77" w:rsidRDefault="00B21897" w:rsidP="00B21897">
      <w:pPr>
        <w:rPr>
          <w:rFonts w:eastAsia="Calibri" w:cs="Times New Roman"/>
        </w:rPr>
      </w:pPr>
    </w:p>
    <w:p w:rsidR="00B21897" w:rsidRPr="00EA0A77" w:rsidRDefault="00B21897" w:rsidP="00B21897">
      <w:pPr>
        <w:rPr>
          <w:rFonts w:eastAsia="Calibri" w:cs="Times New Roman"/>
        </w:rPr>
      </w:pPr>
      <w:r w:rsidRPr="00EA0A77">
        <w:rPr>
          <w:rFonts w:eastAsia="Calibri" w:cs="Times New Roman"/>
        </w:rPr>
        <w:t xml:space="preserve">This report is divided into </w:t>
      </w:r>
      <w:r>
        <w:rPr>
          <w:rFonts w:eastAsia="Calibri" w:cs="Times New Roman"/>
        </w:rPr>
        <w:t>the following (</w:t>
      </w:r>
      <w:r w:rsidRPr="00EA0A77">
        <w:rPr>
          <w:rFonts w:eastAsia="Calibri" w:cs="Times New Roman"/>
        </w:rPr>
        <w:t>four</w:t>
      </w:r>
      <w:r>
        <w:rPr>
          <w:rFonts w:eastAsia="Calibri" w:cs="Times New Roman"/>
        </w:rPr>
        <w:t xml:space="preserve"> or X number of)</w:t>
      </w:r>
      <w:r w:rsidRPr="00EA0A77">
        <w:rPr>
          <w:rFonts w:eastAsia="Calibri" w:cs="Times New Roman"/>
        </w:rPr>
        <w:t xml:space="preserve"> </w:t>
      </w:r>
      <w:r>
        <w:rPr>
          <w:rFonts w:eastAsia="Calibri" w:cs="Times New Roman"/>
        </w:rPr>
        <w:t>main sections</w:t>
      </w:r>
      <w:r w:rsidRPr="00EA0A77">
        <w:rPr>
          <w:rFonts w:eastAsia="Calibri" w:cs="Times New Roman"/>
        </w:rPr>
        <w:t xml:space="preserve">.  </w:t>
      </w:r>
    </w:p>
    <w:p w:rsidR="00B21897" w:rsidRPr="00EA0A77" w:rsidRDefault="00B21897" w:rsidP="00B21897">
      <w:pPr>
        <w:rPr>
          <w:rFonts w:eastAsia="Calibri" w:cs="Times New Roman"/>
        </w:rPr>
      </w:pPr>
    </w:p>
    <w:tbl>
      <w:tblPr>
        <w:tblStyle w:val="TableGrid"/>
        <w:tblW w:w="9090" w:type="dxa"/>
        <w:tblInd w:w="378" w:type="dxa"/>
        <w:tblLook w:val="04A0" w:firstRow="1" w:lastRow="0" w:firstColumn="1" w:lastColumn="0" w:noHBand="0" w:noVBand="1"/>
      </w:tblPr>
      <w:tblGrid>
        <w:gridCol w:w="3960"/>
        <w:gridCol w:w="5130"/>
      </w:tblGrid>
      <w:tr w:rsidR="00B21897" w:rsidRPr="009B2380" w:rsidTr="002864E7">
        <w:tc>
          <w:tcPr>
            <w:tcW w:w="3960" w:type="dxa"/>
          </w:tcPr>
          <w:p w:rsidR="00B21897" w:rsidRPr="009B2380" w:rsidRDefault="00B21897" w:rsidP="002864E7">
            <w:pPr>
              <w:rPr>
                <w:rFonts w:eastAsia="Calibri"/>
              </w:rPr>
            </w:pPr>
            <w:r w:rsidRPr="009B2380">
              <w:rPr>
                <w:rFonts w:eastAsia="Calibri"/>
              </w:rPr>
              <w:t xml:space="preserve">Review </w:t>
            </w:r>
            <w:r>
              <w:rPr>
                <w:rFonts w:eastAsia="Calibri"/>
              </w:rPr>
              <w:t>Summary</w:t>
            </w:r>
          </w:p>
        </w:tc>
        <w:tc>
          <w:tcPr>
            <w:tcW w:w="5130" w:type="dxa"/>
          </w:tcPr>
          <w:p w:rsidR="00B21897" w:rsidRPr="009B2380" w:rsidRDefault="00B21897" w:rsidP="002864E7">
            <w:pPr>
              <w:rPr>
                <w:rFonts w:eastAsia="Calibri"/>
              </w:rPr>
            </w:pPr>
            <w:r>
              <w:rPr>
                <w:rFonts w:eastAsia="Calibri"/>
              </w:rPr>
              <w:t>I</w:t>
            </w:r>
            <w:r w:rsidRPr="009B2380">
              <w:rPr>
                <w:rFonts w:eastAsia="Calibri"/>
              </w:rPr>
              <w:t>ncludes CUSO background and organization information; summarizes the seven risk areas, the degree of risk</w:t>
            </w:r>
            <w:r>
              <w:rPr>
                <w:rFonts w:eastAsia="Calibri"/>
              </w:rPr>
              <w:t>; and</w:t>
            </w:r>
            <w:r w:rsidRPr="009B2380">
              <w:rPr>
                <w:rFonts w:eastAsia="Calibri"/>
              </w:rPr>
              <w:t xml:space="preserve"> outline</w:t>
            </w:r>
            <w:r>
              <w:rPr>
                <w:rFonts w:eastAsia="Calibri"/>
              </w:rPr>
              <w:t>s</w:t>
            </w:r>
            <w:r w:rsidRPr="009B2380">
              <w:rPr>
                <w:rFonts w:eastAsia="Calibri"/>
              </w:rPr>
              <w:t xml:space="preserve"> the issues impacting each risk area for the CUSO and owning/serviced credit unions</w:t>
            </w:r>
          </w:p>
        </w:tc>
      </w:tr>
      <w:tr w:rsidR="00B21897" w:rsidRPr="009B2380" w:rsidTr="002864E7">
        <w:tc>
          <w:tcPr>
            <w:tcW w:w="3960" w:type="dxa"/>
          </w:tcPr>
          <w:p w:rsidR="00B21897" w:rsidRPr="009B2380" w:rsidRDefault="00B21897" w:rsidP="002864E7">
            <w:pPr>
              <w:rPr>
                <w:rFonts w:eastAsia="Calibri"/>
              </w:rPr>
            </w:pPr>
            <w:r>
              <w:rPr>
                <w:rFonts w:eastAsia="Calibri"/>
              </w:rPr>
              <w:t>Review Findings &amp; Recommended Corrective Action</w:t>
            </w:r>
          </w:p>
        </w:tc>
        <w:tc>
          <w:tcPr>
            <w:tcW w:w="5130" w:type="dxa"/>
          </w:tcPr>
          <w:p w:rsidR="00B21897" w:rsidRPr="009B2380" w:rsidRDefault="00B21897" w:rsidP="002864E7">
            <w:pPr>
              <w:rPr>
                <w:rFonts w:eastAsia="Calibri"/>
              </w:rPr>
            </w:pPr>
            <w:r>
              <w:rPr>
                <w:rFonts w:eastAsia="Calibri"/>
              </w:rPr>
              <w:t>O</w:t>
            </w:r>
            <w:r w:rsidRPr="009B2380">
              <w:rPr>
                <w:rFonts w:eastAsia="Calibri"/>
              </w:rPr>
              <w:t>utlines specific risk issues and includes a discussion of the issues; as well as recommendations to address issues</w:t>
            </w:r>
          </w:p>
        </w:tc>
      </w:tr>
      <w:tr w:rsidR="00B21897" w:rsidRPr="009B2380" w:rsidTr="002864E7">
        <w:tc>
          <w:tcPr>
            <w:tcW w:w="3960" w:type="dxa"/>
          </w:tcPr>
          <w:p w:rsidR="00B21897" w:rsidRDefault="00B21897" w:rsidP="002864E7">
            <w:pPr>
              <w:rPr>
                <w:rFonts w:eastAsia="Calibri"/>
              </w:rPr>
            </w:pPr>
            <w:r>
              <w:rPr>
                <w:rFonts w:eastAsia="Calibri"/>
              </w:rPr>
              <w:t>Loan Exceptions (if applicable)</w:t>
            </w:r>
          </w:p>
        </w:tc>
        <w:tc>
          <w:tcPr>
            <w:tcW w:w="5130" w:type="dxa"/>
          </w:tcPr>
          <w:p w:rsidR="00B21897" w:rsidRDefault="00B21897" w:rsidP="002864E7">
            <w:pPr>
              <w:rPr>
                <w:rFonts w:eastAsia="Calibri"/>
              </w:rPr>
            </w:pPr>
            <w:r>
              <w:rPr>
                <w:rFonts w:eastAsia="Calibri"/>
              </w:rPr>
              <w:t>Identifies specific exceptions noted during a review of individual loan files</w:t>
            </w:r>
          </w:p>
        </w:tc>
      </w:tr>
      <w:tr w:rsidR="00B21897" w:rsidRPr="009B2380" w:rsidTr="002864E7">
        <w:tc>
          <w:tcPr>
            <w:tcW w:w="3960" w:type="dxa"/>
          </w:tcPr>
          <w:p w:rsidR="00B21897" w:rsidRPr="009B2380" w:rsidRDefault="00B21897" w:rsidP="002864E7">
            <w:pPr>
              <w:rPr>
                <w:rFonts w:eastAsia="Calibri"/>
              </w:rPr>
            </w:pPr>
            <w:r>
              <w:rPr>
                <w:rFonts w:eastAsia="Calibri"/>
              </w:rPr>
              <w:t>Management Responses</w:t>
            </w:r>
          </w:p>
        </w:tc>
        <w:tc>
          <w:tcPr>
            <w:tcW w:w="5130" w:type="dxa"/>
          </w:tcPr>
          <w:p w:rsidR="00B21897" w:rsidRPr="009B2380" w:rsidRDefault="00B21897" w:rsidP="002864E7">
            <w:pPr>
              <w:rPr>
                <w:rFonts w:eastAsia="Calibri"/>
              </w:rPr>
            </w:pPr>
            <w:r>
              <w:rPr>
                <w:rFonts w:eastAsia="Calibri"/>
              </w:rPr>
              <w:t>P</w:t>
            </w:r>
            <w:r w:rsidRPr="009B2380">
              <w:rPr>
                <w:rFonts w:eastAsia="Calibri"/>
              </w:rPr>
              <w:t xml:space="preserve">rovides a summary of </w:t>
            </w:r>
            <w:r>
              <w:rPr>
                <w:rFonts w:eastAsia="Calibri"/>
              </w:rPr>
              <w:t>responses from</w:t>
            </w:r>
            <w:r w:rsidRPr="009B2380">
              <w:rPr>
                <w:rFonts w:eastAsia="Calibri"/>
              </w:rPr>
              <w:t xml:space="preserve"> CUSO officials</w:t>
            </w:r>
            <w:r>
              <w:rPr>
                <w:rFonts w:eastAsia="Calibri"/>
              </w:rPr>
              <w:t xml:space="preserve"> regarding findings and recommended corrective actions</w:t>
            </w:r>
          </w:p>
        </w:tc>
      </w:tr>
      <w:tr w:rsidR="00B21897" w:rsidRPr="009B2380" w:rsidTr="002864E7">
        <w:tc>
          <w:tcPr>
            <w:tcW w:w="3960" w:type="dxa"/>
          </w:tcPr>
          <w:p w:rsidR="00B21897" w:rsidRPr="009B2380" w:rsidRDefault="00B21897" w:rsidP="002864E7">
            <w:pPr>
              <w:rPr>
                <w:rFonts w:eastAsia="Calibri"/>
              </w:rPr>
            </w:pPr>
            <w:r w:rsidRPr="009B2380">
              <w:rPr>
                <w:rFonts w:eastAsia="Calibri"/>
              </w:rPr>
              <w:t>Report Attachments</w:t>
            </w:r>
          </w:p>
        </w:tc>
        <w:tc>
          <w:tcPr>
            <w:tcW w:w="5130" w:type="dxa"/>
          </w:tcPr>
          <w:p w:rsidR="00B21897" w:rsidRPr="009B2380" w:rsidRDefault="00B21897" w:rsidP="002864E7">
            <w:pPr>
              <w:rPr>
                <w:rFonts w:eastAsia="Calibri"/>
              </w:rPr>
            </w:pPr>
            <w:r>
              <w:rPr>
                <w:rFonts w:eastAsia="Calibri"/>
              </w:rPr>
              <w:t>(List the attachments and their purpose)</w:t>
            </w:r>
          </w:p>
        </w:tc>
      </w:tr>
    </w:tbl>
    <w:p w:rsidR="00B21897" w:rsidRPr="00EA0A77" w:rsidRDefault="00B21897" w:rsidP="00B21897">
      <w:pPr>
        <w:rPr>
          <w:rFonts w:eastAsia="Calibri" w:cs="Times New Roman"/>
        </w:rPr>
      </w:pPr>
    </w:p>
    <w:p w:rsidR="00B21897" w:rsidRDefault="00B21897" w:rsidP="00B21897">
      <w:pPr>
        <w:rPr>
          <w:rFonts w:eastAsia="Calibri" w:cs="Times New Roman"/>
        </w:rPr>
      </w:pPr>
    </w:p>
    <w:p w:rsidR="00B21897" w:rsidRPr="00774424" w:rsidRDefault="00B21897" w:rsidP="00B21897">
      <w:pPr>
        <w:shd w:val="clear" w:color="auto" w:fill="FFFFFF" w:themeFill="background1"/>
        <w:ind w:left="90" w:right="-756"/>
        <w:jc w:val="center"/>
        <w:rPr>
          <w:rFonts w:eastAsia="Times New Roman" w:cs="Times New Roman"/>
          <w:b/>
          <w:sz w:val="26"/>
          <w:szCs w:val="26"/>
        </w:rPr>
      </w:pPr>
      <w:r w:rsidRPr="00774424">
        <w:rPr>
          <w:rFonts w:eastAsia="Times New Roman" w:cs="Times New Roman"/>
          <w:b/>
          <w:sz w:val="26"/>
          <w:szCs w:val="26"/>
        </w:rPr>
        <w:t>General Review Comments</w:t>
      </w:r>
    </w:p>
    <w:p w:rsidR="00B21897" w:rsidRDefault="00B21897" w:rsidP="00B21897">
      <w:pPr>
        <w:rPr>
          <w:rFonts w:eastAsia="Calibri" w:cs="Times New Roman"/>
        </w:rPr>
      </w:pPr>
    </w:p>
    <w:p w:rsidR="00B21897" w:rsidRPr="00CC2D6F" w:rsidRDefault="00B21897" w:rsidP="00B21897">
      <w:pPr>
        <w:rPr>
          <w:rFonts w:eastAsia="Calibri" w:cs="Times New Roman"/>
        </w:rPr>
      </w:pPr>
      <w:r w:rsidRPr="00CC2D6F">
        <w:rPr>
          <w:rFonts w:eastAsia="Calibri" w:cs="Times New Roman"/>
          <w:b/>
        </w:rPr>
        <w:t>Background</w:t>
      </w:r>
    </w:p>
    <w:p w:rsidR="00B21897" w:rsidRPr="00CC2D6F" w:rsidRDefault="00B21897" w:rsidP="00B21897">
      <w:pPr>
        <w:rPr>
          <w:rFonts w:eastAsia="Calibri" w:cs="Times New Roman"/>
        </w:rPr>
      </w:pPr>
    </w:p>
    <w:p w:rsidR="00B21897" w:rsidRPr="00CC2D6F" w:rsidRDefault="00B21897" w:rsidP="00B21897">
      <w:pPr>
        <w:rPr>
          <w:rFonts w:eastAsia="Calibri" w:cs="Times New Roman"/>
        </w:rPr>
      </w:pPr>
      <w:r w:rsidRPr="00CC2D6F">
        <w:rPr>
          <w:rFonts w:eastAsia="Calibri" w:cs="Times New Roman"/>
        </w:rPr>
        <w:t xml:space="preserve">XYZ, LLC, (XYZ) was originally established in 20XX by XXXX founding credit unions to provide XXX services to federal and state credit unions within the XXX area.  </w:t>
      </w:r>
      <w:r>
        <w:rPr>
          <w:rFonts w:eastAsia="Calibri" w:cs="Times New Roman"/>
        </w:rPr>
        <w:t>(Outline any other organizational changes or significant events).</w:t>
      </w:r>
    </w:p>
    <w:p w:rsidR="00B21897" w:rsidRPr="00CC2D6F" w:rsidRDefault="00B21897" w:rsidP="00B21897">
      <w:pPr>
        <w:rPr>
          <w:rFonts w:eastAsia="Calibri" w:cs="Times New Roman"/>
        </w:rPr>
      </w:pPr>
    </w:p>
    <w:p w:rsidR="00B21897" w:rsidRDefault="00B21897" w:rsidP="00B21897">
      <w:pPr>
        <w:spacing w:after="120" w:line="276" w:lineRule="auto"/>
        <w:rPr>
          <w:rFonts w:eastAsia="Calibri" w:cs="Times New Roman"/>
          <w:b/>
        </w:rPr>
      </w:pPr>
      <w:r>
        <w:rPr>
          <w:rFonts w:eastAsia="Calibri" w:cs="Times New Roman"/>
          <w:b/>
        </w:rPr>
        <w:br w:type="page"/>
      </w:r>
    </w:p>
    <w:p w:rsidR="00B21897" w:rsidRPr="00CC2D6F" w:rsidRDefault="00B21897" w:rsidP="00B21897">
      <w:pPr>
        <w:rPr>
          <w:rFonts w:eastAsia="Calibri" w:cs="Times New Roman"/>
          <w:b/>
        </w:rPr>
      </w:pPr>
      <w:r>
        <w:rPr>
          <w:rFonts w:eastAsia="Calibri" w:cs="Times New Roman"/>
          <w:b/>
        </w:rPr>
        <w:lastRenderedPageBreak/>
        <w:t>Risk Areas Reviewed</w:t>
      </w:r>
    </w:p>
    <w:p w:rsidR="00B21897" w:rsidRPr="00CC2D6F" w:rsidRDefault="00B21897" w:rsidP="00B21897">
      <w:pPr>
        <w:rPr>
          <w:rFonts w:eastAsia="Calibri" w:cs="Times New Roman"/>
        </w:rPr>
      </w:pPr>
    </w:p>
    <w:p w:rsidR="00B21897" w:rsidRPr="00CC2D6F" w:rsidRDefault="00B21897" w:rsidP="00B21897">
      <w:pPr>
        <w:rPr>
          <w:rFonts w:eastAsia="Calibri" w:cs="Times New Roman"/>
        </w:rPr>
      </w:pPr>
      <w:r w:rsidRPr="00CC2D6F">
        <w:rPr>
          <w:rFonts w:eastAsia="Calibri" w:cs="Times New Roman"/>
        </w:rPr>
        <w:t>During the review, we looked at</w:t>
      </w:r>
      <w:r>
        <w:rPr>
          <w:rFonts w:eastAsia="Calibri" w:cs="Times New Roman"/>
        </w:rPr>
        <w:t xml:space="preserve"> (</w:t>
      </w:r>
      <w:r w:rsidRPr="00CC2D6F">
        <w:rPr>
          <w:rFonts w:eastAsia="Calibri" w:cs="Times New Roman"/>
        </w:rPr>
        <w:t>seven</w:t>
      </w:r>
      <w:r>
        <w:rPr>
          <w:rFonts w:eastAsia="Calibri" w:cs="Times New Roman"/>
        </w:rPr>
        <w:t>)</w:t>
      </w:r>
      <w:r w:rsidRPr="00CC2D6F">
        <w:rPr>
          <w:rFonts w:eastAsia="Calibri" w:cs="Times New Roman"/>
        </w:rPr>
        <w:t xml:space="preserve"> risk areas and the factors affecting these risk areas for the CUSO and </w:t>
      </w:r>
      <w:r>
        <w:rPr>
          <w:rFonts w:eastAsia="Calibri" w:cs="Times New Roman"/>
        </w:rPr>
        <w:t>affiliated</w:t>
      </w:r>
      <w:r w:rsidRPr="00CC2D6F">
        <w:rPr>
          <w:rFonts w:eastAsia="Calibri" w:cs="Times New Roman"/>
        </w:rPr>
        <w:t xml:space="preserve"> credit unions.  The table below </w:t>
      </w:r>
      <w:r>
        <w:rPr>
          <w:rFonts w:eastAsia="Calibri" w:cs="Times New Roman"/>
        </w:rPr>
        <w:t>outlines these</w:t>
      </w:r>
      <w:r w:rsidRPr="00CC2D6F">
        <w:rPr>
          <w:rFonts w:eastAsia="Calibri" w:cs="Times New Roman"/>
        </w:rPr>
        <w:t xml:space="preserve"> risk area</w:t>
      </w:r>
      <w:r>
        <w:rPr>
          <w:rFonts w:eastAsia="Calibri" w:cs="Times New Roman"/>
        </w:rPr>
        <w:t>s</w:t>
      </w:r>
      <w:r w:rsidRPr="00CC2D6F">
        <w:rPr>
          <w:rFonts w:eastAsia="Calibri" w:cs="Times New Roman"/>
        </w:rPr>
        <w:t xml:space="preserve"> and </w:t>
      </w:r>
      <w:r>
        <w:rPr>
          <w:rFonts w:eastAsia="Calibri" w:cs="Times New Roman"/>
        </w:rPr>
        <w:t>comments regarding risks identified during the review</w:t>
      </w:r>
      <w:r w:rsidRPr="00CC2D6F">
        <w:rPr>
          <w:rFonts w:eastAsia="Calibri" w:cs="Times New Roman"/>
        </w:rPr>
        <w:t>.</w:t>
      </w:r>
    </w:p>
    <w:p w:rsidR="00B21897" w:rsidRDefault="00B21897" w:rsidP="00B21897">
      <w:pPr>
        <w:rPr>
          <w:rFonts w:eastAsia="Calibri" w:cs="Times New Roman"/>
        </w:rPr>
      </w:pPr>
    </w:p>
    <w:tbl>
      <w:tblPr>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9"/>
        <w:gridCol w:w="6244"/>
      </w:tblGrid>
      <w:tr w:rsidR="00B21897" w:rsidRPr="00774424" w:rsidTr="002864E7">
        <w:trPr>
          <w:trHeight w:val="593"/>
          <w:jc w:val="center"/>
        </w:trPr>
        <w:tc>
          <w:tcPr>
            <w:tcW w:w="2429" w:type="dxa"/>
            <w:tcBorders>
              <w:bottom w:val="single" w:sz="4" w:space="0" w:color="auto"/>
            </w:tcBorders>
            <w:shd w:val="clear" w:color="auto" w:fill="BFBFBF" w:themeFill="background1" w:themeFillShade="BF"/>
          </w:tcPr>
          <w:p w:rsidR="00B21897" w:rsidRPr="00774424" w:rsidRDefault="00B21897" w:rsidP="002864E7">
            <w:pPr>
              <w:rPr>
                <w:rFonts w:eastAsia="Calibri" w:cs="Times New Roman"/>
                <w:b/>
              </w:rPr>
            </w:pPr>
          </w:p>
          <w:p w:rsidR="00B21897" w:rsidRPr="00774424" w:rsidRDefault="00B21897" w:rsidP="002864E7">
            <w:pPr>
              <w:rPr>
                <w:rFonts w:eastAsia="Calibri" w:cs="Times New Roman"/>
                <w:b/>
              </w:rPr>
            </w:pPr>
            <w:r w:rsidRPr="00774424">
              <w:rPr>
                <w:rFonts w:eastAsia="Calibri" w:cs="Times New Roman"/>
                <w:b/>
              </w:rPr>
              <w:t>Risk Area</w:t>
            </w:r>
          </w:p>
        </w:tc>
        <w:tc>
          <w:tcPr>
            <w:tcW w:w="6244" w:type="dxa"/>
            <w:tcBorders>
              <w:bottom w:val="single" w:sz="4" w:space="0" w:color="auto"/>
            </w:tcBorders>
            <w:shd w:val="clear" w:color="auto" w:fill="BFBFBF" w:themeFill="background1" w:themeFillShade="BF"/>
          </w:tcPr>
          <w:p w:rsidR="00B21897" w:rsidRPr="00774424" w:rsidRDefault="00B21897" w:rsidP="002864E7">
            <w:pPr>
              <w:rPr>
                <w:rFonts w:eastAsia="Calibri" w:cs="Times New Roman"/>
                <w:b/>
              </w:rPr>
            </w:pPr>
          </w:p>
          <w:p w:rsidR="00B21897" w:rsidRPr="00774424" w:rsidRDefault="00B21897" w:rsidP="002864E7">
            <w:pPr>
              <w:rPr>
                <w:rFonts w:eastAsia="Calibri" w:cs="Times New Roman"/>
                <w:b/>
              </w:rPr>
            </w:pPr>
            <w:r w:rsidRPr="00774424">
              <w:rPr>
                <w:rFonts w:eastAsia="Calibri" w:cs="Times New Roman"/>
                <w:b/>
              </w:rPr>
              <w:t>Factors Impacting Risk Areas and Comments</w:t>
            </w:r>
          </w:p>
        </w:tc>
      </w:tr>
      <w:tr w:rsidR="00B21897" w:rsidRPr="00CC2D6F" w:rsidTr="002864E7">
        <w:trPr>
          <w:trHeight w:val="1295"/>
          <w:jc w:val="center"/>
        </w:trPr>
        <w:tc>
          <w:tcPr>
            <w:tcW w:w="2429" w:type="dxa"/>
            <w:tcBorders>
              <w:bottom w:val="single" w:sz="4" w:space="0" w:color="auto"/>
            </w:tcBorders>
          </w:tcPr>
          <w:p w:rsidR="00B21897" w:rsidRPr="00CC2D6F" w:rsidRDefault="00B21897" w:rsidP="002864E7">
            <w:pPr>
              <w:rPr>
                <w:rFonts w:eastAsia="Calibri" w:cs="Times New Roman"/>
                <w:b/>
              </w:rPr>
            </w:pPr>
            <w:r w:rsidRPr="00CC2D6F">
              <w:rPr>
                <w:rFonts w:eastAsia="Calibri" w:cs="Times New Roman"/>
                <w:b/>
              </w:rPr>
              <w:t>Credit</w:t>
            </w:r>
          </w:p>
        </w:tc>
        <w:tc>
          <w:tcPr>
            <w:tcW w:w="6244" w:type="dxa"/>
            <w:tcBorders>
              <w:bottom w:val="single" w:sz="4" w:space="0" w:color="auto"/>
            </w:tcBorders>
          </w:tcPr>
          <w:p w:rsidR="00B21897" w:rsidRPr="00CC2D6F" w:rsidRDefault="00B21897" w:rsidP="002864E7">
            <w:pPr>
              <w:rPr>
                <w:rFonts w:eastAsia="Calibri" w:cs="Times New Roman"/>
                <w:i/>
              </w:rPr>
            </w:pPr>
            <w:r>
              <w:rPr>
                <w:rFonts w:eastAsia="Calibri" w:cs="Times New Roman"/>
                <w:i/>
              </w:rPr>
              <w:t>Reviewers should organize their analysis into appropriate risk areas for the type of services the CUSO offers and outline concerns noted during the review.  Reviewers should keep in mind that not all risks outlined in this table will be appropriate for all CUSOs.</w:t>
            </w:r>
          </w:p>
        </w:tc>
      </w:tr>
      <w:tr w:rsidR="00B21897" w:rsidRPr="00CC2D6F" w:rsidTr="002864E7">
        <w:trPr>
          <w:trHeight w:val="593"/>
          <w:jc w:val="center"/>
        </w:trPr>
        <w:tc>
          <w:tcPr>
            <w:tcW w:w="2429" w:type="dxa"/>
            <w:tcBorders>
              <w:bottom w:val="single" w:sz="4" w:space="0" w:color="auto"/>
            </w:tcBorders>
          </w:tcPr>
          <w:p w:rsidR="00B21897" w:rsidRPr="00CC2D6F" w:rsidRDefault="00B21897" w:rsidP="002864E7">
            <w:pPr>
              <w:rPr>
                <w:rFonts w:eastAsia="Calibri" w:cs="Times New Roman"/>
                <w:b/>
              </w:rPr>
            </w:pPr>
            <w:r w:rsidRPr="00CC2D6F">
              <w:rPr>
                <w:rFonts w:eastAsia="Calibri" w:cs="Times New Roman"/>
                <w:b/>
              </w:rPr>
              <w:t>Transaction</w:t>
            </w:r>
          </w:p>
        </w:tc>
        <w:tc>
          <w:tcPr>
            <w:tcW w:w="6244" w:type="dxa"/>
            <w:tcBorders>
              <w:bottom w:val="single" w:sz="4" w:space="0" w:color="auto"/>
            </w:tcBorders>
          </w:tcPr>
          <w:p w:rsidR="00B21897" w:rsidRPr="00CC2D6F" w:rsidRDefault="00B21897" w:rsidP="002864E7">
            <w:pPr>
              <w:rPr>
                <w:rFonts w:eastAsia="Calibri" w:cs="Times New Roman"/>
              </w:rPr>
            </w:pPr>
          </w:p>
        </w:tc>
      </w:tr>
      <w:tr w:rsidR="00B21897" w:rsidRPr="00CC2D6F" w:rsidTr="002864E7">
        <w:trPr>
          <w:trHeight w:val="629"/>
          <w:jc w:val="center"/>
        </w:trPr>
        <w:tc>
          <w:tcPr>
            <w:tcW w:w="2429" w:type="dxa"/>
            <w:tcBorders>
              <w:bottom w:val="single" w:sz="4" w:space="0" w:color="auto"/>
            </w:tcBorders>
          </w:tcPr>
          <w:p w:rsidR="00B21897" w:rsidRPr="00CC2D6F" w:rsidRDefault="00B21897" w:rsidP="002864E7">
            <w:pPr>
              <w:rPr>
                <w:rFonts w:eastAsia="Calibri" w:cs="Times New Roman"/>
                <w:b/>
              </w:rPr>
            </w:pPr>
            <w:r w:rsidRPr="00CC2D6F">
              <w:rPr>
                <w:rFonts w:eastAsia="Calibri" w:cs="Times New Roman"/>
                <w:b/>
              </w:rPr>
              <w:t>Liquidity</w:t>
            </w:r>
          </w:p>
        </w:tc>
        <w:tc>
          <w:tcPr>
            <w:tcW w:w="6244" w:type="dxa"/>
            <w:tcBorders>
              <w:bottom w:val="single" w:sz="4" w:space="0" w:color="auto"/>
            </w:tcBorders>
          </w:tcPr>
          <w:p w:rsidR="00B21897" w:rsidRPr="00CC2D6F" w:rsidRDefault="00B21897" w:rsidP="002864E7">
            <w:pPr>
              <w:rPr>
                <w:rFonts w:eastAsia="Calibri" w:cs="Times New Roman"/>
              </w:rPr>
            </w:pPr>
          </w:p>
        </w:tc>
      </w:tr>
      <w:tr w:rsidR="00B21897" w:rsidRPr="00CC2D6F" w:rsidTr="002864E7">
        <w:trPr>
          <w:trHeight w:val="620"/>
          <w:jc w:val="center"/>
        </w:trPr>
        <w:tc>
          <w:tcPr>
            <w:tcW w:w="2429" w:type="dxa"/>
            <w:tcBorders>
              <w:bottom w:val="single" w:sz="4" w:space="0" w:color="auto"/>
            </w:tcBorders>
          </w:tcPr>
          <w:p w:rsidR="00B21897" w:rsidRPr="00CC2D6F" w:rsidRDefault="00B21897" w:rsidP="002864E7">
            <w:pPr>
              <w:rPr>
                <w:rFonts w:eastAsia="Calibri" w:cs="Times New Roman"/>
                <w:b/>
              </w:rPr>
            </w:pPr>
            <w:r w:rsidRPr="00CC2D6F">
              <w:rPr>
                <w:rFonts w:eastAsia="Calibri" w:cs="Times New Roman"/>
                <w:b/>
              </w:rPr>
              <w:t>Strategic</w:t>
            </w:r>
          </w:p>
        </w:tc>
        <w:tc>
          <w:tcPr>
            <w:tcW w:w="6244" w:type="dxa"/>
            <w:tcBorders>
              <w:bottom w:val="single" w:sz="4" w:space="0" w:color="auto"/>
            </w:tcBorders>
          </w:tcPr>
          <w:p w:rsidR="00B21897" w:rsidRPr="00CC2D6F" w:rsidRDefault="00B21897" w:rsidP="002864E7">
            <w:pPr>
              <w:rPr>
                <w:rFonts w:eastAsia="Calibri" w:cs="Times New Roman"/>
              </w:rPr>
            </w:pPr>
          </w:p>
        </w:tc>
      </w:tr>
      <w:tr w:rsidR="00B21897" w:rsidRPr="00CC2D6F" w:rsidTr="002864E7">
        <w:trPr>
          <w:trHeight w:val="620"/>
          <w:jc w:val="center"/>
        </w:trPr>
        <w:tc>
          <w:tcPr>
            <w:tcW w:w="2429" w:type="dxa"/>
            <w:tcBorders>
              <w:bottom w:val="single" w:sz="4" w:space="0" w:color="auto"/>
            </w:tcBorders>
          </w:tcPr>
          <w:p w:rsidR="00B21897" w:rsidRPr="00CC2D6F" w:rsidRDefault="00B21897" w:rsidP="002864E7">
            <w:pPr>
              <w:rPr>
                <w:rFonts w:eastAsia="Calibri" w:cs="Times New Roman"/>
                <w:b/>
              </w:rPr>
            </w:pPr>
            <w:r w:rsidRPr="00CC2D6F">
              <w:rPr>
                <w:rFonts w:eastAsia="Calibri" w:cs="Times New Roman"/>
                <w:b/>
              </w:rPr>
              <w:t>Compliance</w:t>
            </w:r>
          </w:p>
        </w:tc>
        <w:tc>
          <w:tcPr>
            <w:tcW w:w="6244" w:type="dxa"/>
            <w:tcBorders>
              <w:bottom w:val="single" w:sz="4" w:space="0" w:color="auto"/>
            </w:tcBorders>
          </w:tcPr>
          <w:p w:rsidR="00B21897" w:rsidRPr="00CC2D6F" w:rsidRDefault="00B21897" w:rsidP="002864E7">
            <w:pPr>
              <w:rPr>
                <w:rFonts w:eastAsia="Calibri" w:cs="Times New Roman"/>
              </w:rPr>
            </w:pPr>
          </w:p>
        </w:tc>
      </w:tr>
      <w:tr w:rsidR="00B21897" w:rsidRPr="00CC2D6F" w:rsidTr="002864E7">
        <w:trPr>
          <w:trHeight w:val="620"/>
          <w:jc w:val="center"/>
        </w:trPr>
        <w:tc>
          <w:tcPr>
            <w:tcW w:w="2429" w:type="dxa"/>
            <w:tcBorders>
              <w:bottom w:val="single" w:sz="4" w:space="0" w:color="auto"/>
            </w:tcBorders>
          </w:tcPr>
          <w:p w:rsidR="00B21897" w:rsidRPr="00CC2D6F" w:rsidRDefault="00B21897" w:rsidP="002864E7">
            <w:pPr>
              <w:rPr>
                <w:rFonts w:eastAsia="Calibri" w:cs="Times New Roman"/>
                <w:b/>
              </w:rPr>
            </w:pPr>
            <w:r w:rsidRPr="00CC2D6F">
              <w:rPr>
                <w:rFonts w:eastAsia="Calibri" w:cs="Times New Roman"/>
                <w:b/>
              </w:rPr>
              <w:t>Interest</w:t>
            </w:r>
            <w:r>
              <w:rPr>
                <w:rFonts w:eastAsia="Calibri" w:cs="Times New Roman"/>
                <w:b/>
              </w:rPr>
              <w:t xml:space="preserve"> Rate</w:t>
            </w:r>
          </w:p>
        </w:tc>
        <w:tc>
          <w:tcPr>
            <w:tcW w:w="6244" w:type="dxa"/>
            <w:tcBorders>
              <w:bottom w:val="single" w:sz="4" w:space="0" w:color="auto"/>
            </w:tcBorders>
          </w:tcPr>
          <w:p w:rsidR="00B21897" w:rsidRPr="00CC2D6F" w:rsidRDefault="00B21897" w:rsidP="002864E7">
            <w:pPr>
              <w:rPr>
                <w:rFonts w:eastAsia="Calibri" w:cs="Times New Roman"/>
              </w:rPr>
            </w:pPr>
          </w:p>
        </w:tc>
      </w:tr>
      <w:tr w:rsidR="00B21897" w:rsidRPr="00CC2D6F" w:rsidTr="002864E7">
        <w:trPr>
          <w:trHeight w:val="620"/>
          <w:jc w:val="center"/>
        </w:trPr>
        <w:tc>
          <w:tcPr>
            <w:tcW w:w="2429" w:type="dxa"/>
            <w:tcBorders>
              <w:bottom w:val="single" w:sz="4" w:space="0" w:color="auto"/>
            </w:tcBorders>
          </w:tcPr>
          <w:p w:rsidR="00B21897" w:rsidRPr="00CC2D6F" w:rsidRDefault="00B21897" w:rsidP="002864E7">
            <w:pPr>
              <w:rPr>
                <w:rFonts w:eastAsia="Calibri" w:cs="Times New Roman"/>
              </w:rPr>
            </w:pPr>
            <w:r>
              <w:rPr>
                <w:rFonts w:eastAsia="Calibri" w:cs="Times New Roman"/>
                <w:b/>
              </w:rPr>
              <w:t>Reputation</w:t>
            </w:r>
          </w:p>
        </w:tc>
        <w:tc>
          <w:tcPr>
            <w:tcW w:w="6244" w:type="dxa"/>
            <w:tcBorders>
              <w:bottom w:val="single" w:sz="4" w:space="0" w:color="auto"/>
            </w:tcBorders>
          </w:tcPr>
          <w:p w:rsidR="00B21897" w:rsidRPr="00CC2D6F" w:rsidRDefault="00B21897" w:rsidP="002864E7">
            <w:pPr>
              <w:rPr>
                <w:rFonts w:eastAsia="Calibri" w:cs="Times New Roman"/>
              </w:rPr>
            </w:pPr>
          </w:p>
        </w:tc>
      </w:tr>
    </w:tbl>
    <w:p w:rsidR="00B21897" w:rsidRPr="007A6C77" w:rsidRDefault="00B21897" w:rsidP="00B21897">
      <w:pPr>
        <w:rPr>
          <w:rFonts w:eastAsia="Calibri" w:cs="Times New Roman"/>
        </w:rPr>
      </w:pPr>
    </w:p>
    <w:p w:rsidR="00B21897" w:rsidRPr="00774424" w:rsidRDefault="00B21897" w:rsidP="00B21897">
      <w:pPr>
        <w:rPr>
          <w:rFonts w:eastAsia="Calibri" w:cs="Times New Roman"/>
          <w:b/>
        </w:rPr>
      </w:pPr>
      <w:r w:rsidRPr="00774424">
        <w:rPr>
          <w:rFonts w:eastAsia="Calibri" w:cs="Times New Roman"/>
          <w:b/>
        </w:rPr>
        <w:t>Financial Performance</w:t>
      </w:r>
    </w:p>
    <w:p w:rsidR="00B21897" w:rsidRPr="00CC2D6F" w:rsidRDefault="00B21897" w:rsidP="00B21897">
      <w:pPr>
        <w:rPr>
          <w:rFonts w:eastAsia="Calibri" w:cs="Times New Roman"/>
        </w:rPr>
      </w:pPr>
    </w:p>
    <w:p w:rsidR="00B21897" w:rsidRPr="00CC2D6F" w:rsidRDefault="00B21897" w:rsidP="00B21897">
      <w:pPr>
        <w:rPr>
          <w:rFonts w:eastAsia="Calibri" w:cs="Times New Roman"/>
        </w:rPr>
      </w:pPr>
      <w:r w:rsidRPr="00CC2D6F">
        <w:rPr>
          <w:rFonts w:eastAsia="Calibri" w:cs="Times New Roman"/>
        </w:rPr>
        <w:t>XYZ has continued to improve its financial position over the past four years with the CUSO becoming profitable as of December 31, 20XX.  During 20XX a four percent dividend was paid to owning credit unions based on XYZ profitability.  Budgetary projections suggest XYZ will be profitable in 20XX with a projected net income of approximately $XXX</w:t>
      </w:r>
      <w:proofErr w:type="gramStart"/>
      <w:r w:rsidRPr="00CC2D6F">
        <w:rPr>
          <w:rFonts w:eastAsia="Calibri" w:cs="Times New Roman"/>
        </w:rPr>
        <w:t>,XXX</w:t>
      </w:r>
      <w:proofErr w:type="gramEnd"/>
      <w:r w:rsidRPr="00CC2D6F">
        <w:rPr>
          <w:rFonts w:eastAsia="Calibri" w:cs="Times New Roman"/>
        </w:rPr>
        <w:t>.  Attachment 1 outlines financial information since 20XX as well as pro-forma statements for 20XX.</w:t>
      </w:r>
    </w:p>
    <w:p w:rsidR="00B21897" w:rsidRPr="00CC2D6F" w:rsidRDefault="00B21897" w:rsidP="00B21897">
      <w:pPr>
        <w:rPr>
          <w:rFonts w:eastAsia="Calibri" w:cs="Times New Roman"/>
        </w:rPr>
      </w:pPr>
    </w:p>
    <w:p w:rsidR="00B21897" w:rsidRPr="00774424" w:rsidRDefault="00B21897" w:rsidP="00B21897">
      <w:pPr>
        <w:rPr>
          <w:rFonts w:eastAsia="Calibri" w:cs="Times New Roman"/>
          <w:b/>
        </w:rPr>
      </w:pPr>
      <w:r w:rsidRPr="00774424">
        <w:rPr>
          <w:rFonts w:eastAsia="Calibri" w:cs="Times New Roman"/>
          <w:b/>
        </w:rPr>
        <w:t>Services Provided</w:t>
      </w:r>
    </w:p>
    <w:p w:rsidR="00B21897" w:rsidRPr="00CC2D6F" w:rsidRDefault="00B21897" w:rsidP="00B21897">
      <w:pPr>
        <w:rPr>
          <w:rFonts w:eastAsia="Calibri" w:cs="Times New Roman"/>
        </w:rPr>
      </w:pPr>
    </w:p>
    <w:p w:rsidR="00B21897" w:rsidRPr="00CC2D6F" w:rsidRDefault="00B21897" w:rsidP="00B21897">
      <w:pPr>
        <w:rPr>
          <w:rFonts w:eastAsia="Calibri" w:cs="Times New Roman"/>
        </w:rPr>
      </w:pPr>
      <w:r w:rsidRPr="00CC2D6F">
        <w:rPr>
          <w:rFonts w:eastAsia="Calibri" w:cs="Times New Roman"/>
        </w:rPr>
        <w:t>XYZ provides commercial/member business lending services to federal and state credit union</w:t>
      </w:r>
      <w:r>
        <w:rPr>
          <w:rFonts w:eastAsia="Calibri" w:cs="Times New Roman"/>
        </w:rPr>
        <w:t xml:space="preserve">s in in (Geographical Area). </w:t>
      </w:r>
      <w:r w:rsidRPr="00CC2D6F">
        <w:rPr>
          <w:rFonts w:eastAsia="Calibri" w:cs="Times New Roman"/>
        </w:rPr>
        <w:t>Services provided by XYZ include (listing of product and services provided by CUSO)</w:t>
      </w:r>
    </w:p>
    <w:p w:rsidR="00B21897" w:rsidRPr="00CC2D6F" w:rsidRDefault="00B21897" w:rsidP="00B21897">
      <w:pPr>
        <w:rPr>
          <w:rFonts w:eastAsia="Calibri" w:cs="Times New Roman"/>
        </w:rPr>
      </w:pPr>
    </w:p>
    <w:p w:rsidR="00B21897" w:rsidRPr="00774424" w:rsidRDefault="00B21897" w:rsidP="00B21897">
      <w:pPr>
        <w:rPr>
          <w:rFonts w:eastAsia="Calibri" w:cs="Times New Roman"/>
          <w:i/>
        </w:rPr>
      </w:pPr>
      <w:r>
        <w:rPr>
          <w:rFonts w:eastAsia="Calibri" w:cs="Times New Roman"/>
          <w:i/>
        </w:rPr>
        <w:tab/>
      </w:r>
      <w:r w:rsidRPr="00774424">
        <w:rPr>
          <w:rFonts w:eastAsia="Calibri" w:cs="Times New Roman"/>
          <w:i/>
        </w:rPr>
        <w:t>List services</w:t>
      </w:r>
      <w:r>
        <w:rPr>
          <w:rFonts w:eastAsia="Calibri" w:cs="Times New Roman"/>
          <w:i/>
        </w:rPr>
        <w:t xml:space="preserve"> here</w:t>
      </w:r>
    </w:p>
    <w:p w:rsidR="00B21897" w:rsidRPr="00CC2D6F" w:rsidRDefault="00B21897" w:rsidP="00B21897">
      <w:pPr>
        <w:rPr>
          <w:rFonts w:eastAsia="Calibri" w:cs="Times New Roman"/>
        </w:rPr>
      </w:pPr>
    </w:p>
    <w:p w:rsidR="00B21897" w:rsidRPr="00CC2D6F" w:rsidRDefault="00B21897" w:rsidP="00B21897">
      <w:pPr>
        <w:rPr>
          <w:rFonts w:eastAsia="Calibri" w:cs="Times New Roman"/>
        </w:rPr>
      </w:pPr>
      <w:r w:rsidRPr="00CC2D6F">
        <w:rPr>
          <w:rFonts w:eastAsia="Calibri" w:cs="Times New Roman"/>
        </w:rPr>
        <w:t xml:space="preserve">These services are authorized under Part 712, NCUA </w:t>
      </w:r>
      <w:r>
        <w:rPr>
          <w:rFonts w:eastAsia="Calibri" w:cs="Times New Roman"/>
        </w:rPr>
        <w:t>rules and regulations</w:t>
      </w:r>
      <w:r w:rsidRPr="00CC2D6F">
        <w:rPr>
          <w:rFonts w:eastAsia="Calibri" w:cs="Times New Roman"/>
        </w:rPr>
        <w:t xml:space="preserve">. </w:t>
      </w:r>
    </w:p>
    <w:p w:rsidR="00B21897" w:rsidRPr="00CC2D6F" w:rsidRDefault="00B21897" w:rsidP="00B21897">
      <w:pPr>
        <w:rPr>
          <w:rFonts w:eastAsia="Calibri" w:cs="Times New Roman"/>
        </w:rPr>
      </w:pPr>
    </w:p>
    <w:p w:rsidR="00B21897" w:rsidRDefault="00B21897" w:rsidP="00B21897">
      <w:pPr>
        <w:spacing w:after="120" w:line="276" w:lineRule="auto"/>
        <w:rPr>
          <w:rFonts w:eastAsia="Calibri" w:cs="Times New Roman"/>
          <w:i/>
        </w:rPr>
      </w:pPr>
      <w:r>
        <w:rPr>
          <w:rFonts w:eastAsia="Calibri" w:cs="Times New Roman"/>
          <w:i/>
        </w:rPr>
        <w:br w:type="page"/>
      </w:r>
    </w:p>
    <w:p w:rsidR="00B21897" w:rsidRPr="00B612B7" w:rsidRDefault="00B21897" w:rsidP="00B21897">
      <w:pPr>
        <w:rPr>
          <w:rFonts w:eastAsia="Calibri" w:cs="Times New Roman"/>
          <w:i/>
        </w:rPr>
      </w:pPr>
      <w:r w:rsidRPr="00B612B7">
        <w:rPr>
          <w:rFonts w:eastAsia="Calibri" w:cs="Times New Roman"/>
          <w:i/>
        </w:rPr>
        <w:lastRenderedPageBreak/>
        <w:t>Other sample topic areas of review to include in the narrative:</w:t>
      </w:r>
    </w:p>
    <w:p w:rsidR="00B21897" w:rsidRPr="00CC2D6F" w:rsidRDefault="00B21897" w:rsidP="00B21897">
      <w:pPr>
        <w:rPr>
          <w:rFonts w:eastAsia="Calibri" w:cs="Times New Roman"/>
        </w:rPr>
      </w:pPr>
    </w:p>
    <w:p w:rsidR="00B21897" w:rsidRPr="00B612B7" w:rsidRDefault="00B21897" w:rsidP="00B21897">
      <w:pPr>
        <w:rPr>
          <w:rFonts w:eastAsia="Calibri" w:cs="Times New Roman"/>
          <w:i/>
        </w:rPr>
      </w:pPr>
      <w:r>
        <w:rPr>
          <w:rFonts w:eastAsia="Calibri" w:cs="Times New Roman"/>
          <w:i/>
        </w:rPr>
        <w:tab/>
      </w:r>
      <w:r w:rsidRPr="00B612B7">
        <w:rPr>
          <w:rFonts w:eastAsia="Calibri" w:cs="Times New Roman"/>
          <w:i/>
        </w:rPr>
        <w:t>Management/Staff Experience</w:t>
      </w:r>
    </w:p>
    <w:p w:rsidR="00B21897" w:rsidRPr="00B612B7" w:rsidRDefault="00B21897" w:rsidP="00B21897">
      <w:pPr>
        <w:rPr>
          <w:rFonts w:eastAsia="Calibri" w:cs="Times New Roman"/>
          <w:i/>
        </w:rPr>
      </w:pPr>
      <w:r>
        <w:rPr>
          <w:rFonts w:eastAsia="Calibri" w:cs="Times New Roman"/>
          <w:i/>
        </w:rPr>
        <w:tab/>
      </w:r>
      <w:r w:rsidRPr="00B612B7">
        <w:rPr>
          <w:rFonts w:eastAsia="Calibri" w:cs="Times New Roman"/>
          <w:i/>
        </w:rPr>
        <w:t>Serviced Credit Unions</w:t>
      </w:r>
    </w:p>
    <w:p w:rsidR="00B21897" w:rsidRDefault="00B21897" w:rsidP="00B21897">
      <w:pPr>
        <w:rPr>
          <w:rFonts w:eastAsia="Calibri" w:cs="Times New Roman"/>
          <w:i/>
        </w:rPr>
      </w:pPr>
      <w:r>
        <w:rPr>
          <w:rFonts w:eastAsia="Calibri" w:cs="Times New Roman"/>
          <w:i/>
        </w:rPr>
        <w:tab/>
        <w:t>Strategic Business Planning</w:t>
      </w:r>
    </w:p>
    <w:p w:rsidR="00B21897" w:rsidRPr="00B612B7" w:rsidRDefault="00B21897" w:rsidP="00B21897">
      <w:pPr>
        <w:rPr>
          <w:rFonts w:eastAsia="Calibri" w:cs="Times New Roman"/>
          <w:i/>
        </w:rPr>
      </w:pPr>
      <w:r>
        <w:rPr>
          <w:rFonts w:eastAsia="Calibri" w:cs="Times New Roman"/>
          <w:i/>
        </w:rPr>
        <w:tab/>
        <w:t>Results of External (or other regulatory) Audits</w:t>
      </w:r>
    </w:p>
    <w:p w:rsidR="00B21897" w:rsidRDefault="00B21897" w:rsidP="00B21897">
      <w:pPr>
        <w:rPr>
          <w:rFonts w:eastAsia="Calibri" w:cs="Times New Roman"/>
        </w:rPr>
      </w:pPr>
    </w:p>
    <w:p w:rsidR="00B21897" w:rsidRPr="00B612B7" w:rsidRDefault="00B21897" w:rsidP="00B21897">
      <w:pPr>
        <w:rPr>
          <w:rFonts w:eastAsia="Calibri" w:cs="Times New Roman"/>
          <w:i/>
        </w:rPr>
      </w:pPr>
      <w:r w:rsidRPr="00B612B7">
        <w:rPr>
          <w:rFonts w:eastAsia="Calibri" w:cs="Times New Roman"/>
          <w:i/>
        </w:rPr>
        <w:t>In addition, the RIC can use the embedded financial worksheet below to incorporate financial information and trends into the report, but it is not required.  The format for its use in the report is at the discretion of the RIC.</w:t>
      </w:r>
    </w:p>
    <w:p w:rsidR="00B21897" w:rsidRPr="00B612B7" w:rsidRDefault="00B21897" w:rsidP="00B21897">
      <w:pPr>
        <w:rPr>
          <w:rFonts w:eastAsia="Calibri" w:cs="Times New Roman"/>
          <w:i/>
        </w:rPr>
      </w:pPr>
    </w:p>
    <w:p w:rsidR="00B21897" w:rsidRPr="007A6C77" w:rsidRDefault="00B21897" w:rsidP="00B21897">
      <w:pPr>
        <w:rPr>
          <w:rFonts w:eastAsia="Calibri" w:cs="Times New Roman"/>
        </w:rPr>
      </w:pPr>
    </w:p>
    <w:p w:rsidR="00B21897" w:rsidRPr="007A6C77" w:rsidRDefault="00B21897" w:rsidP="00B21897">
      <w:pPr>
        <w:tabs>
          <w:tab w:val="center" w:pos="4320"/>
          <w:tab w:val="right" w:pos="8640"/>
        </w:tabs>
        <w:rPr>
          <w:rFonts w:eastAsia="Times New Roman" w:cs="Times New Roman"/>
          <w:i/>
          <w:szCs w:val="24"/>
          <w:highlight w:val="yellow"/>
        </w:rPr>
      </w:pPr>
      <w:r w:rsidRPr="007A6C77">
        <w:rPr>
          <w:rFonts w:eastAsia="Times New Roman" w:cs="Times New Roman"/>
          <w:szCs w:val="24"/>
        </w:rPr>
        <w:object w:dxaOrig="1225" w:dyaOrig="802" w14:anchorId="173116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5pt;height:40.65pt" o:ole="">
            <v:imagedata r:id="rId11" o:title=""/>
          </v:shape>
          <o:OLEObject Type="Embed" ProgID="Excel.Sheet.12" ShapeID="_x0000_i1025" DrawAspect="Icon" ObjectID="_1577874100" r:id="rId12"/>
        </w:object>
      </w:r>
    </w:p>
    <w:p w:rsidR="00B21897" w:rsidRPr="007A6C77" w:rsidRDefault="00B21897" w:rsidP="00B21897">
      <w:pPr>
        <w:spacing w:after="120" w:line="276" w:lineRule="auto"/>
        <w:rPr>
          <w:rFonts w:eastAsia="Calibri" w:cs="Times New Roman"/>
        </w:rPr>
      </w:pPr>
      <w:r w:rsidRPr="007A6C77">
        <w:rPr>
          <w:rFonts w:eastAsia="Calibri" w:cs="Times New Roman"/>
        </w:rPr>
        <w:br w:type="page"/>
      </w:r>
    </w:p>
    <w:p w:rsidR="00B21897" w:rsidRPr="007A6C77" w:rsidRDefault="00B21897" w:rsidP="00B21897">
      <w:pPr>
        <w:rPr>
          <w:rFonts w:eastAsia="Calibri" w:cs="Times New Roman"/>
          <w:bCs/>
          <w:color w:val="17365D"/>
          <w:szCs w:val="24"/>
        </w:rPr>
      </w:pPr>
    </w:p>
    <w:p w:rsidR="00B21897" w:rsidRPr="007A6C77" w:rsidRDefault="00B21897" w:rsidP="00B21897">
      <w:pPr>
        <w:rPr>
          <w:rFonts w:eastAsia="Calibri" w:cs="Times New Roman"/>
        </w:rPr>
      </w:pPr>
      <w:r w:rsidRPr="007A6C77">
        <w:rPr>
          <w:rFonts w:eastAsia="Calibri" w:cs="Times New Roman"/>
          <w:bCs/>
          <w:color w:val="17365D"/>
          <w:sz w:val="35"/>
          <w:szCs w:val="35"/>
        </w:rPr>
        <w:t>Findings &amp;</w:t>
      </w:r>
      <w:bookmarkStart w:id="8" w:name="_Toc374716022"/>
      <w:bookmarkStart w:id="9" w:name="_Toc378338626"/>
      <w:r w:rsidRPr="007A6C77">
        <w:rPr>
          <w:rFonts w:eastAsia="Calibri" w:cs="Times New Roman"/>
          <w:bCs/>
          <w:color w:val="17365D"/>
          <w:sz w:val="35"/>
          <w:szCs w:val="35"/>
        </w:rPr>
        <w:t xml:space="preserve"> Recommended Corrective Action</w:t>
      </w:r>
      <w:bookmarkEnd w:id="8"/>
      <w:bookmarkEnd w:id="9"/>
      <w:r w:rsidRPr="008A590B">
        <w:rPr>
          <w:rFonts w:eastAsia="Calibri" w:cs="Times New Roman"/>
          <w:noProof/>
          <w:color w:val="948A54"/>
        </w:rPr>
        <w:drawing>
          <wp:inline distT="0" distB="0" distL="0" distR="0" wp14:anchorId="1731169E" wp14:editId="1731169F">
            <wp:extent cx="6683829" cy="71656"/>
            <wp:effectExtent l="0" t="0" r="0" b="508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85113" cy="79174"/>
                    </a:xfrm>
                    <a:prstGeom prst="rect">
                      <a:avLst/>
                    </a:prstGeom>
                    <a:noFill/>
                  </pic:spPr>
                </pic:pic>
              </a:graphicData>
            </a:graphic>
          </wp:inline>
        </w:drawing>
      </w:r>
    </w:p>
    <w:p w:rsidR="00B21897" w:rsidRPr="007A6C77" w:rsidRDefault="00B21897" w:rsidP="00B21897">
      <w:pPr>
        <w:rPr>
          <w:rFonts w:eastAsia="Calibri" w:cs="Times New Roman"/>
          <w:bCs/>
          <w:color w:val="17365D"/>
          <w:sz w:val="35"/>
          <w:szCs w:val="35"/>
        </w:rPr>
      </w:pPr>
    </w:p>
    <w:p w:rsidR="00B21897" w:rsidRPr="007A6C77" w:rsidRDefault="00B21897" w:rsidP="00B21897">
      <w:pPr>
        <w:rPr>
          <w:rFonts w:eastAsia="Calibri" w:cs="Times New Roman"/>
        </w:rPr>
      </w:pPr>
      <w:r w:rsidRPr="007A6C77">
        <w:rPr>
          <w:rFonts w:eastAsia="Calibri" w:cs="Times New Roman"/>
        </w:rPr>
        <w:t>The RIC can use their discretion regarding the format of the narrative in this section of the report; however, the following format is preferred.  Please number each finding for easy reference.</w:t>
      </w:r>
    </w:p>
    <w:p w:rsidR="00B21897" w:rsidRPr="007A6C77" w:rsidRDefault="00B21897" w:rsidP="00B21897">
      <w:pPr>
        <w:rPr>
          <w:rFonts w:eastAsia="Calibri" w:cs="Times New Roman"/>
        </w:rPr>
      </w:pPr>
    </w:p>
    <w:p w:rsidR="00B21897" w:rsidRPr="007A6C77" w:rsidRDefault="00B21897" w:rsidP="00B21897">
      <w:pPr>
        <w:rPr>
          <w:rFonts w:eastAsia="Calibri" w:cs="Times New Roman"/>
        </w:rPr>
      </w:pPr>
    </w:p>
    <w:tbl>
      <w:tblPr>
        <w:tblStyle w:val="TableGrid5"/>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tblGrid>
      <w:tr w:rsidR="00B21897" w:rsidRPr="007A6C77" w:rsidTr="002864E7">
        <w:tc>
          <w:tcPr>
            <w:tcW w:w="9108" w:type="dxa"/>
          </w:tcPr>
          <w:p w:rsidR="00B21897" w:rsidRPr="007A6C77" w:rsidRDefault="00B21897" w:rsidP="002864E7">
            <w:pPr>
              <w:rPr>
                <w:bCs/>
                <w:color w:val="17365D"/>
                <w:sz w:val="35"/>
                <w:szCs w:val="35"/>
              </w:rPr>
            </w:pPr>
            <w:r w:rsidRPr="007A6C77">
              <w:rPr>
                <w:bCs/>
                <w:color w:val="17365D"/>
                <w:sz w:val="26"/>
                <w:szCs w:val="26"/>
              </w:rPr>
              <w:t>Finding #1</w:t>
            </w:r>
          </w:p>
        </w:tc>
      </w:tr>
      <w:tr w:rsidR="00B21897" w:rsidRPr="007A6C77" w:rsidTr="002864E7">
        <w:tc>
          <w:tcPr>
            <w:tcW w:w="9108" w:type="dxa"/>
          </w:tcPr>
          <w:p w:rsidR="00B21897" w:rsidRPr="007A6C77" w:rsidRDefault="00B21897" w:rsidP="002864E7">
            <w:pPr>
              <w:rPr>
                <w:bCs/>
              </w:rPr>
            </w:pPr>
            <w:r w:rsidRPr="007A6C77">
              <w:rPr>
                <w:bCs/>
              </w:rPr>
              <w:t>Begin narrative here</w:t>
            </w:r>
          </w:p>
          <w:p w:rsidR="00B21897" w:rsidRPr="007A6C77" w:rsidRDefault="00B21897" w:rsidP="002864E7"/>
        </w:tc>
      </w:tr>
      <w:tr w:rsidR="00B21897" w:rsidRPr="007A6C77" w:rsidTr="002864E7">
        <w:tc>
          <w:tcPr>
            <w:tcW w:w="9108" w:type="dxa"/>
          </w:tcPr>
          <w:p w:rsidR="00B21897" w:rsidRPr="007A6C77" w:rsidRDefault="00B21897" w:rsidP="002864E7">
            <w:r w:rsidRPr="007A6C77">
              <w:rPr>
                <w:bCs/>
                <w:i/>
                <w:color w:val="17365D"/>
                <w:sz w:val="26"/>
                <w:szCs w:val="26"/>
              </w:rPr>
              <w:t>Recommended Corrective Action</w:t>
            </w:r>
          </w:p>
        </w:tc>
      </w:tr>
      <w:tr w:rsidR="00B21897" w:rsidRPr="007A6C77" w:rsidTr="002864E7">
        <w:tc>
          <w:tcPr>
            <w:tcW w:w="9108" w:type="dxa"/>
            <w:tcBorders>
              <w:bottom w:val="single" w:sz="4" w:space="0" w:color="auto"/>
            </w:tcBorders>
          </w:tcPr>
          <w:p w:rsidR="00B21897" w:rsidRPr="007A6C77" w:rsidRDefault="00B21897" w:rsidP="002864E7">
            <w:pPr>
              <w:rPr>
                <w:bCs/>
              </w:rPr>
            </w:pPr>
            <w:r w:rsidRPr="007A6C77">
              <w:rPr>
                <w:bCs/>
              </w:rPr>
              <w:t>Begin narrative here</w:t>
            </w:r>
          </w:p>
          <w:p w:rsidR="00B21897" w:rsidRPr="007A6C77" w:rsidRDefault="00B21897" w:rsidP="002864E7"/>
        </w:tc>
      </w:tr>
      <w:tr w:rsidR="00B21897" w:rsidRPr="007A6C77" w:rsidTr="002864E7">
        <w:tc>
          <w:tcPr>
            <w:tcW w:w="9108" w:type="dxa"/>
            <w:tcBorders>
              <w:top w:val="single" w:sz="4" w:space="0" w:color="auto"/>
            </w:tcBorders>
          </w:tcPr>
          <w:p w:rsidR="00B21897" w:rsidRPr="007A6C77" w:rsidRDefault="00B21897" w:rsidP="002864E7"/>
        </w:tc>
      </w:tr>
      <w:tr w:rsidR="00B21897" w:rsidRPr="007A6C77" w:rsidTr="002864E7">
        <w:tc>
          <w:tcPr>
            <w:tcW w:w="9108" w:type="dxa"/>
          </w:tcPr>
          <w:p w:rsidR="00B21897" w:rsidRPr="007A6C77" w:rsidRDefault="00B21897" w:rsidP="002864E7">
            <w:pPr>
              <w:rPr>
                <w:bCs/>
                <w:color w:val="17365D"/>
                <w:sz w:val="35"/>
                <w:szCs w:val="35"/>
              </w:rPr>
            </w:pPr>
            <w:r w:rsidRPr="007A6C77">
              <w:rPr>
                <w:bCs/>
                <w:color w:val="17365D"/>
                <w:sz w:val="26"/>
                <w:szCs w:val="26"/>
              </w:rPr>
              <w:t>Finding #2</w:t>
            </w:r>
          </w:p>
        </w:tc>
      </w:tr>
      <w:tr w:rsidR="00B21897" w:rsidRPr="007A6C77" w:rsidTr="002864E7">
        <w:tc>
          <w:tcPr>
            <w:tcW w:w="9108" w:type="dxa"/>
          </w:tcPr>
          <w:p w:rsidR="00B21897" w:rsidRPr="007A6C77" w:rsidRDefault="00B21897" w:rsidP="002864E7">
            <w:pPr>
              <w:rPr>
                <w:bCs/>
              </w:rPr>
            </w:pPr>
            <w:r w:rsidRPr="007A6C77">
              <w:rPr>
                <w:bCs/>
              </w:rPr>
              <w:t>Begin narrative here</w:t>
            </w:r>
          </w:p>
          <w:p w:rsidR="00B21897" w:rsidRPr="007A6C77" w:rsidRDefault="00B21897" w:rsidP="002864E7"/>
        </w:tc>
      </w:tr>
      <w:tr w:rsidR="00B21897" w:rsidRPr="007A6C77" w:rsidTr="002864E7">
        <w:tc>
          <w:tcPr>
            <w:tcW w:w="9108" w:type="dxa"/>
          </w:tcPr>
          <w:p w:rsidR="00B21897" w:rsidRPr="007A6C77" w:rsidRDefault="00B21897" w:rsidP="002864E7">
            <w:r w:rsidRPr="007A6C77">
              <w:rPr>
                <w:bCs/>
                <w:i/>
                <w:color w:val="17365D"/>
                <w:sz w:val="26"/>
                <w:szCs w:val="26"/>
              </w:rPr>
              <w:t>Recommended Corrective Action</w:t>
            </w:r>
          </w:p>
        </w:tc>
      </w:tr>
      <w:tr w:rsidR="00B21897" w:rsidRPr="007A6C77" w:rsidTr="002864E7">
        <w:tc>
          <w:tcPr>
            <w:tcW w:w="9108" w:type="dxa"/>
            <w:tcBorders>
              <w:bottom w:val="single" w:sz="4" w:space="0" w:color="auto"/>
            </w:tcBorders>
          </w:tcPr>
          <w:p w:rsidR="00B21897" w:rsidRPr="007A6C77" w:rsidRDefault="00B21897" w:rsidP="002864E7">
            <w:pPr>
              <w:rPr>
                <w:bCs/>
              </w:rPr>
            </w:pPr>
            <w:r w:rsidRPr="007A6C77">
              <w:rPr>
                <w:bCs/>
              </w:rPr>
              <w:t>Begin narrative here</w:t>
            </w:r>
          </w:p>
          <w:p w:rsidR="00B21897" w:rsidRPr="007A6C77" w:rsidRDefault="00B21897" w:rsidP="002864E7"/>
        </w:tc>
      </w:tr>
      <w:tr w:rsidR="00B21897" w:rsidRPr="007A6C77" w:rsidTr="002864E7">
        <w:tc>
          <w:tcPr>
            <w:tcW w:w="9108" w:type="dxa"/>
          </w:tcPr>
          <w:p w:rsidR="00B21897" w:rsidRPr="007A6C77" w:rsidRDefault="00B21897" w:rsidP="002864E7"/>
        </w:tc>
      </w:tr>
      <w:tr w:rsidR="00B21897" w:rsidRPr="007A6C77" w:rsidTr="002864E7">
        <w:tc>
          <w:tcPr>
            <w:tcW w:w="9108" w:type="dxa"/>
          </w:tcPr>
          <w:p w:rsidR="00B21897" w:rsidRPr="007A6C77" w:rsidRDefault="00B21897" w:rsidP="002864E7">
            <w:pPr>
              <w:rPr>
                <w:bCs/>
                <w:color w:val="17365D"/>
                <w:sz w:val="35"/>
                <w:szCs w:val="35"/>
              </w:rPr>
            </w:pPr>
            <w:r w:rsidRPr="007A6C77">
              <w:rPr>
                <w:bCs/>
                <w:color w:val="17365D"/>
                <w:sz w:val="26"/>
                <w:szCs w:val="26"/>
              </w:rPr>
              <w:t>Finding #3</w:t>
            </w:r>
          </w:p>
        </w:tc>
      </w:tr>
      <w:tr w:rsidR="00B21897" w:rsidRPr="007A6C77" w:rsidTr="002864E7">
        <w:tc>
          <w:tcPr>
            <w:tcW w:w="9108" w:type="dxa"/>
          </w:tcPr>
          <w:p w:rsidR="00B21897" w:rsidRPr="007A6C77" w:rsidRDefault="00B21897" w:rsidP="002864E7">
            <w:pPr>
              <w:rPr>
                <w:bCs/>
              </w:rPr>
            </w:pPr>
            <w:r w:rsidRPr="007A6C77">
              <w:rPr>
                <w:bCs/>
              </w:rPr>
              <w:t>Begin narrative here</w:t>
            </w:r>
          </w:p>
          <w:p w:rsidR="00B21897" w:rsidRPr="007A6C77" w:rsidRDefault="00B21897" w:rsidP="002864E7"/>
        </w:tc>
      </w:tr>
      <w:tr w:rsidR="00B21897" w:rsidRPr="007A6C77" w:rsidTr="002864E7">
        <w:tc>
          <w:tcPr>
            <w:tcW w:w="9108" w:type="dxa"/>
          </w:tcPr>
          <w:p w:rsidR="00B21897" w:rsidRPr="007A6C77" w:rsidRDefault="00B21897" w:rsidP="002864E7">
            <w:r w:rsidRPr="007A6C77">
              <w:rPr>
                <w:bCs/>
                <w:i/>
                <w:color w:val="17365D"/>
                <w:sz w:val="26"/>
                <w:szCs w:val="26"/>
              </w:rPr>
              <w:t>Recommended Corrective Action</w:t>
            </w:r>
          </w:p>
        </w:tc>
      </w:tr>
      <w:tr w:rsidR="00B21897" w:rsidRPr="007A6C77" w:rsidTr="002864E7">
        <w:tc>
          <w:tcPr>
            <w:tcW w:w="9108" w:type="dxa"/>
            <w:tcBorders>
              <w:bottom w:val="single" w:sz="4" w:space="0" w:color="auto"/>
            </w:tcBorders>
          </w:tcPr>
          <w:p w:rsidR="00B21897" w:rsidRPr="007A6C77" w:rsidRDefault="00B21897" w:rsidP="002864E7">
            <w:pPr>
              <w:rPr>
                <w:bCs/>
              </w:rPr>
            </w:pPr>
            <w:r w:rsidRPr="007A6C77">
              <w:rPr>
                <w:bCs/>
              </w:rPr>
              <w:t>Begin narrative here</w:t>
            </w:r>
          </w:p>
          <w:p w:rsidR="00B21897" w:rsidRPr="007A6C77" w:rsidRDefault="00B21897" w:rsidP="002864E7"/>
        </w:tc>
      </w:tr>
      <w:tr w:rsidR="00B21897" w:rsidRPr="007A6C77" w:rsidTr="002864E7">
        <w:tc>
          <w:tcPr>
            <w:tcW w:w="9108" w:type="dxa"/>
          </w:tcPr>
          <w:p w:rsidR="00B21897" w:rsidRPr="007A6C77" w:rsidRDefault="00B21897" w:rsidP="002864E7"/>
        </w:tc>
      </w:tr>
    </w:tbl>
    <w:p w:rsidR="00B21897" w:rsidRPr="007A6C77" w:rsidRDefault="00B21897" w:rsidP="00B21897">
      <w:pPr>
        <w:rPr>
          <w:rFonts w:eastAsia="Calibri" w:cs="Times New Roman"/>
        </w:rPr>
      </w:pPr>
    </w:p>
    <w:p w:rsidR="00B21897" w:rsidRPr="007A6C77" w:rsidRDefault="00B21897" w:rsidP="00B21897">
      <w:pPr>
        <w:spacing w:after="120" w:line="276" w:lineRule="auto"/>
        <w:rPr>
          <w:rFonts w:eastAsia="Calibri" w:cs="Times New Roman"/>
        </w:rPr>
      </w:pPr>
      <w:r w:rsidRPr="007A6C77">
        <w:rPr>
          <w:rFonts w:eastAsia="Calibri" w:cs="Times New Roman"/>
        </w:rPr>
        <w:br w:type="page"/>
      </w:r>
    </w:p>
    <w:p w:rsidR="00B21897" w:rsidRPr="007A6C77" w:rsidRDefault="00B21897" w:rsidP="00B21897">
      <w:pPr>
        <w:rPr>
          <w:rFonts w:eastAsia="Calibri" w:cs="Times New Roman"/>
        </w:rPr>
      </w:pPr>
    </w:p>
    <w:p w:rsidR="00B21897" w:rsidRPr="007A6C77" w:rsidRDefault="00B21897" w:rsidP="00B21897">
      <w:pPr>
        <w:rPr>
          <w:rFonts w:eastAsia="Calibri" w:cs="Times New Roman"/>
        </w:rPr>
      </w:pPr>
      <w:bookmarkStart w:id="10" w:name="_Toc374716024"/>
      <w:bookmarkStart w:id="11" w:name="_Toc378338628"/>
      <w:bookmarkStart w:id="12" w:name="_Toc350243861"/>
      <w:r w:rsidRPr="007A6C77">
        <w:rPr>
          <w:rFonts w:eastAsia="Calibri" w:cs="Times New Roman"/>
          <w:bCs/>
          <w:color w:val="17365D"/>
          <w:sz w:val="35"/>
          <w:szCs w:val="35"/>
        </w:rPr>
        <w:t>Loan Exceptions</w:t>
      </w:r>
      <w:bookmarkEnd w:id="10"/>
      <w:bookmarkEnd w:id="11"/>
      <w:r>
        <w:rPr>
          <w:rFonts w:eastAsia="Calibri" w:cs="Times New Roman"/>
          <w:bCs/>
          <w:color w:val="17365D"/>
          <w:sz w:val="35"/>
          <w:szCs w:val="35"/>
        </w:rPr>
        <w:t xml:space="preserve"> (if applicable)</w:t>
      </w:r>
      <w:r w:rsidRPr="008A590B">
        <w:rPr>
          <w:rFonts w:eastAsia="Calibri" w:cs="Times New Roman"/>
          <w:noProof/>
          <w:color w:val="948A54"/>
        </w:rPr>
        <w:drawing>
          <wp:inline distT="0" distB="0" distL="0" distR="0" wp14:anchorId="173116A0" wp14:editId="173116A1">
            <wp:extent cx="6683829" cy="71656"/>
            <wp:effectExtent l="0" t="0" r="0" b="508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85113" cy="79174"/>
                    </a:xfrm>
                    <a:prstGeom prst="rect">
                      <a:avLst/>
                    </a:prstGeom>
                    <a:noFill/>
                  </pic:spPr>
                </pic:pic>
              </a:graphicData>
            </a:graphic>
          </wp:inline>
        </w:drawing>
      </w:r>
    </w:p>
    <w:p w:rsidR="00B21897" w:rsidRPr="007A6C77" w:rsidRDefault="00B21897" w:rsidP="00B21897">
      <w:pPr>
        <w:rPr>
          <w:rFonts w:eastAsia="Calibri" w:cs="Times New Roman"/>
          <w:bCs/>
          <w:color w:val="17365D"/>
          <w:sz w:val="35"/>
          <w:szCs w:val="35"/>
        </w:rPr>
      </w:pPr>
    </w:p>
    <w:tbl>
      <w:tblPr>
        <w:tblStyle w:val="TableGrid5"/>
        <w:tblW w:w="8802" w:type="dxa"/>
        <w:jc w:val="center"/>
        <w:tblLook w:val="04A0" w:firstRow="1" w:lastRow="0" w:firstColumn="1" w:lastColumn="0" w:noHBand="0" w:noVBand="1"/>
      </w:tblPr>
      <w:tblGrid>
        <w:gridCol w:w="2178"/>
        <w:gridCol w:w="1800"/>
        <w:gridCol w:w="2250"/>
        <w:gridCol w:w="2574"/>
      </w:tblGrid>
      <w:tr w:rsidR="00B21897" w:rsidRPr="007A6C77" w:rsidTr="002864E7">
        <w:trPr>
          <w:jc w:val="center"/>
        </w:trPr>
        <w:tc>
          <w:tcPr>
            <w:tcW w:w="2178" w:type="dxa"/>
          </w:tcPr>
          <w:p w:rsidR="00B21897" w:rsidRPr="007A6C77" w:rsidRDefault="00B21897" w:rsidP="002864E7">
            <w:pPr>
              <w:jc w:val="center"/>
              <w:rPr>
                <w:b/>
              </w:rPr>
            </w:pPr>
            <w:r w:rsidRPr="007A6C77">
              <w:rPr>
                <w:b/>
              </w:rPr>
              <w:t>Loan Number</w:t>
            </w:r>
          </w:p>
        </w:tc>
        <w:tc>
          <w:tcPr>
            <w:tcW w:w="1800" w:type="dxa"/>
          </w:tcPr>
          <w:p w:rsidR="00B21897" w:rsidRPr="007A6C77" w:rsidRDefault="00B21897" w:rsidP="002864E7">
            <w:pPr>
              <w:jc w:val="center"/>
              <w:rPr>
                <w:b/>
              </w:rPr>
            </w:pPr>
            <w:r w:rsidRPr="007A6C77">
              <w:rPr>
                <w:b/>
              </w:rPr>
              <w:t>Date of Loan</w:t>
            </w:r>
          </w:p>
        </w:tc>
        <w:tc>
          <w:tcPr>
            <w:tcW w:w="2250" w:type="dxa"/>
          </w:tcPr>
          <w:p w:rsidR="00B21897" w:rsidRPr="007A6C77" w:rsidRDefault="00B21897" w:rsidP="002864E7">
            <w:pPr>
              <w:jc w:val="center"/>
              <w:rPr>
                <w:b/>
              </w:rPr>
            </w:pPr>
            <w:r w:rsidRPr="007A6C77">
              <w:rPr>
                <w:b/>
              </w:rPr>
              <w:t xml:space="preserve">Original Loan </w:t>
            </w:r>
            <w:proofErr w:type="spellStart"/>
            <w:r w:rsidRPr="007A6C77">
              <w:rPr>
                <w:b/>
              </w:rPr>
              <w:t>Amt</w:t>
            </w:r>
            <w:proofErr w:type="spellEnd"/>
          </w:p>
        </w:tc>
        <w:tc>
          <w:tcPr>
            <w:tcW w:w="2574" w:type="dxa"/>
          </w:tcPr>
          <w:p w:rsidR="00B21897" w:rsidRPr="007A6C77" w:rsidRDefault="00B21897" w:rsidP="002864E7">
            <w:pPr>
              <w:jc w:val="center"/>
              <w:rPr>
                <w:b/>
              </w:rPr>
            </w:pPr>
            <w:r w:rsidRPr="007A6C77">
              <w:rPr>
                <w:b/>
              </w:rPr>
              <w:t>Outstanding Balance</w:t>
            </w:r>
          </w:p>
        </w:tc>
      </w:tr>
      <w:tr w:rsidR="00B21897" w:rsidRPr="007A6C77" w:rsidTr="002864E7">
        <w:trPr>
          <w:jc w:val="center"/>
        </w:trPr>
        <w:tc>
          <w:tcPr>
            <w:tcW w:w="2178" w:type="dxa"/>
          </w:tcPr>
          <w:p w:rsidR="00B21897" w:rsidRPr="007A6C77" w:rsidRDefault="00B21897" w:rsidP="002864E7"/>
        </w:tc>
        <w:tc>
          <w:tcPr>
            <w:tcW w:w="1800" w:type="dxa"/>
          </w:tcPr>
          <w:p w:rsidR="00B21897" w:rsidRPr="007A6C77" w:rsidRDefault="00B21897" w:rsidP="002864E7"/>
        </w:tc>
        <w:tc>
          <w:tcPr>
            <w:tcW w:w="2250" w:type="dxa"/>
          </w:tcPr>
          <w:p w:rsidR="00B21897" w:rsidRPr="007A6C77" w:rsidRDefault="00B21897" w:rsidP="002864E7"/>
        </w:tc>
        <w:tc>
          <w:tcPr>
            <w:tcW w:w="2574" w:type="dxa"/>
          </w:tcPr>
          <w:p w:rsidR="00B21897" w:rsidRPr="007A6C77" w:rsidRDefault="00B21897" w:rsidP="002864E7"/>
        </w:tc>
      </w:tr>
      <w:tr w:rsidR="00B21897" w:rsidRPr="007A6C77" w:rsidTr="002864E7">
        <w:trPr>
          <w:jc w:val="center"/>
        </w:trPr>
        <w:tc>
          <w:tcPr>
            <w:tcW w:w="8802" w:type="dxa"/>
            <w:gridSpan w:val="4"/>
          </w:tcPr>
          <w:p w:rsidR="00B21897" w:rsidRPr="007A6C77" w:rsidRDefault="00B21897" w:rsidP="002864E7">
            <w:r w:rsidRPr="007A6C77">
              <w:rPr>
                <w:b/>
              </w:rPr>
              <w:t>Comments</w:t>
            </w:r>
            <w:r w:rsidRPr="007A6C77">
              <w:t>:</w:t>
            </w:r>
          </w:p>
          <w:p w:rsidR="00B21897" w:rsidRPr="007A6C77" w:rsidRDefault="00B21897" w:rsidP="002864E7"/>
          <w:p w:rsidR="00B21897" w:rsidRPr="007A6C77" w:rsidRDefault="00B21897" w:rsidP="002864E7"/>
          <w:p w:rsidR="00B21897" w:rsidRPr="007A6C77" w:rsidRDefault="00B21897" w:rsidP="002864E7"/>
        </w:tc>
      </w:tr>
    </w:tbl>
    <w:p w:rsidR="00B21897" w:rsidRPr="007A6C77" w:rsidRDefault="00B21897" w:rsidP="00B21897">
      <w:pPr>
        <w:rPr>
          <w:rFonts w:eastAsia="Calibri" w:cs="Times New Roman"/>
        </w:rPr>
      </w:pPr>
    </w:p>
    <w:tbl>
      <w:tblPr>
        <w:tblStyle w:val="TableGrid5"/>
        <w:tblW w:w="8802" w:type="dxa"/>
        <w:jc w:val="center"/>
        <w:tblLook w:val="04A0" w:firstRow="1" w:lastRow="0" w:firstColumn="1" w:lastColumn="0" w:noHBand="0" w:noVBand="1"/>
      </w:tblPr>
      <w:tblGrid>
        <w:gridCol w:w="2178"/>
        <w:gridCol w:w="1800"/>
        <w:gridCol w:w="2250"/>
        <w:gridCol w:w="2574"/>
      </w:tblGrid>
      <w:tr w:rsidR="00B21897" w:rsidRPr="007A6C77" w:rsidTr="002864E7">
        <w:trPr>
          <w:jc w:val="center"/>
        </w:trPr>
        <w:tc>
          <w:tcPr>
            <w:tcW w:w="2178" w:type="dxa"/>
          </w:tcPr>
          <w:p w:rsidR="00B21897" w:rsidRPr="007A6C77" w:rsidRDefault="00B21897" w:rsidP="002864E7">
            <w:pPr>
              <w:jc w:val="center"/>
              <w:rPr>
                <w:b/>
              </w:rPr>
            </w:pPr>
            <w:r w:rsidRPr="007A6C77">
              <w:rPr>
                <w:b/>
              </w:rPr>
              <w:t>Loan Number</w:t>
            </w:r>
          </w:p>
        </w:tc>
        <w:tc>
          <w:tcPr>
            <w:tcW w:w="1800" w:type="dxa"/>
          </w:tcPr>
          <w:p w:rsidR="00B21897" w:rsidRPr="007A6C77" w:rsidRDefault="00B21897" w:rsidP="002864E7">
            <w:pPr>
              <w:jc w:val="center"/>
              <w:rPr>
                <w:b/>
              </w:rPr>
            </w:pPr>
            <w:r w:rsidRPr="007A6C77">
              <w:rPr>
                <w:b/>
              </w:rPr>
              <w:t>Date of Loan</w:t>
            </w:r>
          </w:p>
        </w:tc>
        <w:tc>
          <w:tcPr>
            <w:tcW w:w="2250" w:type="dxa"/>
          </w:tcPr>
          <w:p w:rsidR="00B21897" w:rsidRPr="007A6C77" w:rsidRDefault="00B21897" w:rsidP="002864E7">
            <w:pPr>
              <w:jc w:val="center"/>
              <w:rPr>
                <w:b/>
              </w:rPr>
            </w:pPr>
            <w:r w:rsidRPr="007A6C77">
              <w:rPr>
                <w:b/>
              </w:rPr>
              <w:t xml:space="preserve">Original Loan </w:t>
            </w:r>
            <w:proofErr w:type="spellStart"/>
            <w:r w:rsidRPr="007A6C77">
              <w:rPr>
                <w:b/>
              </w:rPr>
              <w:t>Amt</w:t>
            </w:r>
            <w:proofErr w:type="spellEnd"/>
          </w:p>
        </w:tc>
        <w:tc>
          <w:tcPr>
            <w:tcW w:w="2574" w:type="dxa"/>
          </w:tcPr>
          <w:p w:rsidR="00B21897" w:rsidRPr="007A6C77" w:rsidRDefault="00B21897" w:rsidP="002864E7">
            <w:pPr>
              <w:jc w:val="center"/>
              <w:rPr>
                <w:b/>
              </w:rPr>
            </w:pPr>
            <w:r w:rsidRPr="007A6C77">
              <w:rPr>
                <w:b/>
              </w:rPr>
              <w:t>Outstanding Balance</w:t>
            </w:r>
          </w:p>
        </w:tc>
      </w:tr>
      <w:tr w:rsidR="00B21897" w:rsidRPr="007A6C77" w:rsidTr="002864E7">
        <w:trPr>
          <w:jc w:val="center"/>
        </w:trPr>
        <w:tc>
          <w:tcPr>
            <w:tcW w:w="2178" w:type="dxa"/>
          </w:tcPr>
          <w:p w:rsidR="00B21897" w:rsidRPr="007A6C77" w:rsidRDefault="00B21897" w:rsidP="002864E7"/>
        </w:tc>
        <w:tc>
          <w:tcPr>
            <w:tcW w:w="1800" w:type="dxa"/>
          </w:tcPr>
          <w:p w:rsidR="00B21897" w:rsidRPr="007A6C77" w:rsidRDefault="00B21897" w:rsidP="002864E7"/>
        </w:tc>
        <w:tc>
          <w:tcPr>
            <w:tcW w:w="2250" w:type="dxa"/>
          </w:tcPr>
          <w:p w:rsidR="00B21897" w:rsidRPr="007A6C77" w:rsidRDefault="00B21897" w:rsidP="002864E7"/>
        </w:tc>
        <w:tc>
          <w:tcPr>
            <w:tcW w:w="2574" w:type="dxa"/>
          </w:tcPr>
          <w:p w:rsidR="00B21897" w:rsidRPr="007A6C77" w:rsidRDefault="00B21897" w:rsidP="002864E7"/>
        </w:tc>
      </w:tr>
      <w:tr w:rsidR="00B21897" w:rsidRPr="007A6C77" w:rsidTr="002864E7">
        <w:trPr>
          <w:jc w:val="center"/>
        </w:trPr>
        <w:tc>
          <w:tcPr>
            <w:tcW w:w="8802" w:type="dxa"/>
            <w:gridSpan w:val="4"/>
          </w:tcPr>
          <w:p w:rsidR="00B21897" w:rsidRPr="007A6C77" w:rsidRDefault="00B21897" w:rsidP="002864E7">
            <w:r w:rsidRPr="007A6C77">
              <w:rPr>
                <w:b/>
              </w:rPr>
              <w:t>Comments</w:t>
            </w:r>
            <w:r w:rsidRPr="007A6C77">
              <w:t>:</w:t>
            </w:r>
          </w:p>
          <w:p w:rsidR="00B21897" w:rsidRPr="007A6C77" w:rsidRDefault="00B21897" w:rsidP="002864E7"/>
          <w:p w:rsidR="00B21897" w:rsidRPr="007A6C77" w:rsidRDefault="00B21897" w:rsidP="002864E7"/>
          <w:p w:rsidR="00B21897" w:rsidRPr="007A6C77" w:rsidRDefault="00B21897" w:rsidP="002864E7"/>
        </w:tc>
      </w:tr>
    </w:tbl>
    <w:p w:rsidR="00B21897" w:rsidRPr="007A6C77" w:rsidRDefault="00B21897" w:rsidP="00B21897">
      <w:pPr>
        <w:rPr>
          <w:rFonts w:eastAsia="Calibri" w:cs="Times New Roman"/>
        </w:rPr>
      </w:pPr>
    </w:p>
    <w:tbl>
      <w:tblPr>
        <w:tblStyle w:val="TableGrid5"/>
        <w:tblW w:w="8802" w:type="dxa"/>
        <w:jc w:val="center"/>
        <w:tblLook w:val="04A0" w:firstRow="1" w:lastRow="0" w:firstColumn="1" w:lastColumn="0" w:noHBand="0" w:noVBand="1"/>
      </w:tblPr>
      <w:tblGrid>
        <w:gridCol w:w="2178"/>
        <w:gridCol w:w="1800"/>
        <w:gridCol w:w="2250"/>
        <w:gridCol w:w="2574"/>
      </w:tblGrid>
      <w:tr w:rsidR="00B21897" w:rsidRPr="007A6C77" w:rsidTr="002864E7">
        <w:trPr>
          <w:jc w:val="center"/>
        </w:trPr>
        <w:tc>
          <w:tcPr>
            <w:tcW w:w="2178" w:type="dxa"/>
          </w:tcPr>
          <w:p w:rsidR="00B21897" w:rsidRPr="007A6C77" w:rsidRDefault="00B21897" w:rsidP="002864E7">
            <w:pPr>
              <w:jc w:val="center"/>
              <w:rPr>
                <w:b/>
              </w:rPr>
            </w:pPr>
            <w:r w:rsidRPr="007A6C77">
              <w:rPr>
                <w:b/>
              </w:rPr>
              <w:t>Loan Number</w:t>
            </w:r>
          </w:p>
        </w:tc>
        <w:tc>
          <w:tcPr>
            <w:tcW w:w="1800" w:type="dxa"/>
          </w:tcPr>
          <w:p w:rsidR="00B21897" w:rsidRPr="007A6C77" w:rsidRDefault="00B21897" w:rsidP="002864E7">
            <w:pPr>
              <w:jc w:val="center"/>
              <w:rPr>
                <w:b/>
              </w:rPr>
            </w:pPr>
            <w:r w:rsidRPr="007A6C77">
              <w:rPr>
                <w:b/>
              </w:rPr>
              <w:t>Date of Loan</w:t>
            </w:r>
          </w:p>
        </w:tc>
        <w:tc>
          <w:tcPr>
            <w:tcW w:w="2250" w:type="dxa"/>
          </w:tcPr>
          <w:p w:rsidR="00B21897" w:rsidRPr="007A6C77" w:rsidRDefault="00B21897" w:rsidP="002864E7">
            <w:pPr>
              <w:jc w:val="center"/>
              <w:rPr>
                <w:b/>
              </w:rPr>
            </w:pPr>
            <w:r w:rsidRPr="007A6C77">
              <w:rPr>
                <w:b/>
              </w:rPr>
              <w:t xml:space="preserve">Original Loan </w:t>
            </w:r>
            <w:proofErr w:type="spellStart"/>
            <w:r w:rsidRPr="007A6C77">
              <w:rPr>
                <w:b/>
              </w:rPr>
              <w:t>Amt</w:t>
            </w:r>
            <w:proofErr w:type="spellEnd"/>
          </w:p>
        </w:tc>
        <w:tc>
          <w:tcPr>
            <w:tcW w:w="2574" w:type="dxa"/>
          </w:tcPr>
          <w:p w:rsidR="00B21897" w:rsidRPr="007A6C77" w:rsidRDefault="00B21897" w:rsidP="002864E7">
            <w:pPr>
              <w:jc w:val="center"/>
              <w:rPr>
                <w:b/>
              </w:rPr>
            </w:pPr>
            <w:r w:rsidRPr="007A6C77">
              <w:rPr>
                <w:b/>
              </w:rPr>
              <w:t>Outstanding Balance</w:t>
            </w:r>
          </w:p>
        </w:tc>
      </w:tr>
      <w:tr w:rsidR="00B21897" w:rsidRPr="007A6C77" w:rsidTr="002864E7">
        <w:trPr>
          <w:jc w:val="center"/>
        </w:trPr>
        <w:tc>
          <w:tcPr>
            <w:tcW w:w="2178" w:type="dxa"/>
          </w:tcPr>
          <w:p w:rsidR="00B21897" w:rsidRPr="007A6C77" w:rsidRDefault="00B21897" w:rsidP="002864E7"/>
        </w:tc>
        <w:tc>
          <w:tcPr>
            <w:tcW w:w="1800" w:type="dxa"/>
          </w:tcPr>
          <w:p w:rsidR="00B21897" w:rsidRPr="007A6C77" w:rsidRDefault="00B21897" w:rsidP="002864E7"/>
        </w:tc>
        <w:tc>
          <w:tcPr>
            <w:tcW w:w="2250" w:type="dxa"/>
          </w:tcPr>
          <w:p w:rsidR="00B21897" w:rsidRPr="007A6C77" w:rsidRDefault="00B21897" w:rsidP="002864E7"/>
        </w:tc>
        <w:tc>
          <w:tcPr>
            <w:tcW w:w="2574" w:type="dxa"/>
          </w:tcPr>
          <w:p w:rsidR="00B21897" w:rsidRPr="007A6C77" w:rsidRDefault="00B21897" w:rsidP="002864E7"/>
        </w:tc>
      </w:tr>
      <w:tr w:rsidR="00B21897" w:rsidRPr="007A6C77" w:rsidTr="002864E7">
        <w:trPr>
          <w:jc w:val="center"/>
        </w:trPr>
        <w:tc>
          <w:tcPr>
            <w:tcW w:w="8802" w:type="dxa"/>
            <w:gridSpan w:val="4"/>
          </w:tcPr>
          <w:p w:rsidR="00B21897" w:rsidRPr="007A6C77" w:rsidRDefault="00B21897" w:rsidP="002864E7">
            <w:r w:rsidRPr="007A6C77">
              <w:rPr>
                <w:b/>
              </w:rPr>
              <w:t>Comments</w:t>
            </w:r>
            <w:r w:rsidRPr="007A6C77">
              <w:t>:</w:t>
            </w:r>
          </w:p>
          <w:p w:rsidR="00B21897" w:rsidRPr="007A6C77" w:rsidRDefault="00B21897" w:rsidP="002864E7"/>
          <w:p w:rsidR="00B21897" w:rsidRPr="007A6C77" w:rsidRDefault="00B21897" w:rsidP="002864E7"/>
          <w:p w:rsidR="00B21897" w:rsidRPr="007A6C77" w:rsidRDefault="00B21897" w:rsidP="002864E7"/>
        </w:tc>
      </w:tr>
    </w:tbl>
    <w:p w:rsidR="00B21897" w:rsidRPr="007A6C77" w:rsidRDefault="00B21897" w:rsidP="00B21897">
      <w:pPr>
        <w:rPr>
          <w:rFonts w:eastAsia="Calibri" w:cs="Times New Roman"/>
        </w:rPr>
      </w:pPr>
      <w:bookmarkStart w:id="13" w:name="_Toc374716026"/>
      <w:bookmarkStart w:id="14" w:name="_Toc378338630"/>
    </w:p>
    <w:tbl>
      <w:tblPr>
        <w:tblStyle w:val="TableGrid5"/>
        <w:tblW w:w="8802" w:type="dxa"/>
        <w:jc w:val="center"/>
        <w:tblLook w:val="04A0" w:firstRow="1" w:lastRow="0" w:firstColumn="1" w:lastColumn="0" w:noHBand="0" w:noVBand="1"/>
      </w:tblPr>
      <w:tblGrid>
        <w:gridCol w:w="2178"/>
        <w:gridCol w:w="1800"/>
        <w:gridCol w:w="2250"/>
        <w:gridCol w:w="2574"/>
      </w:tblGrid>
      <w:tr w:rsidR="00B21897" w:rsidRPr="007A6C77" w:rsidTr="002864E7">
        <w:trPr>
          <w:jc w:val="center"/>
        </w:trPr>
        <w:tc>
          <w:tcPr>
            <w:tcW w:w="2178" w:type="dxa"/>
          </w:tcPr>
          <w:p w:rsidR="00B21897" w:rsidRPr="007A6C77" w:rsidRDefault="00B21897" w:rsidP="002864E7">
            <w:pPr>
              <w:jc w:val="center"/>
              <w:rPr>
                <w:b/>
              </w:rPr>
            </w:pPr>
            <w:r w:rsidRPr="007A6C77">
              <w:rPr>
                <w:b/>
              </w:rPr>
              <w:t>Loan Number</w:t>
            </w:r>
          </w:p>
        </w:tc>
        <w:tc>
          <w:tcPr>
            <w:tcW w:w="1800" w:type="dxa"/>
          </w:tcPr>
          <w:p w:rsidR="00B21897" w:rsidRPr="007A6C77" w:rsidRDefault="00B21897" w:rsidP="002864E7">
            <w:pPr>
              <w:jc w:val="center"/>
              <w:rPr>
                <w:b/>
              </w:rPr>
            </w:pPr>
            <w:r w:rsidRPr="007A6C77">
              <w:rPr>
                <w:b/>
              </w:rPr>
              <w:t>Date of Loan</w:t>
            </w:r>
          </w:p>
        </w:tc>
        <w:tc>
          <w:tcPr>
            <w:tcW w:w="2250" w:type="dxa"/>
          </w:tcPr>
          <w:p w:rsidR="00B21897" w:rsidRPr="007A6C77" w:rsidRDefault="00B21897" w:rsidP="002864E7">
            <w:pPr>
              <w:jc w:val="center"/>
              <w:rPr>
                <w:b/>
              </w:rPr>
            </w:pPr>
            <w:r w:rsidRPr="007A6C77">
              <w:rPr>
                <w:b/>
              </w:rPr>
              <w:t xml:space="preserve">Original Loan </w:t>
            </w:r>
            <w:proofErr w:type="spellStart"/>
            <w:r w:rsidRPr="007A6C77">
              <w:rPr>
                <w:b/>
              </w:rPr>
              <w:t>Amt</w:t>
            </w:r>
            <w:proofErr w:type="spellEnd"/>
          </w:p>
        </w:tc>
        <w:tc>
          <w:tcPr>
            <w:tcW w:w="2574" w:type="dxa"/>
          </w:tcPr>
          <w:p w:rsidR="00B21897" w:rsidRPr="007A6C77" w:rsidRDefault="00B21897" w:rsidP="002864E7">
            <w:pPr>
              <w:jc w:val="center"/>
              <w:rPr>
                <w:b/>
              </w:rPr>
            </w:pPr>
            <w:r w:rsidRPr="007A6C77">
              <w:rPr>
                <w:b/>
              </w:rPr>
              <w:t>Outstanding Balance</w:t>
            </w:r>
          </w:p>
        </w:tc>
      </w:tr>
      <w:tr w:rsidR="00B21897" w:rsidRPr="007A6C77" w:rsidTr="002864E7">
        <w:trPr>
          <w:jc w:val="center"/>
        </w:trPr>
        <w:tc>
          <w:tcPr>
            <w:tcW w:w="2178" w:type="dxa"/>
          </w:tcPr>
          <w:p w:rsidR="00B21897" w:rsidRPr="007A6C77" w:rsidRDefault="00B21897" w:rsidP="002864E7"/>
        </w:tc>
        <w:tc>
          <w:tcPr>
            <w:tcW w:w="1800" w:type="dxa"/>
          </w:tcPr>
          <w:p w:rsidR="00B21897" w:rsidRPr="007A6C77" w:rsidRDefault="00B21897" w:rsidP="002864E7"/>
        </w:tc>
        <w:tc>
          <w:tcPr>
            <w:tcW w:w="2250" w:type="dxa"/>
          </w:tcPr>
          <w:p w:rsidR="00B21897" w:rsidRPr="007A6C77" w:rsidRDefault="00B21897" w:rsidP="002864E7"/>
        </w:tc>
        <w:tc>
          <w:tcPr>
            <w:tcW w:w="2574" w:type="dxa"/>
          </w:tcPr>
          <w:p w:rsidR="00B21897" w:rsidRPr="007A6C77" w:rsidRDefault="00B21897" w:rsidP="002864E7"/>
        </w:tc>
      </w:tr>
      <w:tr w:rsidR="00B21897" w:rsidRPr="007A6C77" w:rsidTr="002864E7">
        <w:trPr>
          <w:jc w:val="center"/>
        </w:trPr>
        <w:tc>
          <w:tcPr>
            <w:tcW w:w="8802" w:type="dxa"/>
            <w:gridSpan w:val="4"/>
          </w:tcPr>
          <w:p w:rsidR="00B21897" w:rsidRPr="007A6C77" w:rsidRDefault="00B21897" w:rsidP="002864E7">
            <w:r w:rsidRPr="007A6C77">
              <w:rPr>
                <w:b/>
              </w:rPr>
              <w:t>Comments</w:t>
            </w:r>
            <w:r w:rsidRPr="007A6C77">
              <w:t>:</w:t>
            </w:r>
          </w:p>
          <w:p w:rsidR="00B21897" w:rsidRPr="007A6C77" w:rsidRDefault="00B21897" w:rsidP="002864E7"/>
          <w:p w:rsidR="00B21897" w:rsidRPr="007A6C77" w:rsidRDefault="00B21897" w:rsidP="002864E7"/>
          <w:p w:rsidR="00B21897" w:rsidRPr="007A6C77" w:rsidRDefault="00B21897" w:rsidP="002864E7"/>
        </w:tc>
      </w:tr>
    </w:tbl>
    <w:p w:rsidR="00B21897" w:rsidRPr="007A6C77" w:rsidRDefault="00B21897" w:rsidP="00B21897">
      <w:pPr>
        <w:rPr>
          <w:rFonts w:eastAsia="Calibri" w:cs="Times New Roman"/>
        </w:rPr>
      </w:pPr>
    </w:p>
    <w:p w:rsidR="00B21897" w:rsidRPr="007A6C77" w:rsidRDefault="00B21897" w:rsidP="00B21897">
      <w:pPr>
        <w:spacing w:after="120" w:line="276" w:lineRule="auto"/>
        <w:rPr>
          <w:rFonts w:eastAsia="Calibri" w:cs="Times New Roman"/>
        </w:rPr>
      </w:pPr>
      <w:r w:rsidRPr="007A6C77">
        <w:rPr>
          <w:rFonts w:eastAsia="Calibri" w:cs="Times New Roman"/>
        </w:rPr>
        <w:br w:type="page"/>
      </w:r>
    </w:p>
    <w:p w:rsidR="00B21897" w:rsidRPr="007A6C77" w:rsidRDefault="00B21897" w:rsidP="00B21897">
      <w:pPr>
        <w:rPr>
          <w:rFonts w:eastAsia="Calibri" w:cs="Times New Roman"/>
          <w:bCs/>
          <w:color w:val="17365D"/>
          <w:szCs w:val="24"/>
        </w:rPr>
      </w:pPr>
    </w:p>
    <w:p w:rsidR="00B21897" w:rsidRPr="007A6C77" w:rsidRDefault="00B21897" w:rsidP="00B21897">
      <w:pPr>
        <w:rPr>
          <w:rFonts w:eastAsia="Calibri" w:cs="Times New Roman"/>
        </w:rPr>
      </w:pPr>
      <w:r w:rsidRPr="007A6C77">
        <w:rPr>
          <w:rFonts w:eastAsia="Calibri" w:cs="Times New Roman"/>
          <w:bCs/>
          <w:color w:val="17365D"/>
          <w:sz w:val="35"/>
          <w:szCs w:val="35"/>
        </w:rPr>
        <w:t>Management Responses</w:t>
      </w:r>
      <w:bookmarkEnd w:id="13"/>
      <w:bookmarkEnd w:id="14"/>
      <w:r w:rsidRPr="008A590B">
        <w:rPr>
          <w:rFonts w:eastAsia="Calibri" w:cs="Times New Roman"/>
          <w:noProof/>
          <w:color w:val="948A54"/>
        </w:rPr>
        <w:drawing>
          <wp:inline distT="0" distB="0" distL="0" distR="0" wp14:anchorId="173116A2" wp14:editId="173116A3">
            <wp:extent cx="6683829" cy="71656"/>
            <wp:effectExtent l="0" t="0" r="0" b="508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85113" cy="79174"/>
                    </a:xfrm>
                    <a:prstGeom prst="rect">
                      <a:avLst/>
                    </a:prstGeom>
                    <a:noFill/>
                  </pic:spPr>
                </pic:pic>
              </a:graphicData>
            </a:graphic>
          </wp:inline>
        </w:drawing>
      </w:r>
    </w:p>
    <w:p w:rsidR="00B21897" w:rsidRPr="007A6C77" w:rsidRDefault="00B21897" w:rsidP="00B21897">
      <w:pPr>
        <w:rPr>
          <w:rFonts w:eastAsia="Calibri" w:cs="Times New Roman"/>
          <w:szCs w:val="24"/>
        </w:rPr>
      </w:pPr>
    </w:p>
    <w:p w:rsidR="00B21897" w:rsidRPr="007A6C77" w:rsidRDefault="00B21897" w:rsidP="00B21897">
      <w:pPr>
        <w:ind w:left="360"/>
        <w:contextualSpacing/>
        <w:rPr>
          <w:rFonts w:eastAsia="Calibri" w:cs="Times New Roman"/>
          <w:i/>
        </w:rPr>
      </w:pPr>
      <w:r w:rsidRPr="007A6C77">
        <w:rPr>
          <w:rFonts w:eastAsia="Calibri" w:cs="Times New Roman"/>
          <w:i/>
        </w:rPr>
        <w:t>Format determined by DOS analyst and Reviewer-in-Charge.</w:t>
      </w:r>
    </w:p>
    <w:p w:rsidR="00B21897" w:rsidRPr="007A6C77" w:rsidRDefault="00B21897" w:rsidP="00B21897">
      <w:pPr>
        <w:contextualSpacing/>
        <w:rPr>
          <w:rFonts w:eastAsia="Calibri" w:cs="Times New Roman"/>
        </w:rPr>
      </w:pPr>
    </w:p>
    <w:p w:rsidR="00B21897" w:rsidRPr="007A6C77" w:rsidRDefault="00B21897" w:rsidP="00B21897">
      <w:pPr>
        <w:rPr>
          <w:rFonts w:eastAsia="Calibri" w:cs="Times New Roman"/>
        </w:rPr>
      </w:pPr>
      <w:r w:rsidRPr="007A6C77">
        <w:rPr>
          <w:rFonts w:eastAsia="Calibri" w:cs="Times New Roman"/>
        </w:rPr>
        <w:br w:type="page"/>
      </w:r>
    </w:p>
    <w:p w:rsidR="00B21897" w:rsidRPr="007A6C77" w:rsidRDefault="00B21897" w:rsidP="00B21897">
      <w:pPr>
        <w:rPr>
          <w:rFonts w:eastAsia="Calibri" w:cs="Times New Roman"/>
          <w:bCs/>
          <w:color w:val="17365D"/>
          <w:szCs w:val="24"/>
        </w:rPr>
      </w:pPr>
    </w:p>
    <w:p w:rsidR="00B21897" w:rsidRPr="007A6C77" w:rsidRDefault="00B21897" w:rsidP="00B21897">
      <w:pPr>
        <w:rPr>
          <w:rFonts w:eastAsia="Calibri" w:cs="Times New Roman"/>
        </w:rPr>
      </w:pPr>
      <w:bookmarkStart w:id="15" w:name="_Toc374716028"/>
      <w:bookmarkStart w:id="16" w:name="_Toc378338632"/>
      <w:r w:rsidRPr="007A6C77">
        <w:rPr>
          <w:rFonts w:eastAsia="Calibri" w:cs="Times New Roman"/>
          <w:bCs/>
          <w:color w:val="17365D"/>
          <w:sz w:val="35"/>
          <w:szCs w:val="35"/>
        </w:rPr>
        <w:t>Confidential Section</w:t>
      </w:r>
      <w:bookmarkEnd w:id="15"/>
      <w:bookmarkEnd w:id="16"/>
      <w:r w:rsidRPr="008A590B">
        <w:rPr>
          <w:rFonts w:eastAsia="Calibri" w:cs="Times New Roman"/>
          <w:noProof/>
          <w:color w:val="948A54"/>
        </w:rPr>
        <w:drawing>
          <wp:inline distT="0" distB="0" distL="0" distR="0" wp14:anchorId="173116A4" wp14:editId="173116A5">
            <wp:extent cx="6683829" cy="71656"/>
            <wp:effectExtent l="0" t="0" r="0" b="508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85113" cy="79174"/>
                    </a:xfrm>
                    <a:prstGeom prst="rect">
                      <a:avLst/>
                    </a:prstGeom>
                    <a:noFill/>
                  </pic:spPr>
                </pic:pic>
              </a:graphicData>
            </a:graphic>
          </wp:inline>
        </w:drawing>
      </w:r>
    </w:p>
    <w:p w:rsidR="00B21897" w:rsidRPr="007A6C77" w:rsidRDefault="00B21897" w:rsidP="00B21897">
      <w:pPr>
        <w:rPr>
          <w:rFonts w:eastAsia="Calibri" w:cs="Times New Roman"/>
        </w:rPr>
      </w:pPr>
    </w:p>
    <w:p w:rsidR="00B21897" w:rsidRPr="007A6C77" w:rsidRDefault="00B21897" w:rsidP="00B21897">
      <w:pPr>
        <w:rPr>
          <w:rFonts w:eastAsia="Calibri" w:cs="Times New Roman"/>
          <w:b/>
        </w:rPr>
      </w:pPr>
      <w:r w:rsidRPr="007A6C77">
        <w:rPr>
          <w:rFonts w:eastAsia="Calibri" w:cs="Times New Roman"/>
          <w:b/>
        </w:rPr>
        <w:t>For internal use only.  Not for distribution.</w:t>
      </w:r>
    </w:p>
    <w:p w:rsidR="00B21897" w:rsidRPr="007A6C77" w:rsidRDefault="00B21897" w:rsidP="00B21897">
      <w:pPr>
        <w:rPr>
          <w:rFonts w:eastAsia="Calibri" w:cs="Times New Roman"/>
        </w:rPr>
      </w:pPr>
    </w:p>
    <w:p w:rsidR="00B21897" w:rsidRPr="007A6C77" w:rsidRDefault="00B21897" w:rsidP="00B21897">
      <w:pPr>
        <w:rPr>
          <w:rFonts w:eastAsia="Calibri" w:cs="Times New Roman"/>
        </w:rPr>
      </w:pPr>
      <w:r w:rsidRPr="007A6C77">
        <w:rPr>
          <w:rFonts w:eastAsia="Calibri" w:cs="Times New Roman"/>
        </w:rPr>
        <w:t xml:space="preserve">The </w:t>
      </w:r>
      <w:r w:rsidRPr="00A22F0C">
        <w:rPr>
          <w:rFonts w:eastAsia="Calibri" w:cs="Times New Roman"/>
          <w:i/>
        </w:rPr>
        <w:t>Confidential Section</w:t>
      </w:r>
      <w:r w:rsidRPr="007A6C77">
        <w:rPr>
          <w:rFonts w:eastAsia="Calibri" w:cs="Times New Roman"/>
        </w:rPr>
        <w:t xml:space="preserve"> will include comments regarding:</w:t>
      </w:r>
    </w:p>
    <w:p w:rsidR="00B21897" w:rsidRPr="007A6C77" w:rsidRDefault="00B21897" w:rsidP="00B21897">
      <w:pPr>
        <w:rPr>
          <w:rFonts w:eastAsia="Calibri" w:cs="Times New Roman"/>
          <w:i/>
          <w:sz w:val="16"/>
          <w:szCs w:val="16"/>
        </w:rPr>
      </w:pPr>
    </w:p>
    <w:p w:rsidR="00B21897" w:rsidRPr="007A6C77" w:rsidRDefault="00B21897" w:rsidP="00B21897">
      <w:pPr>
        <w:numPr>
          <w:ilvl w:val="0"/>
          <w:numId w:val="1"/>
        </w:numPr>
        <w:ind w:left="720"/>
        <w:contextualSpacing/>
        <w:rPr>
          <w:rFonts w:eastAsia="Calibri" w:cs="Times New Roman"/>
        </w:rPr>
      </w:pPr>
      <w:r w:rsidRPr="007A6C77">
        <w:rPr>
          <w:rFonts w:eastAsia="Calibri" w:cs="Times New Roman"/>
        </w:rPr>
        <w:t>Products and services provided by the CUSO</w:t>
      </w:r>
    </w:p>
    <w:p w:rsidR="00B21897" w:rsidRPr="007A6C77" w:rsidRDefault="00B21897" w:rsidP="00B21897">
      <w:pPr>
        <w:numPr>
          <w:ilvl w:val="0"/>
          <w:numId w:val="1"/>
        </w:numPr>
        <w:ind w:left="720"/>
        <w:contextualSpacing/>
        <w:rPr>
          <w:rFonts w:eastAsia="Calibri" w:cs="Times New Roman"/>
        </w:rPr>
      </w:pPr>
      <w:r w:rsidRPr="007A6C77">
        <w:rPr>
          <w:rFonts w:eastAsia="Calibri" w:cs="Times New Roman"/>
        </w:rPr>
        <w:t>Resolution of unacceptable risk (as applicable)</w:t>
      </w:r>
    </w:p>
    <w:p w:rsidR="00B21897" w:rsidRPr="007A6C77" w:rsidRDefault="00B21897" w:rsidP="00B21897">
      <w:pPr>
        <w:numPr>
          <w:ilvl w:val="0"/>
          <w:numId w:val="1"/>
        </w:numPr>
        <w:ind w:left="720"/>
        <w:contextualSpacing/>
        <w:rPr>
          <w:rFonts w:eastAsia="Calibri" w:cs="Times New Roman"/>
        </w:rPr>
      </w:pPr>
      <w:r w:rsidRPr="007A6C77">
        <w:rPr>
          <w:rFonts w:eastAsia="Calibri" w:cs="Times New Roman"/>
        </w:rPr>
        <w:t>Status of opinion audit</w:t>
      </w:r>
    </w:p>
    <w:p w:rsidR="00B21897" w:rsidRPr="007A6C77" w:rsidRDefault="00B21897" w:rsidP="00B21897">
      <w:pPr>
        <w:numPr>
          <w:ilvl w:val="0"/>
          <w:numId w:val="1"/>
        </w:numPr>
        <w:ind w:left="720"/>
        <w:contextualSpacing/>
        <w:rPr>
          <w:rFonts w:eastAsia="Calibri" w:cs="Times New Roman"/>
        </w:rPr>
      </w:pPr>
      <w:r w:rsidRPr="007A6C77">
        <w:rPr>
          <w:rFonts w:eastAsia="Calibri" w:cs="Times New Roman"/>
        </w:rPr>
        <w:t>Information on legal opinion (when CUSO was formed and any subsequent changes)</w:t>
      </w:r>
    </w:p>
    <w:p w:rsidR="00B21897" w:rsidRPr="007A6C77" w:rsidRDefault="00B21897" w:rsidP="00B21897">
      <w:pPr>
        <w:numPr>
          <w:ilvl w:val="0"/>
          <w:numId w:val="1"/>
        </w:numPr>
        <w:ind w:left="720"/>
        <w:contextualSpacing/>
        <w:rPr>
          <w:rFonts w:eastAsia="Calibri" w:cs="Times New Roman"/>
        </w:rPr>
      </w:pPr>
      <w:r w:rsidRPr="007A6C77">
        <w:rPr>
          <w:rFonts w:eastAsia="Calibri" w:cs="Times New Roman"/>
        </w:rPr>
        <w:t>Information regarding any exit, management, or joint conference held with management or CUSO officials</w:t>
      </w:r>
    </w:p>
    <w:p w:rsidR="00B21897" w:rsidRPr="007A6C77" w:rsidRDefault="00B21897" w:rsidP="00B21897">
      <w:pPr>
        <w:numPr>
          <w:ilvl w:val="0"/>
          <w:numId w:val="1"/>
        </w:numPr>
        <w:ind w:left="720"/>
        <w:contextualSpacing/>
        <w:rPr>
          <w:rFonts w:eastAsia="Calibri" w:cs="Times New Roman"/>
        </w:rPr>
      </w:pPr>
      <w:r w:rsidRPr="007A6C77">
        <w:rPr>
          <w:rFonts w:eastAsia="Calibri" w:cs="Times New Roman"/>
        </w:rPr>
        <w:t>Follow-up supervision plans/recommendations</w:t>
      </w:r>
    </w:p>
    <w:p w:rsidR="00B21897" w:rsidRPr="007A6C77" w:rsidRDefault="00B21897" w:rsidP="00B21897">
      <w:pPr>
        <w:numPr>
          <w:ilvl w:val="0"/>
          <w:numId w:val="1"/>
        </w:numPr>
        <w:ind w:left="720"/>
        <w:contextualSpacing/>
        <w:rPr>
          <w:rFonts w:eastAsia="Calibri" w:cs="Times New Roman"/>
        </w:rPr>
      </w:pPr>
      <w:r w:rsidRPr="007A6C77">
        <w:rPr>
          <w:rFonts w:eastAsia="Calibri" w:cs="Times New Roman"/>
        </w:rPr>
        <w:t>Information whether SSA staff was involved in the review and if so, which states were involved</w:t>
      </w:r>
    </w:p>
    <w:p w:rsidR="00B21897" w:rsidRPr="007A6C77" w:rsidRDefault="00B21897" w:rsidP="00B21897">
      <w:pPr>
        <w:numPr>
          <w:ilvl w:val="0"/>
          <w:numId w:val="1"/>
        </w:numPr>
        <w:ind w:left="720"/>
        <w:contextualSpacing/>
        <w:rPr>
          <w:rFonts w:eastAsia="Calibri" w:cs="Times New Roman"/>
        </w:rPr>
      </w:pPr>
      <w:r w:rsidRPr="007A6C77">
        <w:rPr>
          <w:rFonts w:eastAsia="Calibri" w:cs="Times New Roman"/>
        </w:rPr>
        <w:t>A listing of FCU receiving products or services from the CUSO</w:t>
      </w:r>
    </w:p>
    <w:p w:rsidR="00B21897" w:rsidRPr="007A6C77" w:rsidRDefault="00B21897" w:rsidP="00B21897">
      <w:pPr>
        <w:numPr>
          <w:ilvl w:val="0"/>
          <w:numId w:val="1"/>
        </w:numPr>
        <w:ind w:left="720"/>
        <w:contextualSpacing/>
        <w:rPr>
          <w:rFonts w:eastAsia="Calibri" w:cs="Times New Roman"/>
        </w:rPr>
      </w:pPr>
      <w:r w:rsidRPr="007A6C77">
        <w:rPr>
          <w:rFonts w:eastAsia="Calibri" w:cs="Times New Roman"/>
        </w:rPr>
        <w:t>A listing of FISCUs and the state in which they are located for all FISCUs receiving products or services from the CUSO</w:t>
      </w:r>
    </w:p>
    <w:p w:rsidR="00B21897" w:rsidRPr="007A6C77" w:rsidRDefault="00B21897" w:rsidP="00B21897">
      <w:pPr>
        <w:numPr>
          <w:ilvl w:val="0"/>
          <w:numId w:val="1"/>
        </w:numPr>
        <w:ind w:left="720"/>
        <w:contextualSpacing/>
        <w:rPr>
          <w:rFonts w:eastAsia="Calibri" w:cs="Times New Roman"/>
        </w:rPr>
      </w:pPr>
      <w:r w:rsidRPr="007A6C77">
        <w:rPr>
          <w:rFonts w:eastAsia="Calibri" w:cs="Times New Roman"/>
        </w:rPr>
        <w:t>Information on any regulatory waivers (by NCUA or SSA)</w:t>
      </w:r>
    </w:p>
    <w:p w:rsidR="00B21897" w:rsidRPr="007A6C77" w:rsidRDefault="00B21897" w:rsidP="00B21897">
      <w:pPr>
        <w:numPr>
          <w:ilvl w:val="0"/>
          <w:numId w:val="1"/>
        </w:numPr>
        <w:ind w:left="720"/>
        <w:contextualSpacing/>
        <w:rPr>
          <w:rFonts w:eastAsia="Calibri" w:cs="Times New Roman"/>
        </w:rPr>
      </w:pPr>
      <w:r w:rsidRPr="007A6C77">
        <w:rPr>
          <w:rFonts w:eastAsia="Calibri" w:cs="Times New Roman"/>
        </w:rPr>
        <w:t>Any work papers considered material by the EIC</w:t>
      </w:r>
    </w:p>
    <w:p w:rsidR="00B21897" w:rsidRPr="007A6C77" w:rsidRDefault="00B21897" w:rsidP="00B21897">
      <w:pPr>
        <w:numPr>
          <w:ilvl w:val="0"/>
          <w:numId w:val="1"/>
        </w:numPr>
        <w:ind w:left="720"/>
        <w:contextualSpacing/>
        <w:rPr>
          <w:rFonts w:eastAsia="Calibri" w:cs="Times New Roman"/>
        </w:rPr>
      </w:pPr>
      <w:r w:rsidRPr="007A6C77">
        <w:rPr>
          <w:rFonts w:eastAsia="Calibri" w:cs="Times New Roman"/>
        </w:rPr>
        <w:t>Comments regarding management conference results (if held)</w:t>
      </w:r>
    </w:p>
    <w:p w:rsidR="00B21897" w:rsidRPr="007A6C77" w:rsidRDefault="00B21897" w:rsidP="00B21897">
      <w:pPr>
        <w:numPr>
          <w:ilvl w:val="0"/>
          <w:numId w:val="1"/>
        </w:numPr>
        <w:ind w:left="720"/>
        <w:contextualSpacing/>
        <w:rPr>
          <w:rFonts w:eastAsia="Calibri" w:cs="Times New Roman"/>
        </w:rPr>
      </w:pPr>
      <w:r w:rsidRPr="007A6C77">
        <w:rPr>
          <w:rFonts w:eastAsia="Calibri" w:cs="Times New Roman"/>
        </w:rPr>
        <w:t>Information outlining work time (Code 29) used by NCUA staff for the review</w:t>
      </w:r>
    </w:p>
    <w:p w:rsidR="00B21897" w:rsidRPr="007A6C77" w:rsidRDefault="00B21897" w:rsidP="00B21897">
      <w:pPr>
        <w:ind w:left="720" w:hanging="360"/>
        <w:contextualSpacing/>
        <w:rPr>
          <w:rFonts w:eastAsia="Calibri" w:cs="Times New Roman"/>
        </w:rPr>
      </w:pPr>
    </w:p>
    <w:p w:rsidR="00B21897" w:rsidRPr="007A6C77" w:rsidRDefault="00B21897" w:rsidP="00B21897">
      <w:pPr>
        <w:overflowPunct w:val="0"/>
        <w:autoSpaceDE w:val="0"/>
        <w:autoSpaceDN w:val="0"/>
        <w:adjustRightInd w:val="0"/>
        <w:rPr>
          <w:rFonts w:eastAsia="Times New Roman" w:cs="Times New Roman"/>
          <w:szCs w:val="24"/>
        </w:rPr>
      </w:pPr>
      <w:r w:rsidRPr="007A6C77">
        <w:rPr>
          <w:rFonts w:eastAsia="Times New Roman" w:cs="Times New Roman"/>
          <w:szCs w:val="24"/>
        </w:rPr>
        <w:t xml:space="preserve">As an alternative to completing information for all above items in the </w:t>
      </w:r>
      <w:r w:rsidRPr="00A22F0C">
        <w:rPr>
          <w:rFonts w:eastAsia="Times New Roman" w:cs="Times New Roman"/>
          <w:i/>
          <w:szCs w:val="24"/>
        </w:rPr>
        <w:t>Confidential Section</w:t>
      </w:r>
      <w:r w:rsidRPr="007A6C77">
        <w:rPr>
          <w:rFonts w:eastAsia="Times New Roman" w:cs="Times New Roman"/>
          <w:szCs w:val="24"/>
        </w:rPr>
        <w:t xml:space="preserve">, the RIC can elect to reference in the </w:t>
      </w:r>
      <w:r w:rsidRPr="00A22F0C">
        <w:rPr>
          <w:rFonts w:eastAsia="Times New Roman" w:cs="Times New Roman"/>
          <w:i/>
          <w:szCs w:val="24"/>
        </w:rPr>
        <w:t>Confidential Section</w:t>
      </w:r>
      <w:r w:rsidRPr="007A6C77">
        <w:rPr>
          <w:rFonts w:eastAsia="Times New Roman" w:cs="Times New Roman"/>
          <w:szCs w:val="24"/>
        </w:rPr>
        <w:t xml:space="preserve"> the location of such information if already included in other sections of the review report.</w:t>
      </w:r>
      <w:bookmarkEnd w:id="2"/>
      <w:bookmarkEnd w:id="3"/>
      <w:bookmarkEnd w:id="4"/>
      <w:bookmarkEnd w:id="5"/>
      <w:bookmarkEnd w:id="6"/>
      <w:bookmarkEnd w:id="12"/>
    </w:p>
    <w:sectPr w:rsidR="00B21897" w:rsidRPr="007A6C77" w:rsidSect="006565C0">
      <w:headerReference w:type="default" r:id="rId13"/>
      <w:footerReference w:type="default" r:id="rId14"/>
      <w:headerReference w:type="first" r:id="rId15"/>
      <w:footerReference w:type="first" r:id="rId16"/>
      <w:pgSz w:w="12240" w:h="15840"/>
      <w:pgMar w:top="1296" w:right="1296"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A9F" w:rsidRDefault="00842A9F" w:rsidP="00B21897">
      <w:r>
        <w:separator/>
      </w:r>
    </w:p>
  </w:endnote>
  <w:endnote w:type="continuationSeparator" w:id="0">
    <w:p w:rsidR="00842A9F" w:rsidRDefault="00842A9F" w:rsidP="00B2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Linotype-Roman">
    <w:altName w:val="Book Antiqu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897" w:rsidRPr="00B961C7" w:rsidRDefault="00B21897" w:rsidP="00B21897">
    <w:pPr>
      <w:pStyle w:val="Footer"/>
      <w:framePr w:w="697" w:h="493" w:hRule="exact" w:wrap="around" w:vAnchor="text" w:hAnchor="page" w:x="10638" w:y="195"/>
      <w:ind w:right="29"/>
      <w:jc w:val="center"/>
      <w:rPr>
        <w:rStyle w:val="PageNumber"/>
        <w:color w:val="FFFFFF"/>
      </w:rPr>
    </w:pPr>
    <w:r>
      <w:rPr>
        <w:rStyle w:val="PageNumber"/>
        <w:color w:val="FFFFFF"/>
      </w:rPr>
      <w:t>Page#</w:t>
    </w:r>
  </w:p>
  <w:p w:rsidR="00B21897" w:rsidRDefault="00470F82">
    <w:pPr>
      <w:pStyle w:val="Footer"/>
    </w:pPr>
    <w:r>
      <w:rPr>
        <w:noProof/>
      </w:rPr>
      <w:drawing>
        <wp:anchor distT="0" distB="0" distL="114300" distR="114300" simplePos="0" relativeHeight="251662848" behindDoc="1" locked="0" layoutInCell="1" allowOverlap="1" wp14:anchorId="14F20E53" wp14:editId="6A75816D">
          <wp:simplePos x="0" y="0"/>
          <wp:positionH relativeFrom="margin">
            <wp:posOffset>-1112520</wp:posOffset>
          </wp:positionH>
          <wp:positionV relativeFrom="paragraph">
            <wp:posOffset>7620</wp:posOffset>
          </wp:positionV>
          <wp:extent cx="8054340" cy="740410"/>
          <wp:effectExtent l="0" t="0" r="3810" b="2540"/>
          <wp:wrapNone/>
          <wp:docPr id="2" name="Picture 2"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port Template_Footer.jpg"/>
                  <pic:cNvPicPr/>
                </pic:nvPicPr>
                <pic:blipFill>
                  <a:blip r:embed="rId1">
                    <a:extLst>
                      <a:ext uri="{28A0092B-C50C-407E-A947-70E740481C1C}">
                        <a14:useLocalDpi xmlns:a14="http://schemas.microsoft.com/office/drawing/2010/main" val="0"/>
                      </a:ext>
                    </a:extLst>
                  </a:blip>
                  <a:stretch>
                    <a:fillRect/>
                  </a:stretch>
                </pic:blipFill>
                <pic:spPr>
                  <a:xfrm>
                    <a:off x="0" y="0"/>
                    <a:ext cx="8057103" cy="740664"/>
                  </a:xfrm>
                  <a:prstGeom prst="rect">
                    <a:avLst/>
                  </a:prstGeom>
                </pic:spPr>
              </pic:pic>
            </a:graphicData>
          </a:graphic>
          <wp14:sizeRelH relativeFrom="margin">
            <wp14:pctWidth>0</wp14:pctWidth>
          </wp14:sizeRelH>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897" w:rsidRDefault="00470F82">
    <w:pPr>
      <w:pStyle w:val="Footer"/>
    </w:pPr>
    <w:r>
      <w:rPr>
        <w:noProof/>
      </w:rPr>
      <w:drawing>
        <wp:anchor distT="0" distB="0" distL="114300" distR="114300" simplePos="0" relativeHeight="251660800" behindDoc="1" locked="0" layoutInCell="1" allowOverlap="1" wp14:anchorId="42CFA48E" wp14:editId="32E8BDAB">
          <wp:simplePos x="0" y="0"/>
          <wp:positionH relativeFrom="margin">
            <wp:posOffset>-960120</wp:posOffset>
          </wp:positionH>
          <wp:positionV relativeFrom="paragraph">
            <wp:posOffset>-7620</wp:posOffset>
          </wp:positionV>
          <wp:extent cx="7772400" cy="740664"/>
          <wp:effectExtent l="0" t="0" r="0" b="2540"/>
          <wp:wrapNone/>
          <wp:docPr id="49" name="Picture 49"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port Template_Foot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740664"/>
                  </a:xfrm>
                  <a:prstGeom prst="rect">
                    <a:avLst/>
                  </a:prstGeom>
                </pic:spPr>
              </pic:pic>
            </a:graphicData>
          </a:graphic>
        </wp:anchor>
      </w:drawing>
    </w:r>
    <w:r w:rsidR="00B21897">
      <w:rPr>
        <w:noProof/>
      </w:rPr>
      <w:drawing>
        <wp:anchor distT="0" distB="0" distL="114300" distR="114300" simplePos="0" relativeHeight="251654656" behindDoc="1" locked="0" layoutInCell="1" allowOverlap="1" wp14:anchorId="173116B7" wp14:editId="173116B8">
          <wp:simplePos x="0" y="0"/>
          <wp:positionH relativeFrom="page">
            <wp:posOffset>-44186</wp:posOffset>
          </wp:positionH>
          <wp:positionV relativeFrom="page">
            <wp:posOffset>9417050</wp:posOffset>
          </wp:positionV>
          <wp:extent cx="7956550" cy="457024"/>
          <wp:effectExtent l="0" t="0" r="0" b="635"/>
          <wp:wrapNone/>
          <wp:docPr id="379" name="Picture 379" descr="C:\Users\CDEAN\Desktop\right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DEAN\Desktop\rightfoote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56550" cy="457024"/>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A9F" w:rsidRDefault="00842A9F" w:rsidP="00B21897">
      <w:r>
        <w:separator/>
      </w:r>
    </w:p>
  </w:footnote>
  <w:footnote w:type="continuationSeparator" w:id="0">
    <w:p w:rsidR="00842A9F" w:rsidRDefault="00842A9F" w:rsidP="00B218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897" w:rsidRDefault="00470F82">
    <w:pPr>
      <w:pStyle w:val="Header"/>
    </w:pPr>
    <w:r>
      <w:rPr>
        <w:noProof/>
      </w:rPr>
      <w:drawing>
        <wp:anchor distT="0" distB="0" distL="114300" distR="114300" simplePos="0" relativeHeight="251661824" behindDoc="1" locked="0" layoutInCell="1" allowOverlap="1" wp14:anchorId="178A3ABC" wp14:editId="2CFBF539">
          <wp:simplePos x="0" y="0"/>
          <wp:positionH relativeFrom="margin">
            <wp:posOffset>-922020</wp:posOffset>
          </wp:positionH>
          <wp:positionV relativeFrom="paragraph">
            <wp:posOffset>-320040</wp:posOffset>
          </wp:positionV>
          <wp:extent cx="7772400" cy="740664"/>
          <wp:effectExtent l="0" t="0" r="0" b="2540"/>
          <wp:wrapNone/>
          <wp:docPr id="1" name="Picture 1"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port Template_Foot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740664"/>
                  </a:xfrm>
                  <a:prstGeom prst="rect">
                    <a:avLst/>
                  </a:prstGeom>
                </pic:spPr>
              </pic:pic>
            </a:graphicData>
          </a:graphic>
        </wp:anchor>
      </w:drawing>
    </w:r>
    <w:r w:rsidR="00B21897" w:rsidRPr="00C21D2F">
      <w:rPr>
        <w:noProof/>
      </w:rPr>
      <mc:AlternateContent>
        <mc:Choice Requires="wps">
          <w:drawing>
            <wp:anchor distT="0" distB="0" distL="114300" distR="114300" simplePos="0" relativeHeight="251656704" behindDoc="0" locked="0" layoutInCell="1" allowOverlap="1" wp14:anchorId="173116AF" wp14:editId="173116B0">
              <wp:simplePos x="0" y="0"/>
              <wp:positionH relativeFrom="column">
                <wp:posOffset>720461</wp:posOffset>
              </wp:positionH>
              <wp:positionV relativeFrom="paragraph">
                <wp:posOffset>-280455</wp:posOffset>
              </wp:positionV>
              <wp:extent cx="6139180" cy="594360"/>
              <wp:effectExtent l="0" t="0" r="0" b="0"/>
              <wp:wrapNone/>
              <wp:docPr id="36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18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1897" w:rsidRPr="001748C2" w:rsidRDefault="00B21897" w:rsidP="00B21897">
                          <w:pPr>
                            <w:rPr>
                              <w:noProof/>
                              <w:color w:val="FFFFFF" w:themeColor="background1"/>
                              <w:sz w:val="28"/>
                              <w:szCs w:val="28"/>
                            </w:rPr>
                          </w:pPr>
                          <w:r w:rsidRPr="001748C2">
                            <w:rPr>
                              <w:noProof/>
                              <w:color w:val="FFFFFF" w:themeColor="background1"/>
                              <w:sz w:val="28"/>
                              <w:szCs w:val="28"/>
                            </w:rPr>
                            <w:t>CUSO Review Report</w:t>
                          </w:r>
                        </w:p>
                        <w:p w:rsidR="00B21897" w:rsidRPr="001748C2" w:rsidRDefault="00B21897" w:rsidP="00B21897">
                          <w:pPr>
                            <w:rPr>
                              <w:color w:val="FFFFFF" w:themeColor="background1"/>
                              <w:sz w:val="28"/>
                              <w:szCs w:val="28"/>
                            </w:rPr>
                          </w:pPr>
                          <w:r w:rsidRPr="001748C2">
                            <w:rPr>
                              <w:noProof/>
                              <w:color w:val="FFFFFF" w:themeColor="background1"/>
                              <w:sz w:val="28"/>
                              <w:szCs w:val="28"/>
                            </w:rPr>
                            <w:t>NAME OF CUSO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116AF" id="_x0000_t202" coordsize="21600,21600" o:spt="202" path="m,l,21600r21600,l21600,xe">
              <v:stroke joinstyle="miter"/>
              <v:path gradientshapeok="t" o:connecttype="rect"/>
            </v:shapetype>
            <v:shape id="Text Box 25" o:spid="_x0000_s1026" type="#_x0000_t202" style="position:absolute;margin-left:56.75pt;margin-top:-22.1pt;width:483.4pt;height:46.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okctAIAALwFAAAOAAAAZHJzL2Uyb0RvYy54bWysVNtunDAQfa/Uf7D8ToBdLwEUtkqWpaqU&#10;XqSkH+AFs1gFm9rehbTqv3ds9pbkpWrLA7I94zNzZo7n5t3YtWjPlOZSZDi8CjBiopQVF9sMf30s&#10;vBgjbaioaCsFy/AT0/jd8u2bm6FP2Uw2sq2YQgAidDr0GW6M6VPf12XDOqqvZM8EGGupOmpgq7Z+&#10;pegA6F3rz4Ig8gepql7JkmkNp/lkxEuHX9esNJ/rWjOD2gxDbsb9lftv7N9f3tB0q2jf8PKQBv2L&#10;LDrKBQQ9QeXUULRT/BVUx0sltazNVSk7X9Y1L5njAGzC4AWbh4b2zHGB4uj+VCb9/2DLT/svCvEq&#10;w/NojpGgHTTpkY0G3ckRzRa2QEOvU/B76MHTjHAOjXZkdX8vy28aCblqqNiyW6Xk0DBaQYKhvelf&#10;XJ1wtAXZDB9lBXHozkgHNNaqs9WDeiBAh0Y9nZpjcynhMArnSRiDqQTbIiHzyHXPp+nxdq+0ec9k&#10;h+wiwwqa79Dp/l4bmw1Njy42mJAFb1sngFY8OwDH6QRiw1Vrs1m4fv5MgmQdr2PikVm09kiQ595t&#10;sSJeVITXi3yer1Z5+MvGDUna8KpiwoY5aiskf9a7g8onVZzUpWXLKwtnU9Jqu1m1Cu0paLtwn6s5&#10;WM5u/vM0XBGAywtK4YwEd7PEK6L42iMFWXjJdRB7QZjcJVFAEpIXzyndc8H+nRIaMpwsQGSOzjnp&#10;F9wC973mRtOOG5geLe8yHJ+caGoluBaVa62hvJ3WF6Ww6Z9LAe0+NtoJ1mp0UqsZNyOgWBVvZPUE&#10;0lUSlAUihJEHi0aqHxgNMD4yrL/vqGIYtR8EyD8JCbHz5nKjLjebyw0VJUBl2GA0LVdmmlG7XvFt&#10;A5GmByfkLTyZmjs1n7M6PDQYEY7UYZzZGXS5d17nobv8DQAA//8DAFBLAwQUAAYACAAAACEA4AcD&#10;Gt4AAAALAQAADwAAAGRycy9kb3ducmV2LnhtbEyPy27CMBBF95X6D9ZU6g4cIJQ0xEEVVT+gUKlb&#10;Jx7iCHscxc6jfH3Nql1ezdG9Z4rDbA0bsfetIwGrZQIMqXaqpUbA1/ljkQHzQZKSxhEK+EEPh/Lx&#10;oZC5chN94ngKDYsl5HMpQIfQ5Zz7WqOVfuk6pHi7uN7KEGPfcNXLKZZbw9dJ8sKtbCkuaNnhUWN9&#10;PQ1WQH0b3rNjW43Tbfe9q2ZtthcyQjw/zW97YAHn8AfDXT+qQxmdKjeQ8szEvNpsIypgkaZrYHci&#10;yZINsEpA+poCLwv+/4fyFwAA//8DAFBLAQItABQABgAIAAAAIQC2gziS/gAAAOEBAAATAAAAAAAA&#10;AAAAAAAAAAAAAABbQ29udGVudF9UeXBlc10ueG1sUEsBAi0AFAAGAAgAAAAhADj9If/WAAAAlAEA&#10;AAsAAAAAAAAAAAAAAAAALwEAAF9yZWxzLy5yZWxzUEsBAi0AFAAGAAgAAAAhAHTiiRy0AgAAvAUA&#10;AA4AAAAAAAAAAAAAAAAALgIAAGRycy9lMm9Eb2MueG1sUEsBAi0AFAAGAAgAAAAhAOAHAxreAAAA&#10;CwEAAA8AAAAAAAAAAAAAAAAADgUAAGRycy9kb3ducmV2LnhtbFBLBQYAAAAABAAEAPMAAAAZBgAA&#10;AAA=&#10;" filled="f" stroked="f">
              <v:textbox inset=",7.2pt,,7.2pt">
                <w:txbxContent>
                  <w:p w:rsidR="00B21897" w:rsidRPr="001748C2" w:rsidRDefault="00B21897" w:rsidP="00B21897">
                    <w:pPr>
                      <w:rPr>
                        <w:noProof/>
                        <w:color w:val="FFFFFF" w:themeColor="background1"/>
                        <w:sz w:val="28"/>
                        <w:szCs w:val="28"/>
                      </w:rPr>
                    </w:pPr>
                    <w:r w:rsidRPr="001748C2">
                      <w:rPr>
                        <w:noProof/>
                        <w:color w:val="FFFFFF" w:themeColor="background1"/>
                        <w:sz w:val="28"/>
                        <w:szCs w:val="28"/>
                      </w:rPr>
                      <w:t>CUSO Review Report</w:t>
                    </w:r>
                  </w:p>
                  <w:p w:rsidR="00B21897" w:rsidRPr="001748C2" w:rsidRDefault="00B21897" w:rsidP="00B21897">
                    <w:pPr>
                      <w:rPr>
                        <w:color w:val="FFFFFF" w:themeColor="background1"/>
                        <w:sz w:val="28"/>
                        <w:szCs w:val="28"/>
                      </w:rPr>
                    </w:pPr>
                    <w:r w:rsidRPr="001748C2">
                      <w:rPr>
                        <w:noProof/>
                        <w:color w:val="FFFFFF" w:themeColor="background1"/>
                        <w:sz w:val="28"/>
                        <w:szCs w:val="28"/>
                      </w:rPr>
                      <w:t>NAME OF CUSO</w:t>
                    </w:r>
                  </w:p>
                </w:txbxContent>
              </v:textbox>
            </v:shape>
          </w:pict>
        </mc:Fallback>
      </mc:AlternateContent>
    </w:r>
    <w:r w:rsidR="00B21897" w:rsidRPr="00C21D2F">
      <w:rPr>
        <w:noProof/>
      </w:rPr>
      <w:drawing>
        <wp:anchor distT="0" distB="0" distL="114300" distR="114300" simplePos="0" relativeHeight="251655680" behindDoc="1" locked="0" layoutInCell="1" allowOverlap="1" wp14:anchorId="173116B1" wp14:editId="173116B2">
          <wp:simplePos x="0" y="0"/>
          <wp:positionH relativeFrom="page">
            <wp:posOffset>-4936</wp:posOffset>
          </wp:positionH>
          <wp:positionV relativeFrom="page">
            <wp:posOffset>134020</wp:posOffset>
          </wp:positionV>
          <wp:extent cx="7995920" cy="640080"/>
          <wp:effectExtent l="0" t="0" r="5080" b="7620"/>
          <wp:wrapNone/>
          <wp:docPr id="375" name="Picture 375" descr="C:\Users\CDEAN\Desktop\left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DEAN\Desktop\leftbanne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95920" cy="6400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D63" w:rsidRDefault="00470F82">
    <w:pPr>
      <w:pStyle w:val="Header"/>
    </w:pPr>
    <w:r>
      <w:rPr>
        <w:noProof/>
      </w:rPr>
      <w:drawing>
        <wp:anchor distT="0" distB="0" distL="114300" distR="114300" simplePos="0" relativeHeight="251659776" behindDoc="1" locked="0" layoutInCell="1" allowOverlap="1" wp14:anchorId="3517A69A" wp14:editId="675F3796">
          <wp:simplePos x="0" y="0"/>
          <wp:positionH relativeFrom="margin">
            <wp:posOffset>-914400</wp:posOffset>
          </wp:positionH>
          <wp:positionV relativeFrom="paragraph">
            <wp:posOffset>-167640</wp:posOffset>
          </wp:positionV>
          <wp:extent cx="7772400" cy="1164336"/>
          <wp:effectExtent l="0" t="0" r="0" b="0"/>
          <wp:wrapNone/>
          <wp:docPr id="47" name="Picture 47" descr="National Credit Union Administration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 Template_head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16433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7F1320"/>
    <w:multiLevelType w:val="hybridMultilevel"/>
    <w:tmpl w:val="64A0BA3E"/>
    <w:lvl w:ilvl="0" w:tplc="6E4E37A2">
      <w:start w:val="1"/>
      <w:numFmt w:val="decimal"/>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97"/>
    <w:rsid w:val="000C7648"/>
    <w:rsid w:val="000D4025"/>
    <w:rsid w:val="00106BFF"/>
    <w:rsid w:val="001A7F3A"/>
    <w:rsid w:val="002279F8"/>
    <w:rsid w:val="00346281"/>
    <w:rsid w:val="00470F82"/>
    <w:rsid w:val="005A0C9B"/>
    <w:rsid w:val="00634F76"/>
    <w:rsid w:val="006F6CE9"/>
    <w:rsid w:val="008013BC"/>
    <w:rsid w:val="00842A9F"/>
    <w:rsid w:val="00974803"/>
    <w:rsid w:val="00B21897"/>
    <w:rsid w:val="00C879B9"/>
    <w:rsid w:val="00E812E1"/>
    <w:rsid w:val="00EE0DE2"/>
    <w:rsid w:val="00F774B5"/>
    <w:rsid w:val="00FD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DEC35-1AD3-45E1-A3CA-15A9AD4C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897"/>
    <w:rPr>
      <w:rFonts w:ascii="Times New Roman" w:hAnsi="Times New Roman"/>
      <w:sz w:val="24"/>
    </w:rPr>
  </w:style>
  <w:style w:type="paragraph" w:styleId="Heading1">
    <w:name w:val="heading 1"/>
    <w:basedOn w:val="Normal"/>
    <w:next w:val="Normal"/>
    <w:link w:val="Heading1Char"/>
    <w:uiPriority w:val="9"/>
    <w:qFormat/>
    <w:rsid w:val="008013BC"/>
    <w:pPr>
      <w:keepNext/>
      <w:keepLines/>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013BC"/>
    <w:pPr>
      <w:keepNext/>
      <w:keepLines/>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6F6CE9"/>
    <w:rPr>
      <w:rFonts w:ascii="Calibri" w:hAnsi="Calibri" w:cs="Times New Roman"/>
      <w:sz w:val="20"/>
      <w:szCs w:val="20"/>
    </w:rPr>
  </w:style>
  <w:style w:type="character" w:customStyle="1" w:styleId="CommentTextChar">
    <w:name w:val="Comment Text Char"/>
    <w:basedOn w:val="DefaultParagraphFont"/>
    <w:link w:val="CommentText"/>
    <w:uiPriority w:val="99"/>
    <w:semiHidden/>
    <w:rsid w:val="006F6CE9"/>
    <w:rPr>
      <w:rFonts w:ascii="Calibri" w:eastAsia="Times New Roman" w:hAnsi="Calibri" w:cs="Times New Roman"/>
      <w:sz w:val="20"/>
      <w:szCs w:val="20"/>
    </w:rPr>
  </w:style>
  <w:style w:type="character" w:customStyle="1" w:styleId="Heading2Char">
    <w:name w:val="Heading 2 Char"/>
    <w:basedOn w:val="DefaultParagraphFont"/>
    <w:link w:val="Heading2"/>
    <w:uiPriority w:val="9"/>
    <w:rsid w:val="008013BC"/>
    <w:rPr>
      <w:rFonts w:ascii="Times New Roman" w:eastAsiaTheme="majorEastAsia" w:hAnsi="Times New Roman" w:cstheme="majorBidi"/>
      <w:b/>
      <w:bCs/>
      <w:sz w:val="26"/>
      <w:szCs w:val="26"/>
    </w:rPr>
  </w:style>
  <w:style w:type="paragraph" w:styleId="ListParagraph">
    <w:name w:val="List Paragraph"/>
    <w:aliases w:val="H3 N,H1 List"/>
    <w:basedOn w:val="Normal"/>
    <w:link w:val="ListParagraphChar"/>
    <w:uiPriority w:val="34"/>
    <w:qFormat/>
    <w:rsid w:val="00346281"/>
    <w:pPr>
      <w:spacing w:line="360" w:lineRule="auto"/>
      <w:ind w:left="720"/>
      <w:contextualSpacing/>
    </w:pPr>
  </w:style>
  <w:style w:type="paragraph" w:styleId="Caption">
    <w:name w:val="caption"/>
    <w:basedOn w:val="Normal"/>
    <w:next w:val="Normal"/>
    <w:uiPriority w:val="35"/>
    <w:unhideWhenUsed/>
    <w:qFormat/>
    <w:rsid w:val="008013BC"/>
    <w:rPr>
      <w:b/>
      <w:bCs/>
      <w:i/>
      <w:szCs w:val="18"/>
    </w:rPr>
  </w:style>
  <w:style w:type="paragraph" w:styleId="Footer">
    <w:name w:val="footer"/>
    <w:basedOn w:val="Normal"/>
    <w:link w:val="FooterChar"/>
    <w:uiPriority w:val="99"/>
    <w:unhideWhenUsed/>
    <w:rsid w:val="00346281"/>
    <w:pPr>
      <w:tabs>
        <w:tab w:val="center" w:pos="4680"/>
        <w:tab w:val="right" w:pos="9360"/>
      </w:tabs>
    </w:pPr>
  </w:style>
  <w:style w:type="character" w:customStyle="1" w:styleId="FooterChar">
    <w:name w:val="Footer Char"/>
    <w:basedOn w:val="DefaultParagraphFont"/>
    <w:link w:val="Footer"/>
    <w:uiPriority w:val="99"/>
    <w:rsid w:val="00346281"/>
    <w:rPr>
      <w:rFonts w:ascii="Times New Roman" w:eastAsia="Times New Roman" w:hAnsi="Times New Roman" w:cs="CG Times (W1)"/>
      <w:sz w:val="24"/>
      <w:szCs w:val="24"/>
    </w:rPr>
  </w:style>
  <w:style w:type="character" w:customStyle="1" w:styleId="Heading1Char">
    <w:name w:val="Heading 1 Char"/>
    <w:basedOn w:val="DefaultParagraphFont"/>
    <w:link w:val="Heading1"/>
    <w:uiPriority w:val="9"/>
    <w:rsid w:val="008013BC"/>
    <w:rPr>
      <w:rFonts w:ascii="Times New Roman" w:eastAsiaTheme="majorEastAsia" w:hAnsi="Times New Roman" w:cstheme="majorBidi"/>
      <w:b/>
      <w:bCs/>
      <w:sz w:val="28"/>
      <w:szCs w:val="28"/>
    </w:rPr>
  </w:style>
  <w:style w:type="table" w:styleId="TableGrid">
    <w:name w:val="Table Grid"/>
    <w:basedOn w:val="TableNormal"/>
    <w:uiPriority w:val="59"/>
    <w:rsid w:val="008013BC"/>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21897"/>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B21897"/>
    <w:rPr>
      <w:rFonts w:ascii="Times New Roman" w:eastAsia="Times New Roman" w:hAnsi="Times New Roman" w:cs="Times New Roman"/>
      <w:sz w:val="24"/>
      <w:szCs w:val="24"/>
    </w:rPr>
  </w:style>
  <w:style w:type="character" w:styleId="PageNumber">
    <w:name w:val="page number"/>
    <w:basedOn w:val="DefaultParagraphFont"/>
    <w:rsid w:val="00B21897"/>
  </w:style>
  <w:style w:type="paragraph" w:customStyle="1" w:styleId="H2BList">
    <w:name w:val="H2 B List"/>
    <w:basedOn w:val="ListParagraph"/>
    <w:qFormat/>
    <w:rsid w:val="00B21897"/>
    <w:pPr>
      <w:numPr>
        <w:numId w:val="1"/>
      </w:numPr>
      <w:spacing w:line="240" w:lineRule="auto"/>
    </w:pPr>
    <w:rPr>
      <w:rFonts w:cs="Arial"/>
    </w:rPr>
  </w:style>
  <w:style w:type="character" w:customStyle="1" w:styleId="ListParagraphChar">
    <w:name w:val="List Paragraph Char"/>
    <w:aliases w:val="H3 N Char,H1 List Char"/>
    <w:basedOn w:val="DefaultParagraphFont"/>
    <w:link w:val="ListParagraph"/>
    <w:uiPriority w:val="34"/>
    <w:rsid w:val="00B21897"/>
    <w:rPr>
      <w:rFonts w:ascii="Times New Roman" w:hAnsi="Times New Roman"/>
      <w:sz w:val="24"/>
    </w:rPr>
  </w:style>
  <w:style w:type="paragraph" w:customStyle="1" w:styleId="AppendixHeading1">
    <w:name w:val="Appendix Heading 1"/>
    <w:basedOn w:val="Normal"/>
    <w:link w:val="AppendixHeading1Char"/>
    <w:qFormat/>
    <w:rsid w:val="00B21897"/>
    <w:rPr>
      <w:b/>
      <w:color w:val="FF0000"/>
    </w:rPr>
  </w:style>
  <w:style w:type="character" w:customStyle="1" w:styleId="AppendixHeading1Char">
    <w:name w:val="Appendix Heading 1 Char"/>
    <w:basedOn w:val="DefaultParagraphFont"/>
    <w:link w:val="AppendixHeading1"/>
    <w:rsid w:val="00B21897"/>
    <w:rPr>
      <w:rFonts w:ascii="Times New Roman" w:hAnsi="Times New Roman"/>
      <w:b/>
      <w:color w:val="FF0000"/>
      <w:sz w:val="24"/>
    </w:rPr>
  </w:style>
  <w:style w:type="table" w:customStyle="1" w:styleId="TableGrid5">
    <w:name w:val="Table Grid5"/>
    <w:basedOn w:val="TableNormal"/>
    <w:next w:val="TableGrid"/>
    <w:uiPriority w:val="59"/>
    <w:rsid w:val="00B21897"/>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1897"/>
    <w:rPr>
      <w:rFonts w:ascii="Tahoma" w:hAnsi="Tahoma" w:cs="Tahoma"/>
      <w:sz w:val="16"/>
      <w:szCs w:val="16"/>
    </w:rPr>
  </w:style>
  <w:style w:type="character" w:customStyle="1" w:styleId="BalloonTextChar">
    <w:name w:val="Balloon Text Char"/>
    <w:basedOn w:val="DefaultParagraphFont"/>
    <w:link w:val="BalloonText"/>
    <w:uiPriority w:val="99"/>
    <w:semiHidden/>
    <w:rsid w:val="00B218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1.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8B41957A5BAE804B945DE4B0945233DC" ma:contentTypeVersion="2" ma:contentTypeDescription="Page is a system content type template created by the Publishing Resources feature. The column templates from Page will be added to all Pages libraries created by the Publishing feature." ma:contentTypeScope="" ma:versionID="3bf74329a41dd40003e7541ad23c024b">
  <xsd:schema xmlns:xsd="http://www.w3.org/2001/XMLSchema" xmlns:xs="http://www.w3.org/2001/XMLSchema" xmlns:p="http://schemas.microsoft.com/office/2006/metadata/properties" xmlns:ns1="http://schemas.microsoft.com/sharepoint/v3" targetNamespace="http://schemas.microsoft.com/office/2006/metadata/properties" ma:root="true" ma:fieldsID="9328f9debc51a50d5b16e04faa289716"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Contact" ma:index="11"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13"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14"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19"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20"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21"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22"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23" nillable="true" ma:displayName="Meta Keywords" ma:description="Meta Keywords" ma:hidden="true" ma:internalName="SeoKeywords">
      <xsd:simpleType>
        <xsd:restriction base="dms:Text"/>
      </xsd:simpleType>
    </xsd:element>
    <xsd:element name="SeoRobotsNoIndex" ma:index="24"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ublishingVariationGroupID xmlns="http://schemas.microsoft.com/sharepoint/v3" xsi:nil="true"/>
    <Audience xmlns="http://schemas.microsoft.com/sharepoint/v3" xsi:nil="true"/>
    <PublishingIsFurlPage xmlns="http://schemas.microsoft.com/sharepoint/v3" xsi:nil="true"/>
    <PublishingExpirationDate xmlns="http://schemas.microsoft.com/sharepoint/v3" xsi:nil="true"/>
    <SeoBrowserTitle xmlns="http://schemas.microsoft.com/sharepoint/v3" xsi:nil="true"/>
    <PublishingContactPicture xmlns="http://schemas.microsoft.com/sharepoint/v3">
      <Url xsi:nil="true"/>
      <Description xsi:nil="true"/>
    </PublishingContactPicture>
    <PublishingStartDate xmlns="http://schemas.microsoft.com/sharepoint/v3" xsi:nil="true"/>
    <SeoRobotsNoIndex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Props1.xml><?xml version="1.0" encoding="utf-8"?>
<ds:datastoreItem xmlns:ds="http://schemas.openxmlformats.org/officeDocument/2006/customXml" ds:itemID="{B35D9291-E3D2-44CC-A187-4AB5149B36F1}">
  <ds:schemaRefs>
    <ds:schemaRef ds:uri="http://schemas.microsoft.com/sharepoint/v3/contenttype/forms"/>
  </ds:schemaRefs>
</ds:datastoreItem>
</file>

<file path=customXml/itemProps2.xml><?xml version="1.0" encoding="utf-8"?>
<ds:datastoreItem xmlns:ds="http://schemas.openxmlformats.org/officeDocument/2006/customXml" ds:itemID="{D8130EE1-450F-414B-B5E8-5B658C048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436175-43E7-443F-9E23-6525B477EF9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NCUA</Company>
  <LinksUpToDate>false</LinksUpToDate>
  <CharactersWithSpaces>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Jacquelyn</dc:creator>
  <cp:lastModifiedBy>Ross, Jacquelyn</cp:lastModifiedBy>
  <cp:revision>2</cp:revision>
  <cp:lastPrinted>2018-01-19T18:05:00Z</cp:lastPrinted>
  <dcterms:created xsi:type="dcterms:W3CDTF">2018-01-19T18:35:00Z</dcterms:created>
  <dcterms:modified xsi:type="dcterms:W3CDTF">2018-01-19T18:35:00Z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0x010100C568DB52D9D0A14D9B2FDCC96666E9F2007948130EC3DB064584E219954237AF39008B41957A5BAE804B945DE4B0945233DC</vt:lpwstr>
  </property>
</Properties>
</file>