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7D8" w:rsidRPr="004827D8" w:rsidRDefault="004827D8" w:rsidP="004827D8">
      <w:pPr>
        <w:rPr>
          <w:rFonts w:eastAsia="Calibri" w:cs="Times New Roman"/>
          <w:b/>
          <w:sz w:val="28"/>
          <w:szCs w:val="24"/>
        </w:rPr>
      </w:pPr>
      <w:bookmarkStart w:id="0" w:name="_Toc287513914"/>
      <w:bookmarkStart w:id="1" w:name="_Toc189553061"/>
      <w:bookmarkStart w:id="2" w:name="_Toc179247941"/>
      <w:bookmarkStart w:id="3" w:name="_GoBack"/>
      <w:bookmarkEnd w:id="3"/>
    </w:p>
    <w:tbl>
      <w:tblPr>
        <w:tblStyle w:val="TableGrid6"/>
        <w:tblW w:w="10005" w:type="dxa"/>
        <w:tblLayout w:type="fixed"/>
        <w:tblLook w:val="04A0" w:firstRow="1" w:lastRow="0" w:firstColumn="1" w:lastColumn="0" w:noHBand="0" w:noVBand="1"/>
      </w:tblPr>
      <w:tblGrid>
        <w:gridCol w:w="8025"/>
        <w:gridCol w:w="990"/>
        <w:gridCol w:w="990"/>
      </w:tblGrid>
      <w:tr w:rsidR="004827D8" w:rsidRPr="004827D8" w:rsidTr="00AE4ADD">
        <w:trPr>
          <w:cantSplit/>
          <w:tblHeader/>
        </w:trPr>
        <w:tc>
          <w:tcPr>
            <w:tcW w:w="80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  <w:b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6BF" w:themeFill="background2"/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  <w:b/>
              </w:rPr>
            </w:pPr>
            <w:proofErr w:type="spellStart"/>
            <w:r w:rsidRPr="004827D8">
              <w:rPr>
                <w:rFonts w:eastAsia="Calibri" w:cs="Times New Roman"/>
                <w:b/>
                <w:szCs w:val="20"/>
              </w:rPr>
              <w:t>FCU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6BF" w:themeFill="background2"/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  <w:b/>
              </w:rPr>
            </w:pPr>
            <w:proofErr w:type="spellStart"/>
            <w:r w:rsidRPr="004827D8">
              <w:rPr>
                <w:rFonts w:eastAsia="Calibri" w:cs="Times New Roman"/>
                <w:b/>
                <w:szCs w:val="20"/>
              </w:rPr>
              <w:t>FISCU</w:t>
            </w:r>
            <w:proofErr w:type="spellEnd"/>
          </w:p>
        </w:tc>
      </w:tr>
      <w:tr w:rsidR="004827D8" w:rsidRPr="004827D8" w:rsidTr="00AE4ADD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6F98" w:themeFill="accent3" w:themeFillShade="BF"/>
            <w:hideMark/>
          </w:tcPr>
          <w:p w:rsidR="004827D8" w:rsidRPr="004827D8" w:rsidRDefault="00AE4ADD" w:rsidP="004827D8">
            <w:pPr>
              <w:rPr>
                <w:rFonts w:eastAsia="Calibri" w:cs="Times New Roman"/>
                <w:b/>
                <w:color w:val="FFFFFF"/>
              </w:rPr>
            </w:pPr>
            <w:r>
              <w:rPr>
                <w:rFonts w:eastAsia="Calibri" w:cs="Times New Roman"/>
                <w:b/>
                <w:color w:val="FFFFFF"/>
                <w:sz w:val="28"/>
                <w:szCs w:val="20"/>
              </w:rPr>
              <w:t xml:space="preserve">Examination Contacts </w:t>
            </w:r>
            <w:r w:rsidR="004827D8" w:rsidRPr="004827D8">
              <w:rPr>
                <w:rFonts w:eastAsia="Calibri" w:cs="Times New Roman"/>
                <w:b/>
                <w:color w:val="FFFFFF"/>
                <w:sz w:val="28"/>
                <w:szCs w:val="20"/>
              </w:rPr>
              <w:t>and Joint Insurance Reviews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jc w:val="both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Time charged to Work Classification Code 10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jc w:val="both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Time charged to Work Classification Code 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NCUA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EIC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responsible for AIRES </w:t>
            </w:r>
            <w:r w:rsidRPr="004827D8">
              <w:rPr>
                <w:rFonts w:eastAsia="Calibri" w:cs="Times New Roman"/>
                <w:i/>
                <w:szCs w:val="20"/>
              </w:rPr>
              <w:t>Scope</w:t>
            </w:r>
            <w:r w:rsidRPr="004827D8">
              <w:rPr>
                <w:rFonts w:eastAsia="Calibri" w:cs="Times New Roman"/>
                <w:szCs w:val="20"/>
              </w:rPr>
              <w:t xml:space="preserve"> module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4827D8" w:rsidRPr="004827D8" w:rsidRDefault="004827D8" w:rsidP="004827D8">
            <w:pPr>
              <w:rPr>
                <w:rFonts w:eastAsia="Calibri" w:cs="Times New Roman"/>
                <w:b/>
              </w:rPr>
            </w:pPr>
            <w:r w:rsidRPr="004827D8">
              <w:rPr>
                <w:rFonts w:eastAsia="Calibri" w:cs="Times New Roman"/>
                <w:b/>
                <w:szCs w:val="20"/>
              </w:rPr>
              <w:t>Scheduling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proofErr w:type="spellStart"/>
            <w:r w:rsidRPr="004827D8">
              <w:rPr>
                <w:rFonts w:eastAsia="Calibri" w:cs="Times New Roman"/>
                <w:szCs w:val="20"/>
              </w:rPr>
              <w:t>FISCUs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&gt; $250 million – annual examinations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RD discretion for onsite participation for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FISCUs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&lt; $250 million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Examiners will make every effort to schedule joint examinations with the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to streamline the process; if joint examination cannot be achieved, NCUA will conduct an insurance review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27D8" w:rsidRPr="004827D8" w:rsidRDefault="004827D8" w:rsidP="004827D8">
            <w:pPr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b/>
                <w:szCs w:val="20"/>
              </w:rPr>
              <w:t>Joint Examinations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>Work Classification Code 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Either a joint report with the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or a stand-alone NCUA report issued to the credit union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Documentation: NCUA developed documents such as Overview commentary,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DOR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, Findings, AIRES work papers to support scope and conclusions, completed </w:t>
            </w:r>
            <w:r w:rsidRPr="004827D8">
              <w:rPr>
                <w:rFonts w:eastAsia="Calibri" w:cs="Times New Roman"/>
                <w:i/>
                <w:szCs w:val="20"/>
              </w:rPr>
              <w:t>Scope</w:t>
            </w:r>
            <w:r w:rsidRPr="004827D8">
              <w:rPr>
                <w:rFonts w:eastAsia="Calibri" w:cs="Times New Roman"/>
                <w:szCs w:val="20"/>
              </w:rPr>
              <w:t xml:space="preserve"> module, compliance or non-compliance with the Document of Resolution, Letter of Understanding and Agreement, etc., completed </w:t>
            </w:r>
            <w:r w:rsidRPr="004827D8">
              <w:rPr>
                <w:rFonts w:eastAsia="Calibri" w:cs="Times New Roman"/>
                <w:i/>
                <w:szCs w:val="20"/>
              </w:rPr>
              <w:t>Confidential Section</w:t>
            </w:r>
            <w:r w:rsidRPr="004827D8">
              <w:rPr>
                <w:rFonts w:eastAsia="Calibri" w:cs="Times New Roman"/>
                <w:szCs w:val="20"/>
              </w:rPr>
              <w:t xml:space="preserve">, discrepancies between the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>-issued report and agreed-upon corrective action items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Participate in joint conference held with the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, if applicable (if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does not plan a joint conference, the NCUA examiner must hold a joint conference for all CAMEL 3, 4, and 5 credit unions)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An exit meeting will be held if a joint conference is not scheduled for a CAMEL 1 or 2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FISCU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invited to join all NCUA hosted joint conferences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>Joint conferences and exit meetings should comply with the 60 day guideline for examination completion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NCUA CAMEL Rating Disclosure in AIRES will be provided to the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and credit union verbally and in writing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27D8" w:rsidRPr="004827D8" w:rsidRDefault="004827D8" w:rsidP="004827D8">
            <w:pPr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b/>
                <w:szCs w:val="20"/>
              </w:rPr>
              <w:t>Insurance Reviews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>Work Classification Code 11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NCUA examiner is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EIC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(unless otherwise agreed to by the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>Scope focuses on safety and soundness and share insurance fund concerns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>Review limited to areas of risk, including compliance with NCUA rules and regulations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Documentation: </w:t>
            </w:r>
            <w:r w:rsidRPr="004827D8">
              <w:rPr>
                <w:rFonts w:eastAsia="Calibri" w:cs="Times New Roman"/>
                <w:i/>
                <w:szCs w:val="20"/>
              </w:rPr>
              <w:t>Scope</w:t>
            </w:r>
            <w:r w:rsidRPr="004827D8">
              <w:rPr>
                <w:rFonts w:eastAsia="Calibri" w:cs="Times New Roman"/>
                <w:szCs w:val="20"/>
              </w:rPr>
              <w:t xml:space="preserve"> module, compliance or non-compliance with previous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DOR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,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LUA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, etc.,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DOR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module in AIRES, </w:t>
            </w:r>
            <w:r w:rsidRPr="004827D8">
              <w:rPr>
                <w:rFonts w:eastAsia="Calibri" w:cs="Times New Roman"/>
                <w:i/>
                <w:szCs w:val="20"/>
              </w:rPr>
              <w:t>Consumer Compliance Violations</w:t>
            </w:r>
            <w:r w:rsidRPr="004827D8">
              <w:rPr>
                <w:rFonts w:eastAsia="Calibri" w:cs="Times New Roman"/>
                <w:szCs w:val="20"/>
              </w:rPr>
              <w:t xml:space="preserve"> module in AIRES, management’s acceptance of current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DOR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, </w:t>
            </w:r>
            <w:r w:rsidRPr="004827D8">
              <w:rPr>
                <w:rFonts w:eastAsia="Calibri" w:cs="Times New Roman"/>
                <w:i/>
                <w:szCs w:val="20"/>
              </w:rPr>
              <w:t>Confidential Section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lastRenderedPageBreak/>
              <w:t xml:space="preserve">Written narrative report provided to the credit union and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(if requested, NCUA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EIC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will provide report to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prior to joint conference and before issuing it to the credit union)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NCUA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EIC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must hold a joint conference for all CAMEL 3, 4, and 5 credit unions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An exit meeting will be held if a joint conference is not scheduled for a CAMEL 1 or 2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FISCU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invited to join all NCUA hosted joint conferences and exit meetings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>Joint conferences and exit meetings should comply with the 60 day guideline for examination completion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NCUA CAMEL Rating Disclosure in AIRES will be provided to the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and credit union verbally and in writing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27D8" w:rsidRPr="004827D8" w:rsidRDefault="004827D8" w:rsidP="004827D8">
            <w:pPr>
              <w:rPr>
                <w:rFonts w:eastAsia="Calibri" w:cs="Times New Roman"/>
              </w:rPr>
            </w:pPr>
            <w:proofErr w:type="spellStart"/>
            <w:r w:rsidRPr="004827D8">
              <w:rPr>
                <w:rFonts w:eastAsia="Calibri" w:cs="Times New Roman"/>
                <w:b/>
                <w:szCs w:val="20"/>
              </w:rPr>
              <w:t>FISCU</w:t>
            </w:r>
            <w:proofErr w:type="spellEnd"/>
            <w:r w:rsidRPr="004827D8">
              <w:rPr>
                <w:rFonts w:eastAsia="Calibri" w:cs="Times New Roman"/>
                <w:b/>
                <w:szCs w:val="20"/>
              </w:rPr>
              <w:t xml:space="preserve"> Scoping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Meet with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to establish NCUA scope and support resources before starting field work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NCUA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EIC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responsible for reporting on all significant risk areas including laws and regulations for which NCUA has enforcement authority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  <w:u w:val="single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NCUA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EIC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will document which minimum scope steps the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performed in the </w:t>
            </w:r>
            <w:r w:rsidRPr="004827D8">
              <w:rPr>
                <w:rFonts w:eastAsia="Calibri" w:cs="Times New Roman"/>
                <w:i/>
                <w:szCs w:val="20"/>
              </w:rPr>
              <w:t>Scope</w:t>
            </w:r>
            <w:r w:rsidRPr="004827D8">
              <w:rPr>
                <w:rFonts w:eastAsia="Calibri" w:cs="Times New Roman"/>
                <w:szCs w:val="20"/>
              </w:rPr>
              <w:t xml:space="preserve"> module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27D8" w:rsidRPr="004827D8" w:rsidRDefault="004827D8" w:rsidP="004827D8">
            <w:pPr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b/>
                <w:szCs w:val="20"/>
              </w:rPr>
              <w:t xml:space="preserve">Communication with </w:t>
            </w:r>
            <w:proofErr w:type="spellStart"/>
            <w:r w:rsidRPr="004827D8">
              <w:rPr>
                <w:rFonts w:eastAsia="Calibri" w:cs="Times New Roman"/>
                <w:b/>
                <w:szCs w:val="20"/>
              </w:rPr>
              <w:t>SSAs</w:t>
            </w:r>
            <w:proofErr w:type="spellEnd"/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jc w:val="both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RD/ Associate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RDs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and supervisors meet with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at least annually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Each December, supervisors provide list of credit unions NCUA plans to conduct a joint contact/insurance review (list updated as needed)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36F98" w:themeFill="accent3" w:themeFillShade="BF"/>
            <w:hideMark/>
          </w:tcPr>
          <w:p w:rsidR="004827D8" w:rsidRPr="00AE4ADD" w:rsidRDefault="004827D8" w:rsidP="004827D8">
            <w:pPr>
              <w:rPr>
                <w:rFonts w:eastAsia="Calibri" w:cs="Times New Roman"/>
                <w:b/>
                <w:color w:val="FFFFFF" w:themeColor="background1"/>
                <w:sz w:val="28"/>
              </w:rPr>
            </w:pPr>
            <w:r w:rsidRPr="00AE4ADD">
              <w:rPr>
                <w:rFonts w:eastAsia="Calibri" w:cs="Times New Roman"/>
                <w:b/>
                <w:color w:val="FFFFFF" w:themeColor="background1"/>
                <w:sz w:val="28"/>
                <w:szCs w:val="20"/>
              </w:rPr>
              <w:t>Supervision Contacts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27D8" w:rsidRPr="004827D8" w:rsidRDefault="004827D8" w:rsidP="004827D8">
            <w:pPr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b/>
                <w:szCs w:val="20"/>
              </w:rPr>
              <w:t>Follow-up Exam</w:t>
            </w:r>
            <w:r w:rsidR="00AE4ADD">
              <w:rPr>
                <w:rFonts w:eastAsia="Calibri" w:cs="Times New Roman"/>
                <w:b/>
                <w:szCs w:val="20"/>
              </w:rPr>
              <w:t>inations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CAMEL 3, 4, and 5 credit unions – analysis of data to support CAMEL ratings and administrative action recommendations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Joint conference with the board of directors required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Time charged to Work Classification Code 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rPr>
                <w:rFonts w:eastAsia="Calibri" w:cs="Times New Roman"/>
              </w:rPr>
            </w:pP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Time charged to Work Classification Code 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3F2" w:themeFill="accent5" w:themeFillTint="33"/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i/>
                <w:szCs w:val="20"/>
              </w:rPr>
              <w:t>Timeframes: CAMEL 3 (completion date to completion date)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At least every 180 days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proofErr w:type="spellStart"/>
            <w:r w:rsidRPr="004827D8">
              <w:rPr>
                <w:rFonts w:eastAsia="Calibri" w:cs="Times New Roman"/>
                <w:szCs w:val="20"/>
              </w:rPr>
              <w:t>FISCU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>&gt; $250 million – at least every 180 days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Supervisor can approve a waiver for up to 240 days. Additional extensions must be approved by Associate Regional Director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3F2" w:themeFill="accent5" w:themeFillTint="33"/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i/>
                <w:szCs w:val="20"/>
              </w:rPr>
              <w:t>Timeframes: CAMEL 4 or 5 (completion date to completion date)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At least every 120 days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proofErr w:type="spellStart"/>
            <w:r w:rsidRPr="004827D8">
              <w:rPr>
                <w:rFonts w:eastAsia="Calibri" w:cs="Times New Roman"/>
                <w:szCs w:val="20"/>
              </w:rPr>
              <w:t>FISCU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&gt; $250 million – at least every 120 days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Associate Regional Director must approve extensions beyond the 120 day timeframe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proofErr w:type="spellStart"/>
            <w:r w:rsidRPr="004827D8">
              <w:rPr>
                <w:rFonts w:eastAsia="Calibri" w:cs="Times New Roman"/>
                <w:szCs w:val="20"/>
              </w:rPr>
              <w:t>FISCUs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&lt; $250 million – Optional RD supervision requirements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3F2" w:themeFill="accent5" w:themeFillTint="33"/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</w:rPr>
            </w:pPr>
            <w:r w:rsidRPr="004827D8">
              <w:rPr>
                <w:rFonts w:eastAsia="Calibri" w:cs="Times New Roman"/>
                <w:i/>
                <w:szCs w:val="20"/>
              </w:rPr>
              <w:t>Documentation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lastRenderedPageBreak/>
              <w:t xml:space="preserve">AIRES upload including historical download, Exam.xls, critical input areas, </w:t>
            </w:r>
            <w:r w:rsidRPr="004827D8">
              <w:rPr>
                <w:rFonts w:eastAsia="Calibri" w:cs="Times New Roman"/>
                <w:i/>
                <w:szCs w:val="20"/>
              </w:rPr>
              <w:t>Scope</w:t>
            </w:r>
            <w:r w:rsidRPr="004827D8">
              <w:rPr>
                <w:rFonts w:eastAsia="Calibri" w:cs="Times New Roman"/>
                <w:szCs w:val="20"/>
              </w:rPr>
              <w:t xml:space="preserve"> module, work papers to support conclusions, compliance with administrative actions, compliance/non-compliance with previous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DOR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items, written narrative to the credit union, date of exit meeting or joint conference, consumer compliance violation module, </w:t>
            </w:r>
            <w:r w:rsidRPr="004827D8">
              <w:rPr>
                <w:rFonts w:eastAsia="Calibri" w:cs="Times New Roman"/>
                <w:i/>
                <w:szCs w:val="20"/>
              </w:rPr>
              <w:t>Confidential Section</w:t>
            </w:r>
            <w:r w:rsidRPr="004827D8">
              <w:rPr>
                <w:rFonts w:eastAsia="Calibri" w:cs="Times New Roman"/>
                <w:szCs w:val="20"/>
              </w:rPr>
              <w:t>, other information to support the examination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CAMEL 3 with assets &gt; $250 million and all CAMEL 4/5: Updated Supervision Chronology Report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proofErr w:type="spellStart"/>
            <w:r w:rsidRPr="004827D8">
              <w:rPr>
                <w:rFonts w:eastAsia="Calibri" w:cs="Times New Roman"/>
                <w:szCs w:val="20"/>
              </w:rPr>
              <w:t>FISCU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</w:t>
            </w:r>
            <w:r w:rsidRPr="004827D8">
              <w:rPr>
                <w:rFonts w:eastAsia="Calibri" w:cs="Times New Roman"/>
                <w:i/>
                <w:szCs w:val="20"/>
              </w:rPr>
              <w:t>Confidential Section</w:t>
            </w:r>
            <w:r w:rsidRPr="004827D8">
              <w:rPr>
                <w:rFonts w:eastAsia="Calibri" w:cs="Times New Roman"/>
                <w:szCs w:val="20"/>
              </w:rPr>
              <w:t xml:space="preserve">: Discrepancies between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issued report and agreed upon actions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A report must be issued to the credit union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issues report (NCUA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EIC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will work with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to ensure report includes required corrective and administrative actions)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NCUA issues report (same process as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FCUs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27D8" w:rsidRPr="004827D8" w:rsidRDefault="004827D8" w:rsidP="004827D8">
            <w:pPr>
              <w:rPr>
                <w:rFonts w:eastAsia="Calibri" w:cs="Times New Roman"/>
                <w:b/>
              </w:rPr>
            </w:pPr>
            <w:r w:rsidRPr="004827D8">
              <w:rPr>
                <w:rFonts w:eastAsia="Calibri" w:cs="Times New Roman"/>
                <w:b/>
                <w:szCs w:val="20"/>
              </w:rPr>
              <w:t>Onsite Contacts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More limited than follow-up exam; review of one major area or compliance with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DOR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>, etc.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Time charged to Work Classification Code 22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Time charged to Work Classification Code 23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proofErr w:type="spellStart"/>
            <w:r w:rsidRPr="004827D8">
              <w:rPr>
                <w:rFonts w:eastAsia="Calibri" w:cs="Times New Roman"/>
                <w:szCs w:val="20"/>
              </w:rPr>
              <w:t>EIC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and supervisor may substitute limited scope onsite contact completed by the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in place of an NCUA onsite contact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3F2" w:themeFill="accent5" w:themeFillTint="33"/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i/>
                <w:szCs w:val="20"/>
              </w:rPr>
              <w:t>Timeframes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Scheduled and conducted as needed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Significant recordkeeping follow-up required within 60 days from the last contact’s completion date. Onsite contacts required every 60 days until issues are resolved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Supervisor must approve any extension beyond to 60 days with notification to the Associate Regional Director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3F2" w:themeFill="accent5" w:themeFillTint="33"/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i/>
                <w:szCs w:val="20"/>
              </w:rPr>
              <w:t>Documentation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AIRES upload including historical download, Exam.xls, critical input areas, </w:t>
            </w:r>
            <w:r w:rsidRPr="004827D8">
              <w:rPr>
                <w:rFonts w:eastAsia="Calibri" w:cs="Times New Roman"/>
                <w:i/>
                <w:szCs w:val="20"/>
              </w:rPr>
              <w:t>Scope</w:t>
            </w:r>
            <w:r w:rsidRPr="004827D8">
              <w:rPr>
                <w:rFonts w:eastAsia="Calibri" w:cs="Times New Roman"/>
                <w:szCs w:val="20"/>
              </w:rPr>
              <w:t xml:space="preserve"> module, written narrative to the credit union, completed Exam Management Console, </w:t>
            </w:r>
            <w:r w:rsidRPr="004827D8">
              <w:rPr>
                <w:rFonts w:eastAsia="Calibri" w:cs="Times New Roman"/>
                <w:i/>
                <w:szCs w:val="20"/>
              </w:rPr>
              <w:t>Confidential Section</w:t>
            </w:r>
            <w:r w:rsidRPr="004827D8">
              <w:rPr>
                <w:rFonts w:eastAsia="Calibri" w:cs="Times New Roman"/>
                <w:szCs w:val="20"/>
              </w:rPr>
              <w:t>, other information to support the contact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CAMEL 3 with assets &gt; $250 million and all CAMEL 4/5: Updated Supervision Chronology Report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Report must be issued to the credit union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Findings and Recommendations discussed at an exit meeting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27D8" w:rsidRPr="004827D8" w:rsidRDefault="004827D8" w:rsidP="004827D8">
            <w:pPr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b/>
                <w:szCs w:val="20"/>
              </w:rPr>
              <w:t>Offsite Contacts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Follow up on outstanding concerns, review responses to a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DOR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, review monthly financial data and/or board packages, review of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reports, etc. Includes monthly financial monitoring and trending of financial data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Time charged to Work Classification Code 27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Time charged to Work Classification Code 28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lastRenderedPageBreak/>
              <w:t xml:space="preserve">If NCUA CAMEL rating is 3 or worse and lower than the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CAMEL rating, examiner will complete an onsite contact in the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FISCU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3F2" w:themeFill="accent5" w:themeFillTint="33"/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i/>
                <w:szCs w:val="20"/>
              </w:rPr>
              <w:t>Documentation (contact longer than eight hours)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“Minimum contact” AIRES upload including: completed Exam Management Console and documented contact scope, progress, conclusions, and recommendations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Completed </w:t>
            </w:r>
            <w:r w:rsidRPr="004827D8">
              <w:rPr>
                <w:rFonts w:eastAsia="Calibri" w:cs="Times New Roman"/>
                <w:i/>
                <w:szCs w:val="20"/>
              </w:rPr>
              <w:t>Scope</w:t>
            </w:r>
            <w:r w:rsidRPr="004827D8">
              <w:rPr>
                <w:rFonts w:eastAsia="Calibri" w:cs="Times New Roman"/>
                <w:szCs w:val="20"/>
              </w:rPr>
              <w:t xml:space="preserve"> module is only required if there is a material change in the risk ratings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3F2" w:themeFill="accent5" w:themeFillTint="33"/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i/>
                <w:szCs w:val="20"/>
              </w:rPr>
              <w:t>Documentation (contact eight hours or shorter)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Time aggregated and uploaded on a quarterly basis; if total quarterly time is less than eight hours, an AIRES upload is not required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Exception: AIRES upload required for all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BSA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>-related resolution contacts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27D8" w:rsidRPr="004827D8" w:rsidRDefault="004827D8" w:rsidP="004827D8">
            <w:pPr>
              <w:rPr>
                <w:rFonts w:eastAsia="Calibri" w:cs="Times New Roman"/>
                <w:b/>
              </w:rPr>
            </w:pPr>
            <w:r w:rsidRPr="004827D8">
              <w:rPr>
                <w:rFonts w:eastAsia="Calibri" w:cs="Times New Roman"/>
                <w:b/>
                <w:szCs w:val="20"/>
              </w:rPr>
              <w:t>Processing of Call Reports and Trending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Quarterly offsite supervision reviewing the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5300s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, risk reports,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FPRs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>, and other offsite monitoring tools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Time charged to Work Classification Code 20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Time charged to Work Classification Code 21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827D8" w:rsidRPr="004827D8" w:rsidRDefault="004827D8" w:rsidP="004827D8">
            <w:pPr>
              <w:rPr>
                <w:rFonts w:eastAsia="Calibri" w:cs="Times New Roman"/>
                <w:b/>
              </w:rPr>
            </w:pPr>
            <w:r w:rsidRPr="004827D8">
              <w:rPr>
                <w:rFonts w:eastAsia="Calibri" w:cs="Times New Roman"/>
                <w:b/>
                <w:szCs w:val="20"/>
              </w:rPr>
              <w:t xml:space="preserve">Review of </w:t>
            </w:r>
            <w:proofErr w:type="spellStart"/>
            <w:r w:rsidRPr="004827D8">
              <w:rPr>
                <w:rFonts w:eastAsia="Calibri" w:cs="Times New Roman"/>
                <w:b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b/>
                <w:szCs w:val="20"/>
              </w:rPr>
              <w:t xml:space="preserve"> Examinations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Required review of uploaded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examination reports regardless of whether the examiner participated on the exam or not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Time charged to Work Classification Code 26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3F2" w:themeFill="accent5" w:themeFillTint="33"/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i/>
              </w:rPr>
            </w:pPr>
            <w:r w:rsidRPr="004827D8">
              <w:rPr>
                <w:rFonts w:eastAsia="Calibri" w:cs="Times New Roman"/>
                <w:i/>
                <w:szCs w:val="20"/>
              </w:rPr>
              <w:t>Timeframes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Must be completed within 30 days of receipt of the state examination report or email notification of the examination report upload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Supervisors may approve an extension up to 45 days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AE4ADD">
        <w:trPr>
          <w:cantSplit/>
        </w:trPr>
        <w:tc>
          <w:tcPr>
            <w:tcW w:w="10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FF3F2" w:themeFill="accent5" w:themeFillTint="33"/>
            <w:hideMark/>
          </w:tcPr>
          <w:p w:rsidR="004827D8" w:rsidRPr="004827D8" w:rsidRDefault="004827D8" w:rsidP="004827D8">
            <w:pPr>
              <w:ind w:left="360"/>
              <w:rPr>
                <w:rFonts w:eastAsia="Calibri" w:cs="Times New Roman"/>
                <w:szCs w:val="20"/>
              </w:rPr>
            </w:pPr>
            <w:r w:rsidRPr="004827D8">
              <w:rPr>
                <w:rFonts w:eastAsia="Calibri" w:cs="Times New Roman"/>
                <w:i/>
                <w:szCs w:val="20"/>
              </w:rPr>
              <w:t>Procedures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  <w:szCs w:val="20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Review will be completed within AIRES using the </w:t>
            </w:r>
            <w:r w:rsidRPr="004827D8">
              <w:rPr>
                <w:rFonts w:eastAsia="Calibri" w:cs="Times New Roman"/>
                <w:i/>
                <w:szCs w:val="20"/>
              </w:rPr>
              <w:t>Exam Management Console</w:t>
            </w:r>
            <w:r w:rsidRPr="004827D8">
              <w:rPr>
                <w:rFonts w:eastAsia="Calibri" w:cs="Times New Roman"/>
                <w:szCs w:val="20"/>
              </w:rPr>
              <w:t xml:space="preserve"> and the </w:t>
            </w:r>
            <w:r w:rsidRPr="004827D8">
              <w:rPr>
                <w:rFonts w:eastAsia="Calibri" w:cs="Times New Roman"/>
                <w:i/>
                <w:szCs w:val="20"/>
              </w:rPr>
              <w:t>Scope</w:t>
            </w:r>
            <w:r w:rsidRPr="004827D8">
              <w:rPr>
                <w:rFonts w:eastAsia="Calibri" w:cs="Times New Roman"/>
                <w:szCs w:val="20"/>
              </w:rPr>
              <w:t xml:space="preserve"> module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  <w:szCs w:val="20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  <w:szCs w:val="20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Examiner will add any problem codes needed beyond those input by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  <w:szCs w:val="20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4827D8">
            <w:pPr>
              <w:ind w:left="720"/>
              <w:rPr>
                <w:rFonts w:eastAsia="Calibri" w:cs="Times New Roman"/>
                <w:szCs w:val="20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Supervisor will request additional information from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if the report lacks adequate information to determine risk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  <w:szCs w:val="20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tr w:rsidR="004827D8" w:rsidRPr="004827D8" w:rsidTr="0083503A">
        <w:trPr>
          <w:cantSplit/>
        </w:trPr>
        <w:tc>
          <w:tcPr>
            <w:tcW w:w="8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827D8" w:rsidRPr="004827D8" w:rsidRDefault="004827D8" w:rsidP="00AE4ADD">
            <w:pPr>
              <w:ind w:left="720"/>
              <w:rPr>
                <w:rFonts w:eastAsia="Calibri" w:cs="Times New Roman"/>
                <w:szCs w:val="20"/>
              </w:rPr>
            </w:pPr>
            <w:r w:rsidRPr="004827D8">
              <w:rPr>
                <w:rFonts w:eastAsia="Calibri" w:cs="Times New Roman"/>
                <w:szCs w:val="20"/>
              </w:rPr>
              <w:t xml:space="preserve">If the NCUA CAMEL code is 3 or worse and lower than the </w:t>
            </w:r>
            <w:proofErr w:type="spellStart"/>
            <w:r w:rsidRPr="004827D8">
              <w:rPr>
                <w:rFonts w:eastAsia="Calibri" w:cs="Times New Roman"/>
                <w:szCs w:val="20"/>
              </w:rPr>
              <w:t>SSA</w:t>
            </w:r>
            <w:proofErr w:type="spellEnd"/>
            <w:r w:rsidRPr="004827D8">
              <w:rPr>
                <w:rFonts w:eastAsia="Calibri" w:cs="Times New Roman"/>
                <w:szCs w:val="20"/>
              </w:rPr>
              <w:t xml:space="preserve"> CAMEL code, examiner will complete an onsite contact within timeframes specified in the NSPM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27D8" w:rsidRPr="004827D8" w:rsidRDefault="004827D8" w:rsidP="004827D8">
            <w:pPr>
              <w:jc w:val="center"/>
              <w:rPr>
                <w:rFonts w:eastAsia="Calibri" w:cs="Times New Roman"/>
                <w:szCs w:val="20"/>
              </w:rPr>
            </w:pPr>
            <w:r w:rsidRPr="004827D8">
              <w:rPr>
                <w:rFonts w:eastAsia="Calibri" w:cs="Times New Roman"/>
                <w:szCs w:val="20"/>
              </w:rPr>
              <w:t>X</w:t>
            </w:r>
          </w:p>
        </w:tc>
      </w:tr>
      <w:bookmarkEnd w:id="0"/>
      <w:bookmarkEnd w:id="1"/>
      <w:bookmarkEnd w:id="2"/>
    </w:tbl>
    <w:p w:rsidR="00E77DFB" w:rsidRPr="00EA0FE3" w:rsidRDefault="00E77DFB" w:rsidP="00D336D3">
      <w:pPr>
        <w:rPr>
          <w:rFonts w:cs="Times New Roman"/>
        </w:rPr>
      </w:pPr>
    </w:p>
    <w:sectPr w:rsidR="00E77DFB" w:rsidRPr="00EA0FE3" w:rsidSect="00DE0334">
      <w:headerReference w:type="default" r:id="rId15"/>
      <w:type w:val="continuous"/>
      <w:pgSz w:w="12240" w:h="15840" w:code="1"/>
      <w:pgMar w:top="1296" w:right="1296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703C" w:rsidRDefault="00B6703C" w:rsidP="00003698">
      <w:r>
        <w:separator/>
      </w:r>
    </w:p>
  </w:endnote>
  <w:endnote w:type="continuationSeparator" w:id="0">
    <w:p w:rsidR="00B6703C" w:rsidRDefault="00B6703C" w:rsidP="00003698">
      <w:r>
        <w:continuationSeparator/>
      </w:r>
    </w:p>
  </w:endnote>
  <w:endnote w:type="continuationNotice" w:id="1">
    <w:p w:rsidR="00B6703C" w:rsidRDefault="00B670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703C" w:rsidRDefault="00B6703C" w:rsidP="00003698">
      <w:r>
        <w:separator/>
      </w:r>
    </w:p>
  </w:footnote>
  <w:footnote w:type="continuationSeparator" w:id="0">
    <w:p w:rsidR="00B6703C" w:rsidRDefault="00B6703C" w:rsidP="00003698">
      <w:r>
        <w:continuationSeparator/>
      </w:r>
    </w:p>
  </w:footnote>
  <w:footnote w:type="continuationNotice" w:id="1">
    <w:p w:rsidR="00B6703C" w:rsidRDefault="00B670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34" w:rsidRDefault="00DE0334" w:rsidP="00DE0334">
    <w:pPr>
      <w:pStyle w:val="Heading1"/>
    </w:pPr>
    <w:r>
      <w:t>Examination and Supervision Comparison Matrix</w:t>
    </w:r>
  </w:p>
  <w:p w:rsidR="00DE0334" w:rsidRPr="00DE0334" w:rsidRDefault="00DE0334" w:rsidP="00DE0334">
    <w:pPr>
      <w:rPr>
        <w:b/>
        <w:sz w:val="32"/>
      </w:rPr>
    </w:pPr>
    <w:r w:rsidRPr="00AE4ADD">
      <w:rPr>
        <w:b/>
        <w:sz w:val="32"/>
      </w:rPr>
      <w:t>Federal Credit Unions and Federally Insured, State-Chartered Credit Unions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1C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0FF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4ADD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6C3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03C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B34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36D3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334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AC0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17C0B082-DBBC-48BF-86E2-F0EBBE8BE69A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385A0AA3-B696-421C-ABA8-5F3A0CDADB52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8A21CF4B-9E7C-4713-AEBC-DED4BAEB0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1244</Words>
  <Characters>7093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2015-02-03T18:19:00Z</dcterms:created>
  <dcterms:modified xsi:type="dcterms:W3CDTF">2015-02-12T20:37:00Z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