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7CAA" w14:textId="0FD041A1" w:rsidR="00214508" w:rsidRPr="00002753" w:rsidRDefault="001005A5" w:rsidP="001005A5">
      <w:pPr>
        <w:jc w:val="center"/>
        <w:rPr>
          <w:rFonts w:eastAsia="Times New Roman" w:cs="Times New Roman"/>
          <w:color w:val="020202"/>
          <w:kern w:val="0"/>
          <w:sz w:val="36"/>
          <w:szCs w:val="36"/>
          <w:lang w:eastAsia="ru-RU"/>
          <w14:ligatures w14:val="none"/>
        </w:rPr>
      </w:pPr>
      <w:bookmarkStart w:id="0" w:name="part1"/>
      <w:r w:rsidRPr="00002753">
        <w:rPr>
          <w:rFonts w:eastAsia="Times New Roman" w:cs="Times New Roman"/>
          <w:color w:val="020202"/>
          <w:kern w:val="0"/>
          <w:sz w:val="36"/>
          <w:szCs w:val="36"/>
          <w:lang w:eastAsia="ru-RU"/>
          <w14:ligatures w14:val="none"/>
        </w:rPr>
        <w:t>ПРАВИЛА И ПОЛОЖЕНИЯ О</w:t>
      </w:r>
      <w:r>
        <w:rPr>
          <w:rFonts w:eastAsia="Times New Roman" w:cs="Times New Roman"/>
          <w:color w:val="020202"/>
          <w:kern w:val="0"/>
          <w:sz w:val="36"/>
          <w:szCs w:val="36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 w:val="36"/>
          <w:szCs w:val="36"/>
          <w:lang w:eastAsia="ru-RU"/>
          <w14:ligatures w14:val="none"/>
        </w:rPr>
        <w:t>СНАЙПИНГЕ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74483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4BC39" w14:textId="4E628120" w:rsidR="001005A5" w:rsidRPr="001005A5" w:rsidRDefault="001005A5" w:rsidP="001005A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005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D391E44" w14:textId="77777777" w:rsidR="001005A5" w:rsidRPr="001005A5" w:rsidRDefault="001005A5" w:rsidP="001005A5">
          <w:pPr>
            <w:rPr>
              <w:lang w:eastAsia="ru-RU"/>
            </w:rPr>
          </w:pPr>
        </w:p>
        <w:p w14:paraId="2A7DC28B" w14:textId="7098ADD1" w:rsidR="003973A4" w:rsidRDefault="001005A5">
          <w:pPr>
            <w:pStyle w:val="11"/>
            <w:tabs>
              <w:tab w:val="right" w:leader="dot" w:pos="9770"/>
            </w:tabs>
            <w:rPr>
              <w:noProof/>
            </w:rPr>
          </w:pPr>
          <w:r w:rsidRPr="007736C9">
            <w:rPr>
              <w:rFonts w:eastAsia="Times New Roman" w:cs="Times New Roman"/>
              <w:b/>
              <w:bCs/>
              <w:noProof/>
              <w:kern w:val="0"/>
              <w:bdr w:val="none" w:sz="0" w:space="0" w:color="auto" w:frame="1"/>
              <w:lang w:eastAsia="ru-RU"/>
              <w14:ligatures w14:val="none"/>
            </w:rPr>
            <w:fldChar w:fldCharType="begin"/>
          </w:r>
          <w:r w:rsidRPr="007736C9">
            <w:instrText xml:space="preserve"> TOC \o "1-3" \h \z \u </w:instrText>
          </w:r>
          <w:r w:rsidRPr="007736C9">
            <w:rPr>
              <w:rFonts w:eastAsia="Times New Roman" w:cs="Times New Roman"/>
              <w:b/>
              <w:bCs/>
              <w:noProof/>
              <w:kern w:val="0"/>
              <w:bdr w:val="none" w:sz="0" w:space="0" w:color="auto" w:frame="1"/>
              <w:lang w:eastAsia="ru-RU"/>
              <w14:ligatures w14:val="none"/>
            </w:rPr>
            <w:fldChar w:fldCharType="separate"/>
          </w:r>
          <w:hyperlink w:anchor="_Toc200929641" w:history="1">
            <w:r w:rsidR="003973A4"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1. ОБЩИЕ ПОЛОЖЕНИЯ. ПОДГОТОВКА И ОРГАНИЗАЦИЯ СОРЕВНОВАНИЙ</w:t>
            </w:r>
            <w:r w:rsidR="003973A4">
              <w:rPr>
                <w:noProof/>
                <w:webHidden/>
              </w:rPr>
              <w:tab/>
            </w:r>
            <w:r w:rsidR="003973A4">
              <w:rPr>
                <w:noProof/>
                <w:webHidden/>
              </w:rPr>
              <w:fldChar w:fldCharType="begin"/>
            </w:r>
            <w:r w:rsidR="003973A4">
              <w:rPr>
                <w:noProof/>
                <w:webHidden/>
              </w:rPr>
              <w:instrText xml:space="preserve"> PAGEREF _Toc200929641 \h </w:instrText>
            </w:r>
            <w:r w:rsidR="003973A4">
              <w:rPr>
                <w:noProof/>
                <w:webHidden/>
              </w:rPr>
            </w:r>
            <w:r w:rsidR="003973A4">
              <w:rPr>
                <w:noProof/>
                <w:webHidden/>
              </w:rPr>
              <w:fldChar w:fldCharType="separate"/>
            </w:r>
            <w:r w:rsidR="003973A4">
              <w:rPr>
                <w:noProof/>
                <w:webHidden/>
              </w:rPr>
              <w:t>2</w:t>
            </w:r>
            <w:r w:rsidR="003973A4">
              <w:rPr>
                <w:noProof/>
                <w:webHidden/>
              </w:rPr>
              <w:fldChar w:fldCharType="end"/>
            </w:r>
          </w:hyperlink>
        </w:p>
        <w:p w14:paraId="359D04F8" w14:textId="3E837EAB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2" w:history="1">
            <w:r w:rsidRPr="00E14DBC">
              <w:rPr>
                <w:rStyle w:val="a5"/>
              </w:rPr>
              <w:t>1.1 Действие правил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D479F4" w14:textId="5B8A9956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3" w:history="1">
            <w:r w:rsidRPr="00E14DBC">
              <w:rPr>
                <w:rStyle w:val="a5"/>
              </w:rPr>
              <w:t>1.2 Классификация соревнований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577A01" w14:textId="21F38223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4" w:history="1">
            <w:r w:rsidRPr="00E14DBC">
              <w:rPr>
                <w:rStyle w:val="a5"/>
              </w:rPr>
              <w:t>1.3 Подготовка и обеспечение соревнований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F05593" w14:textId="08459EC0" w:rsidR="003973A4" w:rsidRDefault="003973A4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200929645" w:history="1">
            <w:r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2. УЧАСТНИКИ СОРЕВНОВАНИЙ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C0BF" w14:textId="69BBAB19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6" w:history="1">
            <w:r w:rsidRPr="00E14DBC">
              <w:rPr>
                <w:rStyle w:val="a5"/>
              </w:rPr>
              <w:t>2.1 Участники соревнований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6218C9" w14:textId="12507182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7" w:history="1">
            <w:r w:rsidRPr="00E14DBC">
              <w:rPr>
                <w:rStyle w:val="a5"/>
              </w:rPr>
              <w:t>2.2 Обязанности и права участников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5D8FBE" w14:textId="4EAA0C6D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8" w:history="1">
            <w:r w:rsidRPr="00E14DBC">
              <w:rPr>
                <w:rStyle w:val="a5"/>
              </w:rPr>
              <w:t>2.3 Спортсмен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6032C1" w14:textId="0D758954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49" w:history="1">
            <w:r w:rsidRPr="00E14DBC">
              <w:rPr>
                <w:rStyle w:val="a5"/>
              </w:rPr>
              <w:t>2.4 Правила поведения участников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8801EF" w14:textId="40BD4DEE" w:rsidR="003973A4" w:rsidRDefault="003973A4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200929650" w:history="1">
            <w:r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3. СУДЕЙСКАЯ КОЛЛЕГИЯ СОРЕВНОВАНИЙ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1647" w14:textId="3A3AB417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1" w:history="1">
            <w:r w:rsidRPr="00E14DBC">
              <w:rPr>
                <w:rStyle w:val="a5"/>
              </w:rPr>
              <w:t>3.1 Судейская коллегия соревнований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C65D36" w14:textId="37A1F00F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2" w:history="1">
            <w:r w:rsidRPr="00E14DBC">
              <w:rPr>
                <w:rStyle w:val="a5"/>
              </w:rPr>
              <w:t>3.2 Права и обязанности членов судейской коллегии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F2BC08" w14:textId="78F2F550" w:rsidR="003973A4" w:rsidRDefault="003973A4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200929653" w:history="1">
            <w:r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4. МЕРЫ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4976" w14:textId="461AADF4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4" w:history="1">
            <w:r w:rsidRPr="00E14DBC">
              <w:rPr>
                <w:rStyle w:val="a5"/>
              </w:rPr>
              <w:t>4.1 Меры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F230372" w14:textId="2353E205" w:rsidR="003973A4" w:rsidRDefault="003973A4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200929655" w:history="1">
            <w:r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5. СНАЙПИНГ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DC25" w14:textId="38475676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6" w:history="1">
            <w:r w:rsidRPr="00E14DBC">
              <w:rPr>
                <w:rStyle w:val="a5"/>
              </w:rPr>
              <w:t>5.1 Принципы проектирования упражнений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8D545F7" w14:textId="7EFBE16F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7" w:history="1">
            <w:r w:rsidRPr="00E14DBC">
              <w:rPr>
                <w:rStyle w:val="a5"/>
              </w:rPr>
              <w:t>5.2 Ограничение количества выстрелов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E9FC5C" w14:textId="64331FCE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8" w:history="1">
            <w:r w:rsidRPr="00E14DBC">
              <w:rPr>
                <w:rStyle w:val="a5"/>
              </w:rPr>
              <w:t>5.3 Виды упражнений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8310EB" w14:textId="06D41A2E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59" w:history="1">
            <w:r w:rsidRPr="00E14DBC">
              <w:rPr>
                <w:rStyle w:val="a5"/>
              </w:rPr>
              <w:t>5.4 Используемые мишени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2CC364" w14:textId="3573AE7A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0" w:history="1">
            <w:r w:rsidRPr="00E14DBC">
              <w:rPr>
                <w:rStyle w:val="a5"/>
              </w:rPr>
              <w:t>5.5 Внесение изменений в упражнения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5099C3" w14:textId="46CEC206" w:rsidR="003973A4" w:rsidRDefault="003973A4">
          <w:pPr>
            <w:pStyle w:val="11"/>
            <w:tabs>
              <w:tab w:val="right" w:leader="dot" w:pos="9770"/>
            </w:tabs>
            <w:rPr>
              <w:noProof/>
            </w:rPr>
          </w:pPr>
          <w:hyperlink w:anchor="_Toc200929661" w:history="1">
            <w:r w:rsidRPr="00E14DBC">
              <w:rPr>
                <w:rStyle w:val="a5"/>
                <w:rFonts w:eastAsia="Times New Roman"/>
                <w:noProof/>
                <w:bdr w:val="none" w:sz="0" w:space="0" w:color="auto" w:frame="1"/>
                <w:lang w:eastAsia="ru-RU"/>
              </w:rPr>
              <w:t>ГЛАВА 6. ПРОВЕДЕНИЕ СОРЕВНОВАНИЙ ПО СНАЙПИНГУ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9DCB" w14:textId="72A16011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2" w:history="1">
            <w:r w:rsidRPr="00E14DBC">
              <w:rPr>
                <w:rStyle w:val="a5"/>
              </w:rPr>
              <w:t>6.1 Распределение мест и времени для стрельбы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DD20F5" w14:textId="018E08E4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3" w:history="1">
            <w:r w:rsidRPr="00E14DBC">
              <w:rPr>
                <w:rStyle w:val="a5"/>
              </w:rPr>
              <w:t>6.2 Опоздания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D4610EC" w14:textId="7C09954F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4" w:history="1">
            <w:r w:rsidRPr="00E14DBC">
              <w:rPr>
                <w:rStyle w:val="a5"/>
              </w:rPr>
              <w:t>6.3 Перерывы при выполнении упражнений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04173B" w14:textId="42B9FF19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5" w:history="1">
            <w:r w:rsidRPr="00E14DBC">
              <w:rPr>
                <w:rStyle w:val="a5"/>
              </w:rPr>
              <w:t>6.4 Оружие и снаряжение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FC290C" w14:textId="5DE574F7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6" w:history="1">
            <w:r w:rsidRPr="00E14DBC">
              <w:rPr>
                <w:rStyle w:val="a5"/>
              </w:rPr>
              <w:t>6.5 Мишени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BF7970" w14:textId="0FB485E3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7" w:history="1">
            <w:r w:rsidRPr="00E14DBC">
              <w:rPr>
                <w:rStyle w:val="a5"/>
              </w:rPr>
              <w:t>6.6 Результаты соревнований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3A2B3D9" w14:textId="3F3E22DD" w:rsidR="003973A4" w:rsidRDefault="003973A4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:bdr w:val="none" w:sz="0" w:space="0" w:color="auto"/>
              <w14:ligatures w14:val="standardContextual"/>
            </w:rPr>
          </w:pPr>
          <w:hyperlink w:anchor="_Toc200929668" w:history="1">
            <w:r w:rsidRPr="00E14DBC">
              <w:rPr>
                <w:rStyle w:val="a5"/>
              </w:rPr>
              <w:t>6.7 Протесты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_Toc200929668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B58910" w14:textId="53DA76D4" w:rsidR="001005A5" w:rsidRDefault="001005A5">
          <w:r w:rsidRPr="007736C9">
            <w:fldChar w:fldCharType="end"/>
          </w:r>
        </w:p>
      </w:sdtContent>
    </w:sdt>
    <w:p w14:paraId="5A3AFE77" w14:textId="2C33B5FD" w:rsidR="00214508" w:rsidRPr="007736C9" w:rsidRDefault="001005A5" w:rsidP="003973A4">
      <w:pPr>
        <w:pStyle w:val="1"/>
        <w:rPr>
          <w:rFonts w:eastAsia="Times New Roman"/>
          <w:lang w:eastAsia="ru-RU"/>
        </w:rPr>
      </w:pPr>
      <w:r>
        <w:rPr>
          <w:rFonts w:eastAsia="Times New Roman"/>
          <w:color w:val="3F7952"/>
          <w:sz w:val="72"/>
          <w:szCs w:val="72"/>
          <w:bdr w:val="none" w:sz="0" w:space="0" w:color="auto" w:frame="1"/>
          <w:lang w:eastAsia="ru-RU"/>
        </w:rPr>
        <w:br w:type="page"/>
      </w:r>
      <w:bookmarkStart w:id="1" w:name="_Toc200929641"/>
      <w:r w:rsidR="00214508" w:rsidRPr="007736C9">
        <w:rPr>
          <w:rFonts w:eastAsia="Times New Roman"/>
          <w:bdr w:val="none" w:sz="0" w:space="0" w:color="auto" w:frame="1"/>
          <w:lang w:eastAsia="ru-RU"/>
        </w:rPr>
        <w:lastRenderedPageBreak/>
        <w:t>ГЛАВА 1</w:t>
      </w:r>
      <w:r w:rsidRPr="007736C9">
        <w:rPr>
          <w:rFonts w:eastAsia="Times New Roman"/>
          <w:bdr w:val="none" w:sz="0" w:space="0" w:color="auto" w:frame="1"/>
          <w:lang w:eastAsia="ru-RU"/>
        </w:rPr>
        <w:t xml:space="preserve">. </w:t>
      </w:r>
      <w:r w:rsidR="00214508" w:rsidRPr="007736C9">
        <w:rPr>
          <w:rFonts w:eastAsia="Times New Roman"/>
          <w:bdr w:val="none" w:sz="0" w:space="0" w:color="auto" w:frame="1"/>
          <w:lang w:eastAsia="ru-RU"/>
        </w:rPr>
        <w:t>ОБЩИЕ ПОЛОЖЕНИЯ.</w:t>
      </w:r>
      <w:r w:rsidRPr="007736C9">
        <w:rPr>
          <w:rFonts w:eastAsia="Times New Roman"/>
          <w:bdr w:val="none" w:sz="0" w:space="0" w:color="auto" w:frame="1"/>
          <w:lang w:eastAsia="ru-RU"/>
        </w:rPr>
        <w:br/>
      </w:r>
      <w:r w:rsidR="00214508" w:rsidRPr="007736C9">
        <w:rPr>
          <w:rFonts w:eastAsia="Times New Roman"/>
          <w:bdr w:val="none" w:sz="0" w:space="0" w:color="auto" w:frame="1"/>
          <w:lang w:eastAsia="ru-RU"/>
        </w:rPr>
        <w:t>ПОДГОТОВКА И ОРГАНИЗАЦИЯ СОРЕВНОВАНИЙ</w:t>
      </w:r>
      <w:bookmarkEnd w:id="0"/>
      <w:bookmarkEnd w:id="1"/>
    </w:p>
    <w:p w14:paraId="2440F3DF" w14:textId="2E71F8EC" w:rsidR="00214508" w:rsidRPr="001005A5" w:rsidRDefault="00214508" w:rsidP="003973A4">
      <w:pPr>
        <w:pStyle w:val="2"/>
      </w:pPr>
      <w:bookmarkStart w:id="2" w:name="_Toc200929642"/>
      <w:r w:rsidRPr="001005A5">
        <w:t>1.1 Действие правил</w:t>
      </w:r>
      <w:bookmarkEnd w:id="2"/>
    </w:p>
    <w:p w14:paraId="6AD88747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1.1.1 Действие настоящих Правил распространяется на все соревнования по </w:t>
      </w:r>
      <w:proofErr w:type="spell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снайпингу</w:t>
      </w:r>
      <w:proofErr w:type="spell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на территории Российской Федерации.</w:t>
      </w:r>
    </w:p>
    <w:p w14:paraId="0FCAA3C2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1.1.2 Требования пунктов Правил не могут быть отменены или изменены организацией, составляющей Положение о соревнованиях, или судейской коллегией, проводящей соревнование.</w:t>
      </w:r>
    </w:p>
    <w:p w14:paraId="6BF911C8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1.1.3 По всем вопросам, не предусмотренным настоящими Правилами, решения принимает жюри соревнований.</w:t>
      </w:r>
    </w:p>
    <w:p w14:paraId="4D2C0A5C" w14:textId="0F5970E0" w:rsidR="00214508" w:rsidRPr="001005A5" w:rsidRDefault="00214508" w:rsidP="003973A4">
      <w:pPr>
        <w:pStyle w:val="2"/>
      </w:pPr>
      <w:bookmarkStart w:id="3" w:name="_Toc200929643"/>
      <w:r w:rsidRPr="001005A5">
        <w:t>1.2 Классификация соревнований</w:t>
      </w:r>
      <w:bookmarkEnd w:id="3"/>
    </w:p>
    <w:p w14:paraId="2D964A0F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1.2.1 Соревнования классифицируются по виду, статусу и способу проведения.</w:t>
      </w:r>
    </w:p>
    <w:p w14:paraId="79A3E4BB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1.2.1.1 Вид соревнований:</w:t>
      </w:r>
    </w:p>
    <w:p w14:paraId="1F8ADE7C" w14:textId="77777777" w:rsidR="00214508" w:rsidRPr="00002753" w:rsidRDefault="00214508" w:rsidP="001005A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Личные (в индивидуальном зачете).</w:t>
      </w:r>
    </w:p>
    <w:p w14:paraId="2D85FAF6" w14:textId="44CC802F" w:rsidR="00214508" w:rsidRPr="00002753" w:rsidRDefault="00214508" w:rsidP="001005A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Командные (в командном зачете). При проведении командных соревнований по отдельным упражнениям состав каждой команды для всех категорий спортсменов – 4 (четыре) спортсмена. Для таких команд определяются занятые места, проводится награждение победителей и призеров</w:t>
      </w:r>
    </w:p>
    <w:p w14:paraId="07F986E3" w14:textId="77777777" w:rsidR="00214508" w:rsidRPr="00002753" w:rsidRDefault="00214508" w:rsidP="001005A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Лично-командные (в индивидуальном и командном зачете одновременно).</w:t>
      </w:r>
    </w:p>
    <w:p w14:paraId="0AB86BF0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1.2.1.2 Статус соревнований:</w:t>
      </w:r>
    </w:p>
    <w:p w14:paraId="601195E0" w14:textId="77777777" w:rsidR="00214508" w:rsidRPr="00002753" w:rsidRDefault="00214508" w:rsidP="001005A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Всероссийские соревнования: чемпионат, кубок (этап кубка), другие официальные соревнования.</w:t>
      </w:r>
    </w:p>
    <w:p w14:paraId="1DAF9B5A" w14:textId="77777777" w:rsidR="00214508" w:rsidRPr="00002753" w:rsidRDefault="00214508" w:rsidP="001005A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Соревнования субъекта Российской Федерации: чемпионат, кубок (этап кубка), другие официальные соревнования.</w:t>
      </w:r>
    </w:p>
    <w:p w14:paraId="74E79187" w14:textId="77777777" w:rsidR="00214508" w:rsidRPr="00002753" w:rsidRDefault="00214508" w:rsidP="001005A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Соревнования спортивных организаций, клубов: чемпионат, кубок (этап кубка), квалификационные соревнования.</w:t>
      </w:r>
    </w:p>
    <w:p w14:paraId="72C6CCF8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1.2.1.3 Способ проведения соревнований:</w:t>
      </w:r>
    </w:p>
    <w:p w14:paraId="4FB239B5" w14:textId="77777777" w:rsidR="00214508" w:rsidRPr="00002753" w:rsidRDefault="00214508" w:rsidP="001005A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Очные.</w:t>
      </w:r>
    </w:p>
    <w:p w14:paraId="035CB916" w14:textId="77777777" w:rsidR="00214508" w:rsidRPr="00002753" w:rsidRDefault="00214508" w:rsidP="001005A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Заочные.</w:t>
      </w:r>
    </w:p>
    <w:p w14:paraId="17353CCA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1.2.2 Вид, статус и способ проведения соревнований определяются Положением о соревнованиях, которое разрабатывает организация, проводящая соревнование.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В Положении о соревнованиях должно быть указано:</w:t>
      </w:r>
    </w:p>
    <w:p w14:paraId="7069C2E8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классификация соревнований, сроки и место проведения;</w:t>
      </w:r>
    </w:p>
    <w:p w14:paraId="246740F5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цель и задачи соревнований;</w:t>
      </w:r>
    </w:p>
    <w:p w14:paraId="2833C874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организаторы и проводящие организации;</w:t>
      </w:r>
    </w:p>
    <w:p w14:paraId="659DCEA0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организация судейства;</w:t>
      </w:r>
    </w:p>
    <w:p w14:paraId="720CAAB6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требования к участникам соревнований и условия их допуска;</w:t>
      </w:r>
    </w:p>
    <w:p w14:paraId="6AFDF91B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программа соревнований;</w:t>
      </w:r>
    </w:p>
    <w:p w14:paraId="2C4A7DB7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условия подведения итогов;</w:t>
      </w:r>
    </w:p>
    <w:p w14:paraId="40C5A787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награждение;</w:t>
      </w:r>
    </w:p>
    <w:p w14:paraId="79B8BBE8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условия финансирования;</w:t>
      </w:r>
    </w:p>
    <w:p w14:paraId="3F0DB9A1" w14:textId="77777777" w:rsidR="00214508" w:rsidRPr="00002753" w:rsidRDefault="00214508" w:rsidP="001005A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сроки и порядок подачи заявок на участие.</w:t>
      </w:r>
    </w:p>
    <w:p w14:paraId="0C972331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1.2.3 Для участия в соревнованиях спортивные организации подают в установленные Положением о соревнованиях сроки следующие заявки на участие:</w:t>
      </w:r>
    </w:p>
    <w:p w14:paraId="1D2DD024" w14:textId="77777777" w:rsidR="00214508" w:rsidRPr="00002753" w:rsidRDefault="00214508" w:rsidP="001005A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Предварительная заявка по установленной форме высылается в организацию, проводящую соревнования в сроки, оговоренные положением, подтверждает участие спортсменов организации в соревнованиях и определяет ориентировочный численный и персональный состав команды по упражнениям.</w:t>
      </w:r>
    </w:p>
    <w:p w14:paraId="0196B78B" w14:textId="77777777" w:rsidR="00214508" w:rsidRPr="00002753" w:rsidRDefault="00214508" w:rsidP="001005A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Финальная заявка по установленной форме подается в комиссию по допуску участников по прибытии спортсменов на соревнования и определяет окончательный численный и персональный состав команды по упражнениям.</w:t>
      </w:r>
    </w:p>
    <w:p w14:paraId="63E21BB9" w14:textId="77777777" w:rsidR="00A764CA" w:rsidRDefault="00A764CA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0E0C0765" w14:textId="745E61FD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1.2.4 Программа соревнований всероссийского статуса и равных им по масштабу включает:</w:t>
      </w:r>
    </w:p>
    <w:p w14:paraId="7E84747F" w14:textId="77777777" w:rsidR="00214508" w:rsidRPr="00002753" w:rsidRDefault="00214508" w:rsidP="001005A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один день приезда участников и судей, проведение официальной тренировки и начало работы комиссии по допуску участников соревнования;</w:t>
      </w:r>
    </w:p>
    <w:p w14:paraId="3A762A6E" w14:textId="77777777" w:rsidR="00214508" w:rsidRPr="00002753" w:rsidRDefault="00214508" w:rsidP="001005A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один день окончания работы комиссии по допуску участников соревнования, официальной и предстартовой тренировки по всем упражнениям программы;</w:t>
      </w:r>
    </w:p>
    <w:p w14:paraId="62468A9C" w14:textId="77777777" w:rsidR="00214508" w:rsidRPr="00002753" w:rsidRDefault="00214508" w:rsidP="001005A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необходимое количество дней для выполнения программы соревнований по упражнениям.</w:t>
      </w:r>
    </w:p>
    <w:p w14:paraId="47407BE8" w14:textId="7F1CAC21" w:rsidR="00214508" w:rsidRPr="00002753" w:rsidRDefault="00A764CA" w:rsidP="001005A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</w:t>
      </w:r>
      <w:r w:rsidR="00214508"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ачалом соревнований считается первый день работы комиссии по допуску участников соревнования, который определен Положением о соревновании.</w:t>
      </w:r>
    </w:p>
    <w:p w14:paraId="0FDE4914" w14:textId="679F5890" w:rsidR="00214508" w:rsidRPr="00002753" w:rsidRDefault="00A764CA" w:rsidP="001005A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</w:t>
      </w:r>
      <w:r w:rsidR="00214508"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течение дней приезда и официальной тренировки судейская коллегия должна провести:</w:t>
      </w:r>
    </w:p>
    <w:p w14:paraId="5DA636EA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проверку готовности и прием спортивных сооружений к проведению соревнований;</w:t>
      </w:r>
    </w:p>
    <w:p w14:paraId="4C95A71E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проверку и допуск мишенного оборудования, подготовку мишеней, контрольно-измерительной судейской аппаратуры и инструментов;</w:t>
      </w:r>
    </w:p>
    <w:p w14:paraId="24390A42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семинар судей;</w:t>
      </w:r>
    </w:p>
    <w:p w14:paraId="3B4B5015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комиссию по допуску участников и команд к соревнованию;</w:t>
      </w:r>
    </w:p>
    <w:p w14:paraId="534C01C1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проверку и допуск оружия и снаряжения спортсменов;</w:t>
      </w:r>
    </w:p>
    <w:p w14:paraId="25EC37EF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жеребьевку;</w:t>
      </w:r>
    </w:p>
    <w:p w14:paraId="722A9819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официальную тренировку (пристрелку оружия) на всех огневых рубежах;</w:t>
      </w:r>
    </w:p>
    <w:p w14:paraId="6719F3D6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совещание Главной судейской коллегии с представителями команд;</w:t>
      </w:r>
    </w:p>
    <w:p w14:paraId="69AC4337" w14:textId="77777777" w:rsidR="00214508" w:rsidRPr="00002753" w:rsidRDefault="00214508" w:rsidP="001005A5">
      <w:pPr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открытие соревнований.</w:t>
      </w:r>
    </w:p>
    <w:p w14:paraId="109B7318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369B1897" w14:textId="77777777" w:rsidR="00214508" w:rsidRPr="001005A5" w:rsidRDefault="00214508" w:rsidP="003973A4">
      <w:pPr>
        <w:pStyle w:val="2"/>
      </w:pPr>
      <w:bookmarkStart w:id="4" w:name="_Toc200929644"/>
      <w:r w:rsidRPr="001005A5">
        <w:t>1.3 Подготовка и обеспечение соревнований</w:t>
      </w:r>
      <w:bookmarkEnd w:id="4"/>
    </w:p>
    <w:p w14:paraId="770B2D85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1.3.1 Организация, проводящая соревнования, обязана:</w:t>
      </w:r>
    </w:p>
    <w:p w14:paraId="02DE5143" w14:textId="77777777" w:rsidR="00214508" w:rsidRPr="00002753" w:rsidRDefault="00214508" w:rsidP="001005A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Разработать Положение о соревнованиях и заблаговременно довести его до сведения участвующих коллективов (спортсменов).</w:t>
      </w:r>
    </w:p>
    <w:p w14:paraId="25E03A41" w14:textId="0DD741D3" w:rsidR="00214508" w:rsidRPr="00002753" w:rsidRDefault="00214508" w:rsidP="001005A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Выбрать исполнителя (спортивный объект),</w:t>
      </w:r>
      <w:r w:rsidR="00854F97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где будут проводиться соревнования (тир, стрельбище и т.д.);</w:t>
      </w:r>
    </w:p>
    <w:p w14:paraId="26278AF6" w14:textId="77777777" w:rsidR="00214508" w:rsidRPr="00002753" w:rsidRDefault="00214508" w:rsidP="001005A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Назначить своего представителя – технического делегата, главного судью и заместителей, главного секретаря и членов судейской коллегии.</w:t>
      </w:r>
    </w:p>
    <w:p w14:paraId="560AC473" w14:textId="77777777" w:rsidR="00214508" w:rsidRPr="00002753" w:rsidRDefault="00214508" w:rsidP="001005A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Подготовить техническое задание и согласовать его с руководством спортивного объекта;</w:t>
      </w:r>
    </w:p>
    <w:p w14:paraId="761F5BBF" w14:textId="77777777" w:rsidR="00214508" w:rsidRPr="00002753" w:rsidRDefault="00214508" w:rsidP="001005A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Своевременно решить вопросы финансирования соревнования.</w:t>
      </w:r>
    </w:p>
    <w:p w14:paraId="2C0FA4C6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1.3.2 Исполнитель обязан:</w:t>
      </w:r>
    </w:p>
    <w:p w14:paraId="6F311977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Передать судейской коллегии необходимое оборудование и материалы в соответствии с техническим заданием:</w:t>
      </w:r>
    </w:p>
    <w:p w14:paraId="49AAECC1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необходимую оргтехнику;</w:t>
      </w:r>
    </w:p>
    <w:p w14:paraId="3D499223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мишени;</w:t>
      </w:r>
    </w:p>
    <w:p w14:paraId="4A782361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стартовые номера или материалы и оборудование для их изготовления;</w:t>
      </w:r>
    </w:p>
    <w:p w14:paraId="7DF211D5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бланки технической и отчетной документации;</w:t>
      </w:r>
    </w:p>
    <w:p w14:paraId="4AA3112A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бланки дипломов, грамот и другую наградную атрибутику;</w:t>
      </w:r>
    </w:p>
    <w:p w14:paraId="6CD64A9A" w14:textId="77777777" w:rsidR="00214508" w:rsidRPr="00002753" w:rsidRDefault="00214508" w:rsidP="001005A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канцелярские принадлежности и технические средства, необходимые для работы судейской коллегии;</w:t>
      </w:r>
    </w:p>
    <w:p w14:paraId="73F8E7AF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Обеспечить выпуск и тиражирование протоколов результатов и другой документации.</w:t>
      </w:r>
    </w:p>
    <w:p w14:paraId="2EDD1A96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Установить связь со средствами массовой информации и принять меры к оповещению населения о проводимых соревнованиях.</w:t>
      </w:r>
    </w:p>
    <w:p w14:paraId="7351C9A0" w14:textId="77777777" w:rsidR="00214508" w:rsidRPr="00002753" w:rsidRDefault="00214508" w:rsidP="00214508">
      <w:pPr>
        <w:shd w:val="clear" w:color="auto" w:fill="FFFFFF"/>
        <w:spacing w:after="24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23B0F6DD" w14:textId="18A4DF58" w:rsidR="00214508" w:rsidRPr="007736C9" w:rsidRDefault="00214508" w:rsidP="003973A4">
      <w:pPr>
        <w:pStyle w:val="1"/>
        <w:rPr>
          <w:rFonts w:eastAsia="Times New Roman"/>
          <w:bdr w:val="none" w:sz="0" w:space="0" w:color="auto" w:frame="1"/>
          <w:lang w:eastAsia="ru-RU"/>
        </w:rPr>
      </w:pPr>
      <w:bookmarkStart w:id="5" w:name="part2"/>
      <w:bookmarkStart w:id="6" w:name="_Toc200929645"/>
      <w:r w:rsidRPr="007736C9">
        <w:rPr>
          <w:rFonts w:eastAsia="Times New Roman"/>
          <w:bdr w:val="none" w:sz="0" w:space="0" w:color="auto" w:frame="1"/>
          <w:lang w:eastAsia="ru-RU"/>
        </w:rPr>
        <w:t xml:space="preserve">ГЛАВА 2. </w:t>
      </w:r>
      <w:r w:rsidR="001005A5" w:rsidRPr="007736C9">
        <w:rPr>
          <w:rFonts w:eastAsia="Times New Roman"/>
          <w:bdr w:val="none" w:sz="0" w:space="0" w:color="auto" w:frame="1"/>
          <w:lang w:eastAsia="ru-RU"/>
        </w:rPr>
        <w:t>УЧАСТНИКИ СОРЕВНОВАНИЙ</w:t>
      </w:r>
      <w:bookmarkEnd w:id="5"/>
      <w:bookmarkEnd w:id="6"/>
    </w:p>
    <w:p w14:paraId="56FB39F3" w14:textId="237DE3F5" w:rsidR="00214508" w:rsidRPr="001005A5" w:rsidRDefault="00214508" w:rsidP="003973A4">
      <w:pPr>
        <w:pStyle w:val="2"/>
      </w:pPr>
      <w:bookmarkStart w:id="7" w:name="_Toc200929646"/>
      <w:r w:rsidRPr="001005A5">
        <w:t>2.1 Участники соревнований</w:t>
      </w:r>
      <w:bookmarkEnd w:id="7"/>
    </w:p>
    <w:p w14:paraId="7EEB0BEB" w14:textId="1C7049B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2.1.1 Мужчины и женщины – без ограничения возраст</w:t>
      </w:r>
      <w:r w:rsidR="00C42996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а в соответствии с действующим законодательством РФ</w:t>
      </w:r>
    </w:p>
    <w:p w14:paraId="1A35451D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2.1.2 К соревнованиям допускаются спортсмены, удовлетворяющие требованиям Положения о соревнованиях, прошедшие комиссию по допуску и инструктаж по соблюдению мер безопасности и действующим Правилам, относящимся к борьбе против допинга.</w:t>
      </w:r>
    </w:p>
    <w:p w14:paraId="08A91E10" w14:textId="201F02D6" w:rsidR="00214508" w:rsidRPr="00002753" w:rsidRDefault="00214508" w:rsidP="003973A4">
      <w:pPr>
        <w:pStyle w:val="2"/>
      </w:pPr>
      <w:bookmarkStart w:id="8" w:name="_Toc200929647"/>
      <w:r w:rsidRPr="00002753">
        <w:t>2.2 Обязанности и права участников</w:t>
      </w:r>
      <w:bookmarkEnd w:id="8"/>
    </w:p>
    <w:p w14:paraId="5AF30BF3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2.2.1 Все участники соревнований: руководители, спортсмены, тренеры, другие официальные лица команд и судьи обязаны знать Правила соревнований, Положение о соревнованиях и строго соблюдать их требования.</w:t>
      </w:r>
    </w:p>
    <w:p w14:paraId="391E55B3" w14:textId="66137CF5" w:rsidR="00214508" w:rsidRPr="001005A5" w:rsidRDefault="00214508" w:rsidP="003973A4">
      <w:pPr>
        <w:pStyle w:val="2"/>
      </w:pPr>
      <w:bookmarkStart w:id="9" w:name="_Toc200929648"/>
      <w:r w:rsidRPr="001005A5">
        <w:t>2.3 Спортсмен</w:t>
      </w:r>
      <w:bookmarkEnd w:id="9"/>
    </w:p>
    <w:p w14:paraId="5BCA877F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2.3.1 Спортсмен обязан:</w:t>
      </w:r>
    </w:p>
    <w:p w14:paraId="03BCFA51" w14:textId="44112A6B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Носить</w:t>
      </w:r>
      <w:r w:rsidR="008E28B1" w:rsidRP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стартовый номер</w:t>
      </w:r>
      <w:r w:rsidR="008E28B1" w:rsidRP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закрепленным на одежде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как во время выполнения упражнения, так и во время предстартовых тренировок.</w:t>
      </w:r>
    </w:p>
    <w:p w14:paraId="03DBAD7A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 выполнении упражнения все действия с оружием и снаряжением производить самостоятельно.</w:t>
      </w:r>
    </w:p>
    <w:p w14:paraId="1D9ACFB4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 допускать действий, которые могут помешать другим спортсменам при выполнении ими упражнения.</w:t>
      </w:r>
    </w:p>
    <w:p w14:paraId="571EF093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Выполнять указания судей и соблюдать нормы спортивной этики.</w:t>
      </w:r>
    </w:p>
    <w:p w14:paraId="59001C7B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Закончив стрельбу, разрядить оружие, вставить флажок безопасности, оставить оружие на огневой позиции, и после команды «Стоп» предъявить оружие судье для осмотра.</w:t>
      </w:r>
    </w:p>
    <w:p w14:paraId="745175CB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Чистить оружие в специально отведенном для этого месте.</w:t>
      </w:r>
    </w:p>
    <w:p w14:paraId="7420E826" w14:textId="77777777" w:rsidR="00214508" w:rsidRPr="00002753" w:rsidRDefault="00214508" w:rsidP="001005A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Присутствовать на церемонии открытия и закрытия соревнований.</w:t>
      </w:r>
    </w:p>
    <w:p w14:paraId="2D77004D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2.3.2 Спортсмен имеет право:</w:t>
      </w:r>
    </w:p>
    <w:p w14:paraId="4953659C" w14:textId="77777777" w:rsidR="00214508" w:rsidRPr="00002753" w:rsidRDefault="00214508" w:rsidP="001005A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Обращаться к судьям с вопросами, относящимися к выполняемому упражнению.</w:t>
      </w:r>
    </w:p>
    <w:p w14:paraId="1F6DF122" w14:textId="77777777" w:rsidR="00214508" w:rsidRPr="00002753" w:rsidRDefault="00214508" w:rsidP="001005A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 ходе выполнения упражнения оставлять линию огня с разрешения судьи после установки флажка безопасности в оружие.</w:t>
      </w:r>
    </w:p>
    <w:p w14:paraId="3E603388" w14:textId="01F8F6E4" w:rsidR="00214508" w:rsidRPr="008E28B1" w:rsidRDefault="00214508" w:rsidP="008E28B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Отказаться от выстрела, если ему была создана помеха, например, толкнули, подали неправильную команду и </w:t>
      </w:r>
      <w:proofErr w:type="gram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т.д.</w:t>
      </w:r>
      <w:proofErr w:type="gram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(заявление об отказе</w:t>
      </w:r>
      <w:r w:rsid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спортсмен может сделать только до того, как ему стал известен результат выстрела).</w:t>
      </w:r>
    </w:p>
    <w:p w14:paraId="0BA5AC5F" w14:textId="233E4532" w:rsidR="00214508" w:rsidRPr="00002753" w:rsidRDefault="00214508" w:rsidP="001005A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Охлаждать оружие</w:t>
      </w:r>
    </w:p>
    <w:p w14:paraId="6DD26252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2.3.3 Спортсмену запрещено:</w:t>
      </w:r>
    </w:p>
    <w:p w14:paraId="3B12CB44" w14:textId="77777777" w:rsidR="00214508" w:rsidRPr="00002753" w:rsidRDefault="00214508" w:rsidP="001005A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Устанавливать какие-либо сооружения, затрудняющие судьям наблюдение за его действиями во время выполнения упражнения.</w:t>
      </w:r>
    </w:p>
    <w:p w14:paraId="5B0CC3B2" w14:textId="77777777" w:rsidR="00214508" w:rsidRPr="00002753" w:rsidRDefault="00214508" w:rsidP="001005A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Использовать дальномеры, персональные метеостанции, измерители скорости, если это не оговорено в Положении о соревнованиях или условиях выполнения отдельного упражнения.</w:t>
      </w:r>
    </w:p>
    <w:p w14:paraId="13BC7542" w14:textId="77777777" w:rsidR="00214508" w:rsidRPr="00002753" w:rsidRDefault="00214508" w:rsidP="001005A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3FEB268A" w14:textId="77777777" w:rsidR="00214508" w:rsidRPr="001005A5" w:rsidRDefault="00214508" w:rsidP="003973A4">
      <w:pPr>
        <w:pStyle w:val="2"/>
      </w:pPr>
      <w:bookmarkStart w:id="10" w:name="_Toc200929649"/>
      <w:r w:rsidRPr="001005A5">
        <w:t>2.4 Правила поведения участников</w:t>
      </w:r>
      <w:bookmarkEnd w:id="10"/>
    </w:p>
    <w:p w14:paraId="3B325380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2.4.1 После приглашения на стартовые позиции и до подачи команды «СТОП» участникам соревнований, находящимся вблизи линии огня, запрещено шуметь и громко разговаривать.</w:t>
      </w:r>
    </w:p>
    <w:p w14:paraId="14BA2766" w14:textId="11A26D4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2.4.2 Спортсменам, тренерам и зрителям, во время выполнения упражнения запрещено пользоваться звукозаписывающей, звуковоспроизводящей, радиоприемной, радиопередающей аппаратурой или иными подобными устройствами</w:t>
      </w:r>
      <w:r w:rsidR="004256A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без согласования с организатором соревнования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 Мобильные телефоны должны быть выключены</w:t>
      </w:r>
      <w:r w:rsidR="008E28B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или переведены в бесшумный режим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 Зрителей следует информировать о том, что при фотографировании запрещено пользоваться фотовспышкой.</w:t>
      </w:r>
    </w:p>
    <w:p w14:paraId="44863BFC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2.4.3 Судья не должен беспокоить спортсмена, если тот не нарушает Правила соревнований. Контрольную проверку изготовки спортсмена, оружия, одежды и принадлежностей следует проводить в паузах между выстрелами и таким образом, чтобы это не мешало другим спортсменам.</w:t>
      </w:r>
    </w:p>
    <w:p w14:paraId="6CB81AC5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2.4.4 Когда спортсмен целится, его можно остановить только в случае нарушения им мер безопасности или явного нарушения изготовки.</w:t>
      </w:r>
    </w:p>
    <w:p w14:paraId="6DE7EACE" w14:textId="5496A3A9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2.4.5 Руководителям команд, тренерам, спортсменам и другим членам команды</w:t>
      </w:r>
      <w:r w:rsidR="007736C9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не участвующим в выполнении упражнения, запрещено выходить на линию огня после начала времени на подготовку и до подачи команды «СТОП». Помощь спортсмену может оказываться только вне линии огня.</w:t>
      </w:r>
    </w:p>
    <w:p w14:paraId="7527C8C2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2.4.6 Когда во время выполнения упражнения спортсмен находится на линии огня, тренеру и руководителю запрещено в любой форме руководить его действиями, давать ему какие-либо советы или обращаться к нему, а спортсмену запрещено обращаться к тренеру или руководителю команды.</w:t>
      </w:r>
    </w:p>
    <w:p w14:paraId="124DB849" w14:textId="77777777" w:rsidR="00214508" w:rsidRPr="00002753" w:rsidRDefault="00214508" w:rsidP="001005A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2.4.7 Если тренер хочет переговорить с выполняющим упражнение спортсменом или спортсмену необходимо переговорить с тренером, они должны получить разрешение судьи, после чего спортсмен может выйти с линии огня, предварительно разрядив оружие и вставив флажок безопасности.</w:t>
      </w:r>
    </w:p>
    <w:p w14:paraId="4AA37B19" w14:textId="77777777" w:rsidR="00214508" w:rsidRPr="00002753" w:rsidRDefault="00214508" w:rsidP="001005A5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7CB638DB" w14:textId="2029B5DD" w:rsidR="00214508" w:rsidRPr="007736C9" w:rsidRDefault="00214508" w:rsidP="003973A4">
      <w:pPr>
        <w:pStyle w:val="1"/>
        <w:rPr>
          <w:rFonts w:eastAsia="Times New Roman"/>
          <w:bdr w:val="none" w:sz="0" w:space="0" w:color="auto" w:frame="1"/>
          <w:lang w:eastAsia="ru-RU"/>
        </w:rPr>
      </w:pPr>
      <w:bookmarkStart w:id="11" w:name="part3"/>
      <w:bookmarkStart w:id="12" w:name="_Toc200929650"/>
      <w:r w:rsidRPr="007736C9">
        <w:rPr>
          <w:rFonts w:eastAsia="Times New Roman"/>
          <w:bdr w:val="none" w:sz="0" w:space="0" w:color="auto" w:frame="1"/>
          <w:lang w:eastAsia="ru-RU"/>
        </w:rPr>
        <w:t xml:space="preserve">ГЛАВА 3. </w:t>
      </w:r>
      <w:r w:rsidR="001005A5" w:rsidRPr="007736C9">
        <w:rPr>
          <w:rFonts w:eastAsia="Times New Roman"/>
          <w:bdr w:val="none" w:sz="0" w:space="0" w:color="auto" w:frame="1"/>
          <w:lang w:eastAsia="ru-RU"/>
        </w:rPr>
        <w:t>СУДЕЙСКАЯ КОЛЛЕГИЯ СОРЕВНОВАНИЙ</w:t>
      </w:r>
      <w:bookmarkEnd w:id="11"/>
      <w:bookmarkEnd w:id="12"/>
    </w:p>
    <w:p w14:paraId="75B03466" w14:textId="5E11A5AF" w:rsidR="00214508" w:rsidRPr="00535868" w:rsidRDefault="00214508" w:rsidP="003973A4">
      <w:pPr>
        <w:pStyle w:val="2"/>
      </w:pPr>
      <w:bookmarkStart w:id="13" w:name="_Toc200929651"/>
      <w:r w:rsidRPr="00535868">
        <w:t>3.1 Судейская коллегия соревнований</w:t>
      </w:r>
      <w:bookmarkEnd w:id="13"/>
    </w:p>
    <w:p w14:paraId="03D71D3A" w14:textId="17DF0DAD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w:r w:rsidR="004256A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3.1.1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Судейская коллегия соревнований создается и утверждается организацией, проводящей соревнование. Для осуществления мероприятий по подготовке и проведению соревнований все судьи, включенные в состав судейской коллегии, обязаны прибыть к месту проведения соревнований до начала работы комиссии по допуску участников.</w:t>
      </w:r>
    </w:p>
    <w:p w14:paraId="6E88EA66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3.1.2 Состав судейской коллегии по своей квалификации должен соответствовать уровню соревнований.</w:t>
      </w:r>
    </w:p>
    <w:p w14:paraId="15952AF7" w14:textId="13936E9F" w:rsidR="0021450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3.1.3 Судейская коллегия проводит соревнование, руководствуясь настоящими Правилами и Положением о соревнованиях. Судейская коллегия осуществляет мероприятия по подготовке соревнований, определяет технические результаты стрельбы, места, занятые спортсменами и командами; организует награждение победителей и призеров, выпускает протоколы результатов, оформляет отчет о проведении соревнований и другую отчетную документацию. При необходимости предоставляет сведения средствам массовой информации.</w:t>
      </w:r>
    </w:p>
    <w:p w14:paraId="00E3A894" w14:textId="77777777" w:rsidR="004256A4" w:rsidRPr="00002753" w:rsidRDefault="004256A4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169E0C64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3.1.4 В состав судейской коллегии входят:</w:t>
      </w:r>
    </w:p>
    <w:p w14:paraId="484E16D1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технический делегат (представитель организации, проводящей соревнования);</w:t>
      </w:r>
    </w:p>
    <w:p w14:paraId="76CE3C7E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судья</w:t>
      </w:r>
    </w:p>
    <w:p w14:paraId="60F3B58B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секретарь</w:t>
      </w:r>
    </w:p>
    <w:p w14:paraId="0088746F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заместители главного судьи</w:t>
      </w:r>
    </w:p>
    <w:p w14:paraId="0DE77F20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старшие судьи линии огня</w:t>
      </w:r>
    </w:p>
    <w:p w14:paraId="050495F8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секторные судьи линии огня</w:t>
      </w:r>
    </w:p>
    <w:p w14:paraId="1BF9F192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 комиссии определения результатов стрельбы (далее - КОР)</w:t>
      </w:r>
    </w:p>
    <w:p w14:paraId="5EB53F26" w14:textId="77777777" w:rsidR="00214508" w:rsidRPr="00002753" w:rsidRDefault="00214508" w:rsidP="0053586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старший судья и судьи при участниках</w:t>
      </w:r>
    </w:p>
    <w:p w14:paraId="6A447379" w14:textId="676DECA5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3.1.5 Проведение соревнований осуществляет главная судейская коллегия (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ГСК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) в составе:</w:t>
      </w:r>
    </w:p>
    <w:p w14:paraId="5F0EE93C" w14:textId="77777777" w:rsidR="00214508" w:rsidRPr="00002753" w:rsidRDefault="00214508" w:rsidP="0053586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технический делегат;</w:t>
      </w:r>
    </w:p>
    <w:p w14:paraId="5A167B70" w14:textId="77777777" w:rsidR="00214508" w:rsidRPr="00002753" w:rsidRDefault="00214508" w:rsidP="0053586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судья соревнований;</w:t>
      </w:r>
    </w:p>
    <w:p w14:paraId="2B8A4CF5" w14:textId="77777777" w:rsidR="00214508" w:rsidRPr="00002753" w:rsidRDefault="00214508" w:rsidP="0053586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заместители главного судьи соревнований;</w:t>
      </w:r>
    </w:p>
    <w:p w14:paraId="73B7219A" w14:textId="77777777" w:rsidR="00214508" w:rsidRPr="00002753" w:rsidRDefault="00214508" w:rsidP="0053586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секретарь соревнований;</w:t>
      </w:r>
    </w:p>
    <w:p w14:paraId="5390FF8A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7CA82EDD" w14:textId="2BF31ACE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3.1.6 Все спорные вопросы решаются голосованием членами соответствующего 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ГСК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5B1ADD67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3.1.7 Работа членов судейской коллегии должна отвечать следующим принципам:</w:t>
      </w:r>
    </w:p>
    <w:p w14:paraId="30ACA1D8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Создание спортсменам условий, обеспечивающих в рамках настоящих Правил достижение высоких спортивных результатов.</w:t>
      </w:r>
    </w:p>
    <w:p w14:paraId="69C9A4BF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Беспристрастное и справедливое решение спорных вопросов.</w:t>
      </w:r>
    </w:p>
    <w:p w14:paraId="77C225F3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Добросовестное отношение к своим обязанностям.</w:t>
      </w:r>
    </w:p>
    <w:p w14:paraId="6E36D110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Спортсменам, руководителям команд и тренерам запрещено вмешиваться в действия судей или вступать с ними в пререкания.</w:t>
      </w:r>
    </w:p>
    <w:p w14:paraId="47FF4155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 обязаны предупреждать и пресекать все случаи нарушения Правил соревнований, особенно нарушения мер безопасности.</w:t>
      </w:r>
    </w:p>
    <w:p w14:paraId="267A30B9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 не имеют права помогать спортсмену или давать ему советы при выполнении упражнения, но могут давать разъяснения, касающиеся правил соревнований и их применения.</w:t>
      </w:r>
    </w:p>
    <w:p w14:paraId="38ABF0B0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 при исполнении своих обязанностей должны носить отличительный знак судьи с указанием его фамилии и должности и форму</w:t>
      </w:r>
    </w:p>
    <w:p w14:paraId="373D74B8" w14:textId="77777777" w:rsidR="00214508" w:rsidRPr="00002753" w:rsidRDefault="00214508" w:rsidP="00535868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судьи, если она установлена.</w:t>
      </w:r>
    </w:p>
    <w:p w14:paraId="4BB37615" w14:textId="77777777" w:rsidR="00214508" w:rsidRPr="00535868" w:rsidRDefault="00214508" w:rsidP="003973A4">
      <w:pPr>
        <w:pStyle w:val="2"/>
      </w:pPr>
      <w:bookmarkStart w:id="14" w:name="_Toc200929652"/>
      <w:r w:rsidRPr="00535868">
        <w:t>3.2 Права и обязанности членов судейской коллегии</w:t>
      </w:r>
      <w:bookmarkEnd w:id="14"/>
    </w:p>
    <w:p w14:paraId="562898BA" w14:textId="77777777" w:rsidR="00854F97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3.2.1 Главный судья</w:t>
      </w:r>
    </w:p>
    <w:p w14:paraId="3EC5E928" w14:textId="6E780C88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судья является руководителем соревнований и обеспечивает их проведение в соответствии с настоящими Правилами и Положением о соревнованиях, а также определяет количество своих заместителей применительно к спортивному объекту и программе соревнований.</w:t>
      </w:r>
    </w:p>
    <w:p w14:paraId="498E8217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3.2.1.1 Он обязан:</w:t>
      </w:r>
    </w:p>
    <w:p w14:paraId="7B218F08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 начала соревнований совместно с представителем организации, проводящей соревнования, проверить состояние и оборудование</w:t>
      </w:r>
    </w:p>
    <w:p w14:paraId="51792E93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стрельбища и его соответствие требованиям настоящих Правил, а также организацию хранения оружия и патронов.</w:t>
      </w:r>
    </w:p>
    <w:p w14:paraId="30FCA33B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Назначить комиссию по допуску участников для приема финальных заявок на участие, рапортов о проведении инструктажа по соблюдению мер безопасности и противодействию допингу, проверке и (или) организации страхования участников, а также для проверки соответствия документов спортсменов требованиям Положения о соревнованиях и для выдачи им стартовых номеров.</w:t>
      </w:r>
    </w:p>
    <w:p w14:paraId="670EE280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Провести расстановку судей по участкам работы.</w:t>
      </w:r>
    </w:p>
    <w:p w14:paraId="4114410F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 начала соревнований провести семинар судей, ознакомить судей с Положением о соревнованиях.</w:t>
      </w:r>
    </w:p>
    <w:p w14:paraId="4110C041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Провести совещание главной судейской коллегии с представителями команд (техническое совещание).</w:t>
      </w:r>
    </w:p>
    <w:p w14:paraId="3AAC555B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Установить порядок торжественного открытия и закрытия соревнований, а также награждения победителей и призеров.</w:t>
      </w:r>
    </w:p>
    <w:p w14:paraId="00535270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Во время соревнований осуществлять общее руководство работой судейской коллегии.</w:t>
      </w:r>
    </w:p>
    <w:p w14:paraId="178E4604" w14:textId="77777777" w:rsidR="00214508" w:rsidRPr="00002753" w:rsidRDefault="00214508" w:rsidP="00535868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 итоговом совещании судейской коллегии объявить судьям оценки их работы.</w:t>
      </w:r>
    </w:p>
    <w:p w14:paraId="51F4B2D0" w14:textId="7CA81CBE" w:rsidR="004256A4" w:rsidRDefault="00214508" w:rsidP="004256A4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 позднее чем в течение суток после закрытия соревнований, сдать представителю организации, проводившей соревнования, отчет о проведенных соревнованиях, оригиналы финальных заявок, протоколов результатов соревнований, заседаний главной судейской коллегии и другую отчетную документацию.</w:t>
      </w:r>
    </w:p>
    <w:p w14:paraId="01F471C1" w14:textId="77777777" w:rsidR="004256A4" w:rsidRPr="004256A4" w:rsidRDefault="004256A4" w:rsidP="004256A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3AF1F93C" w14:textId="4A46783F" w:rsidR="00214508" w:rsidRPr="00FA5194" w:rsidRDefault="00214508" w:rsidP="00FA5194">
      <w:pPr>
        <w:pStyle w:val="ab"/>
        <w:numPr>
          <w:ilvl w:val="3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судья имеет право</w:t>
      </w:r>
      <w:r w:rsidR="00FA5194"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</w:t>
      </w: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тменить или перенести соревнования (по согласованию с проводящей их организацией), если по каким-либо причинам их</w:t>
      </w:r>
      <w:r w:rsidR="00FA5194"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:</w:t>
      </w: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6FF356C0" w14:textId="77777777" w:rsidR="00214508" w:rsidRPr="00FA5194" w:rsidRDefault="00214508" w:rsidP="00FA5194">
      <w:pPr>
        <w:pStyle w:val="ab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невозможно провести в соответствии с Правилами и Положением о соревнованиях.</w:t>
      </w:r>
    </w:p>
    <w:p w14:paraId="6553E96D" w14:textId="20D1088C" w:rsidR="00214508" w:rsidRPr="00FA5194" w:rsidRDefault="00FA5194" w:rsidP="00FA5194">
      <w:pPr>
        <w:pStyle w:val="ab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</w:t>
      </w:r>
      <w:r w:rsidR="00214508"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случае крайней необходимости провести перестановки в календаре соревнований.</w:t>
      </w:r>
    </w:p>
    <w:p w14:paraId="5F2EE72B" w14:textId="0A69D6C8" w:rsidR="00214508" w:rsidRPr="00FA5194" w:rsidRDefault="00FA5194" w:rsidP="00FA5194">
      <w:pPr>
        <w:pStyle w:val="ab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</w:t>
      </w:r>
      <w:r w:rsidR="00214508"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тстранять от работы судей, не справляющихся со своими обязанностями.</w:t>
      </w:r>
    </w:p>
    <w:p w14:paraId="25673E08" w14:textId="49680991" w:rsidR="00214508" w:rsidRDefault="00FA5194" w:rsidP="00FA5194">
      <w:pPr>
        <w:pStyle w:val="ab"/>
        <w:numPr>
          <w:ilvl w:val="0"/>
          <w:numId w:val="3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</w:t>
      </w:r>
      <w:r w:rsidR="00214508" w:rsidRP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тменить решение судьи, противоречащее требованиям Правил и Положения о соревнованиях.</w:t>
      </w:r>
    </w:p>
    <w:p w14:paraId="48845669" w14:textId="77777777" w:rsidR="00FA5194" w:rsidRPr="00FA5194" w:rsidRDefault="00FA5194" w:rsidP="00FA5194">
      <w:pPr>
        <w:pStyle w:val="ab"/>
        <w:shd w:val="clear" w:color="auto" w:fill="FFFFFF"/>
        <w:spacing w:after="0" w:line="240" w:lineRule="auto"/>
        <w:ind w:left="142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304DE6D0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3.2.2 Первый заместитель главного судьи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04C3717B" w14:textId="704F611F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 отсутствие главного судьи исполняет его обязанности и пользуется его правами.</w:t>
      </w:r>
    </w:p>
    <w:p w14:paraId="315DFBF9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3.2.3 Главный секретарь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58E5347A" w14:textId="7D985BFD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Главный секретарь подчиняется главному судье соревнований и отвечает за организацию работы секретариата и связь секретариата с бригадами судей, работающих на порученных им участках.</w:t>
      </w:r>
    </w:p>
    <w:p w14:paraId="1C252E75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3.2.4 Заместитель главного судьи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6C1B2062" w14:textId="0A453594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Применительно к спортивному объекту и программе соревнований назначаются заместители главного судьи. Заместитель главного судьи возглавляет бригаду судей, проводящих соревнование по упражнениям разных рубежей, и подчиняется главному судье и его первому заместителю.</w:t>
      </w:r>
    </w:p>
    <w:p w14:paraId="7A955675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3.2.5 Старший судья линии огня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67B6374D" w14:textId="205867DD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Старший судья линии огня подчиняется заместителю главного судьи. Старший судья линии огня организует и координирует работу секторных судей, отвечает за выполнение участниками правил соревнований и мер безопасности на линии огня.</w:t>
      </w:r>
    </w:p>
    <w:p w14:paraId="5144585A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3.2.6 Секторный судья линии огня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54746DCC" w14:textId="768B18D3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Секторный судья линии огня подчиняется старшему судье линии огня и выполняет его указания.</w:t>
      </w:r>
    </w:p>
    <w:p w14:paraId="50CE7813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3.2.7 Старший судья КОР, судьи КОР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11A5095F" w14:textId="5B1BB3D2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Старший судья КОР подчиняется главному судье соревнований или его первому заместителю и отвечает за правильность определения технических результатов стрельбы и мест, занятых участниками в личном и командном зачете.</w:t>
      </w:r>
    </w:p>
    <w:p w14:paraId="1CC2CD09" w14:textId="77777777" w:rsidR="00535868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3.2.8 Старший судья при участниках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03654853" w14:textId="742724FC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Старший судья при участниках подчиняется главному судье, его первому заместителю и главному секретарю и является посредником между судейской коллегией и участниками соревнований.</w:t>
      </w:r>
    </w:p>
    <w:p w14:paraId="5F943E37" w14:textId="77777777" w:rsidR="00214508" w:rsidRPr="00002753" w:rsidRDefault="00214508" w:rsidP="00535868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5523A84F" w14:textId="519491E4" w:rsidR="00214508" w:rsidRPr="007736C9" w:rsidRDefault="00214508" w:rsidP="003973A4">
      <w:pPr>
        <w:pStyle w:val="1"/>
        <w:rPr>
          <w:rFonts w:eastAsia="Times New Roman"/>
          <w:bdr w:val="none" w:sz="0" w:space="0" w:color="auto" w:frame="1"/>
          <w:lang w:eastAsia="ru-RU"/>
        </w:rPr>
      </w:pPr>
      <w:bookmarkStart w:id="15" w:name="part4"/>
      <w:bookmarkStart w:id="16" w:name="_Toc200929653"/>
      <w:r w:rsidRPr="007736C9">
        <w:rPr>
          <w:rFonts w:eastAsia="Times New Roman"/>
          <w:bdr w:val="none" w:sz="0" w:space="0" w:color="auto" w:frame="1"/>
          <w:lang w:eastAsia="ru-RU"/>
        </w:rPr>
        <w:t xml:space="preserve">ГЛАВА 4. </w:t>
      </w:r>
      <w:r w:rsidR="00535868" w:rsidRPr="007736C9">
        <w:rPr>
          <w:rFonts w:eastAsia="Times New Roman"/>
          <w:bdr w:val="none" w:sz="0" w:space="0" w:color="auto" w:frame="1"/>
          <w:lang w:eastAsia="ru-RU"/>
        </w:rPr>
        <w:t>МЕРЫ БЕЗОПАСНОСТИ</w:t>
      </w:r>
      <w:bookmarkEnd w:id="15"/>
      <w:bookmarkEnd w:id="16"/>
    </w:p>
    <w:p w14:paraId="53FCC0DB" w14:textId="149CDC6F" w:rsidR="00214508" w:rsidRPr="00535868" w:rsidRDefault="00214508" w:rsidP="003973A4">
      <w:pPr>
        <w:pStyle w:val="2"/>
      </w:pPr>
      <w:bookmarkStart w:id="17" w:name="_Toc200929654"/>
      <w:r w:rsidRPr="00535868">
        <w:t>4.1 Меры безопасности</w:t>
      </w:r>
      <w:bookmarkEnd w:id="17"/>
    </w:p>
    <w:p w14:paraId="227F6974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 Все участники должны знать и строго выполнять требования Правил безопасности при обращении с оружием и патронами.</w:t>
      </w:r>
    </w:p>
    <w:p w14:paraId="0CFD3D18" w14:textId="5A661EC4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4.1.2 Вне линии огня любое оружие должно находиться без пристегнутого магазина</w:t>
      </w:r>
      <w:r w:rsidR="004256A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 чехле, футляре или специально отведенном месте (пирамиде). Затвор должен быть открыт или снят, флажок безопасности вставлен.</w:t>
      </w:r>
    </w:p>
    <w:p w14:paraId="6A1D6CCD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4.1.3 Вынимать оружие из чехла, футляра и т.д. можно только на линии огня.</w:t>
      </w:r>
    </w:p>
    <w:p w14:paraId="05E3DF53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4.1.4 Разрешено использовать только исправное оружие, исключающее самопроизвольные выстрелы.</w:t>
      </w:r>
    </w:p>
    <w:p w14:paraId="11FB2761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4.1.5 Заряжать оружие разрешено только на отведенной спортсмену огневой позиции и только после того, как подана команда «ЗАРЯЖАЙ».</w:t>
      </w:r>
    </w:p>
    <w:p w14:paraId="6B227EDD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4.1.6 При выполнении упражнения спортсмен может положить оружие, выпустив его из рук только после того, как вынуты патрон и магазин. При этом затворы винтовок должны оставаться открытыми или снятыми. Флажок безопасности должен быть вставлен.</w:t>
      </w:r>
    </w:p>
    <w:p w14:paraId="2569E131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4.1.7 Флажки безопасности должны быть вставлены во все винтовки в течение всего того времени, пока на данном стрелковом месте не выполняется стрельба. Флажки безопасности предназначены для наглядной демонстрации того, что затвор оружия открыт, и оружие не заряжено.</w:t>
      </w:r>
    </w:p>
    <w:p w14:paraId="69F0E6D8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4.1.8 Во время выполнения упражнения выносить оружие с линии огня можно только с разрешения судьи и после того, как тот убедится, что оно в безопасном состоянии.</w:t>
      </w:r>
    </w:p>
    <w:p w14:paraId="59D4E8B3" w14:textId="04F5556E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4.1.9 Запрещено прикасаться к оружию, патронам</w:t>
      </w:r>
      <w:r w:rsidR="007736C9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когда в зоне стрельбы находятся люди.</w:t>
      </w:r>
    </w:p>
    <w:p w14:paraId="57EFFB02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4.1.10 Если в зоне стрельбы внезапно появились люди, животные или создалась опасная обстановка, судья линии огня обязан немедленно прервать стрельбу, подав команды «СТОП» и «РАЗРЯЖАЙ».</w:t>
      </w:r>
    </w:p>
    <w:p w14:paraId="2C7D6FB8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4.1.11 Сделав в упражнении последний выстрел, или сразу после того, как поданы команды «СТОП, РАЗРЯЖАЙ», спортсмен должен разрядить оружие.</w:t>
      </w:r>
    </w:p>
    <w:p w14:paraId="6333A036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После окончания упражнения, спортсмен обязан предъявить судье линии огня оружие с открытым затвором и вставленным флажком безопасности для осмотра. Спортсмен, ушедший с линии огня с оружием, непроверенным судьей, должен быть дисквалифицирован в данном упражнении.</w:t>
      </w:r>
    </w:p>
    <w:p w14:paraId="4E962490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4.1.12 При выполнении упражнения и во время тренировки запрещено наводить даже незаряженное оружие куда-либо, кроме зоны стрельбы. Если спортсмен положил оружие, оно должно быть направлено в сторону мишеней.</w:t>
      </w:r>
    </w:p>
    <w:p w14:paraId="71058632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4.1.13 Во время прицеливания и выстрела дульный срез оружия должен находиться впереди линии огня. В течение выполнения упражнения ни одна часть тела спортсмена не должна быть впереди линии огня.</w:t>
      </w:r>
    </w:p>
    <w:p w14:paraId="7BFA1CDA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4.1.14 Категорически запрещены намеренные выстрелы по оборудованию стрельбища, рамам и номерам щитов, ветровым флажкам и т.д.</w:t>
      </w:r>
    </w:p>
    <w:p w14:paraId="4531DE97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4.1.15 Запрещено брать оружие другого спортсмена или касаться его оружия без его разрешения. Без разрешения спортсмена, но в его присутствии, его оружие может брать только судья линии огня.</w:t>
      </w:r>
    </w:p>
    <w:p w14:paraId="25352963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4.1.16 Оружие и патроны запрещено оставлять без присмотра.</w:t>
      </w:r>
    </w:p>
    <w:p w14:paraId="03818F57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4.1.17 Ремонт может проводиться только в специально отведенных для этого местах.</w:t>
      </w:r>
    </w:p>
    <w:p w14:paraId="1C649DF3" w14:textId="0776D19E" w:rsidR="00214508" w:rsidRPr="00535868" w:rsidRDefault="00214508" w:rsidP="001A0ADE">
      <w:pPr>
        <w:pStyle w:val="2"/>
      </w:pPr>
      <w:r w:rsidRPr="00535868">
        <w:t>4.2 Наказания за нарушения правил (общие положения)</w:t>
      </w:r>
    </w:p>
    <w:p w14:paraId="5B0C4699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00FD34D3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4.2.1 В случае нарушения Правил соревнований или невыполнения указаний судей к спортсмену в зависимости от характера и степени нарушения могут быть применены следующие наказания:</w:t>
      </w:r>
    </w:p>
    <w:p w14:paraId="0CE042F2" w14:textId="77777777" w:rsidR="00214508" w:rsidRPr="00002753" w:rsidRDefault="00214508" w:rsidP="0053586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Предупреждение.</w:t>
      </w:r>
    </w:p>
    <w:p w14:paraId="1274EB8D" w14:textId="55D0F893" w:rsidR="00214508" w:rsidRPr="00002753" w:rsidRDefault="00214508" w:rsidP="0053586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Вычитание штрафных очков</w:t>
      </w:r>
    </w:p>
    <w:p w14:paraId="2A7D3097" w14:textId="77777777" w:rsidR="00214508" w:rsidRPr="00002753" w:rsidRDefault="00214508" w:rsidP="0053586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Отстранение от выполнения упражнения (дисквалификация в упражнении).</w:t>
      </w:r>
    </w:p>
    <w:p w14:paraId="1FBDE112" w14:textId="77777777" w:rsidR="00214508" w:rsidRPr="00002753" w:rsidRDefault="00214508" w:rsidP="00535868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Отстранение от участия в соревнованиях (дисквалификация в соревновании).</w:t>
      </w:r>
    </w:p>
    <w:p w14:paraId="527020F4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32AD15AF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4.2.2 Нарушения Правил классифицируются как:</w:t>
      </w:r>
    </w:p>
    <w:p w14:paraId="35259F0F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Явные, которые легко обнаружить. Эти нарушения касаются оружия, одежды, снаряжения, изготовки, поведения и т.д.</w:t>
      </w:r>
    </w:p>
    <w:p w14:paraId="7F53DD09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Скрытые, которые спортсмен совершает умышленно с целью получения преимущества перед другими участниками.</w:t>
      </w:r>
    </w:p>
    <w:p w14:paraId="4F539343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4.2.3 В случае явного нарушения спортсмену объявляется предупреждение и предоставляется возможность исправить допущенную ошибку.</w:t>
      </w:r>
    </w:p>
    <w:p w14:paraId="544547E2" w14:textId="13D16910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bookmarkStart w:id="18" w:name="OLE_LINK2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За повторное нарушение спортсмен штрафуется </w:t>
      </w:r>
      <w:r w:rsidR="001749AF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 соответствии с условиями упражнения.</w:t>
      </w:r>
    </w:p>
    <w:bookmarkEnd w:id="18"/>
    <w:p w14:paraId="00E37B14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Если спортсмен и после этого не исправит ошибки, его дисквалифицируют в упражнении.</w:t>
      </w:r>
    </w:p>
    <w:p w14:paraId="31F556CE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2C0FDA94" w14:textId="1E3BC6EE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4.2.4 Если судьи линии огня считают, что спортсмен намеренно, без объективных причин, задерживает начало стрельбы, то ему должно быть объявлено предупреждение, а за каждое последующее подобное нарушение он должен быть оштрафован </w:t>
      </w:r>
      <w:r w:rsidR="001749AF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 соответствии с условиями упражнения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77413884" w14:textId="06AC3270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 xml:space="preserve">4.2.5 Спортсмена без предупреждения штрафуют </w:t>
      </w:r>
      <w:r w:rsidR="001749AF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 соответствии с условиями упражнения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, если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он, ведя себя неспортивно, мешает другому спортсмену выполнять упражнение. При повторном нарушении такого характера спортсмена отстраняют от выполнения упражнения.</w:t>
      </w:r>
    </w:p>
    <w:p w14:paraId="1C2212DC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4.2.6 Спортсмена без предупреждения отстраняют от выполнения упражнения, если он:</w:t>
      </w:r>
    </w:p>
    <w:p w14:paraId="623A3732" w14:textId="77777777" w:rsidR="00214508" w:rsidRPr="00002753" w:rsidRDefault="00214508" w:rsidP="0053586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грубо нарушил меры безопасности, например, произвел выстрел до начала времени на подготовку или команды «ЗАРЯЖАЙ» или после команды «РАЗРЯЖАЙ»;</w:t>
      </w:r>
    </w:p>
    <w:p w14:paraId="6E64589F" w14:textId="77777777" w:rsidR="00214508" w:rsidRPr="00002753" w:rsidRDefault="00214508" w:rsidP="0053586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направляет оружие (даже незаряженное) в сторону зрителей, судей или других спортсменов.</w:t>
      </w:r>
    </w:p>
    <w:p w14:paraId="1AA8B557" w14:textId="0E85AC01" w:rsidR="00214508" w:rsidRPr="00002753" w:rsidRDefault="00214508" w:rsidP="0053586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прикасается к оружию</w:t>
      </w:r>
      <w:r w:rsidR="00854F97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когда в зоне стрельбы находятся люди.</w:t>
      </w:r>
    </w:p>
    <w:p w14:paraId="55417B88" w14:textId="77777777" w:rsidR="00214508" w:rsidRPr="00002753" w:rsidRDefault="00214508" w:rsidP="00535868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допускает скрытое нарушение.</w:t>
      </w:r>
    </w:p>
    <w:p w14:paraId="1782FF21" w14:textId="77777777" w:rsidR="001A0ADE" w:rsidRDefault="001A0ADE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4C2D01B3" w14:textId="2712CE59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4.2.7 Спортсмена без предупреждения отстраняют от участия в соревнованиях, если он:</w:t>
      </w:r>
    </w:p>
    <w:p w14:paraId="75A6FC14" w14:textId="77777777" w:rsidR="00214508" w:rsidRPr="00002753" w:rsidRDefault="00214508" w:rsidP="0053586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Произвел выстрел вне стартовой позиции.</w:t>
      </w:r>
    </w:p>
    <w:p w14:paraId="2221731E" w14:textId="77777777" w:rsidR="00214508" w:rsidRPr="00002753" w:rsidRDefault="00214508" w:rsidP="00535868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Сознательно стрелял по номерам щитов, элементам конструкции стрельбища и т.д.</w:t>
      </w:r>
    </w:p>
    <w:p w14:paraId="417E586B" w14:textId="77777777" w:rsidR="001A0ADE" w:rsidRDefault="001A0ADE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784A1671" w14:textId="4FCB335D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4.2.8 Если спортсмен отстранен от выполнения упражнения (дисквалифицирован), он должен немедленно покинуть линию огня, а результат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всех сделанных им в этом упражнении выстрелов аннулируется.</w:t>
      </w:r>
    </w:p>
    <w:p w14:paraId="4D4BF75E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4.2.9 Если спортсмен отстранен от участия в соревнованиях, он должен их покинуть, а результаты всех выполненных им на этих соревнованиях упражнений аннулируются.</w:t>
      </w:r>
    </w:p>
    <w:p w14:paraId="765DB6F9" w14:textId="6E8CDBE3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4.2.10 Если кто</w:t>
      </w:r>
      <w:r w:rsidR="00535868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-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либо во время выполнения упражнения пытается руководить действиями спортсмена, когда тот находится на линии огня, или дает ему какие-либо советы и указания, то при первом таком нарушении объявляется предупреждение, за повторное нарушение спортсмена штрафуют </w:t>
      </w:r>
      <w:r w:rsidR="001749AF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 соответствии с условиями упражнения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044168E5" w14:textId="77777777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4.2.11 Наложив наказание на спортсмена, судья обязан объявить ему об этом официально и сделать соответствующие записи в протоколе упражнения.</w:t>
      </w:r>
    </w:p>
    <w:p w14:paraId="771D7EA9" w14:textId="2D23189C" w:rsidR="00214508" w:rsidRPr="00002753" w:rsidRDefault="00214508" w:rsidP="007A2D9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41911267" w14:textId="18AFC2D3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4.2.1</w:t>
      </w:r>
      <w:r w:rsidR="007A2D96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2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Объявить спортсмену предупреждение может судья линии огня.</w:t>
      </w:r>
    </w:p>
    <w:p w14:paraId="757BE0BE" w14:textId="740ED770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4.2.1</w:t>
      </w:r>
      <w:r w:rsidR="007A2D96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3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Решение о вычитании штрафных очков и аннулировании выстрелов принимается старшим судьей линии огня.</w:t>
      </w:r>
    </w:p>
    <w:p w14:paraId="2C69C55F" w14:textId="5BA86F4E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4.2.1</w:t>
      </w:r>
      <w:r w:rsidR="007A2D96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Решение о дисквалификации спортсмена (отстранение от упражнения) принимает заместитель главного судьи.</w:t>
      </w:r>
    </w:p>
    <w:p w14:paraId="70C59A29" w14:textId="3A2A5354" w:rsidR="00214508" w:rsidRPr="00002753" w:rsidRDefault="00214508" w:rsidP="00535868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4.2.1</w:t>
      </w:r>
      <w:r w:rsidR="007A2D96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Решение об отстранении спортсмена от участия в соревнованиях принимает жюри.</w:t>
      </w:r>
    </w:p>
    <w:p w14:paraId="67B81020" w14:textId="77777777" w:rsidR="00214508" w:rsidRPr="00002753" w:rsidRDefault="00214508" w:rsidP="00214508">
      <w:pPr>
        <w:shd w:val="clear" w:color="auto" w:fill="FFFFFF"/>
        <w:spacing w:after="24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1B4F97EF" w14:textId="2DFD8987" w:rsidR="00214508" w:rsidRPr="007736C9" w:rsidRDefault="00214508" w:rsidP="003973A4">
      <w:pPr>
        <w:pStyle w:val="1"/>
        <w:rPr>
          <w:rFonts w:eastAsia="Times New Roman"/>
          <w:bdr w:val="none" w:sz="0" w:space="0" w:color="auto" w:frame="1"/>
          <w:lang w:eastAsia="ru-RU"/>
        </w:rPr>
      </w:pPr>
      <w:bookmarkStart w:id="19" w:name="part5"/>
      <w:bookmarkStart w:id="20" w:name="_Toc200929655"/>
      <w:r w:rsidRPr="007736C9">
        <w:rPr>
          <w:rFonts w:eastAsia="Times New Roman"/>
          <w:bdr w:val="none" w:sz="0" w:space="0" w:color="auto" w:frame="1"/>
          <w:lang w:eastAsia="ru-RU"/>
        </w:rPr>
        <w:t xml:space="preserve">ГЛАВА 5. </w:t>
      </w:r>
      <w:r w:rsidR="00535868" w:rsidRPr="007736C9">
        <w:rPr>
          <w:rFonts w:eastAsia="Times New Roman"/>
          <w:bdr w:val="none" w:sz="0" w:space="0" w:color="auto" w:frame="1"/>
          <w:lang w:eastAsia="ru-RU"/>
        </w:rPr>
        <w:t>СНАЙПИНГ</w:t>
      </w:r>
      <w:bookmarkEnd w:id="19"/>
      <w:bookmarkEnd w:id="20"/>
    </w:p>
    <w:p w14:paraId="57846C69" w14:textId="4B7681A9" w:rsidR="00214508" w:rsidRPr="0074576D" w:rsidRDefault="00214508" w:rsidP="003973A4">
      <w:pPr>
        <w:pStyle w:val="2"/>
      </w:pPr>
      <w:bookmarkStart w:id="21" w:name="_Toc200929656"/>
      <w:r w:rsidRPr="0074576D">
        <w:t>5.1 Принципы проектирования упражнений</w:t>
      </w:r>
      <w:bookmarkEnd w:id="21"/>
    </w:p>
    <w:p w14:paraId="0E3FE804" w14:textId="77777777" w:rsidR="00214508" w:rsidRPr="00002753" w:rsidRDefault="00214508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5.1.1 Безопасность.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Безопасность является неотъемлемой частью построения всех упражнений.</w:t>
      </w:r>
    </w:p>
    <w:p w14:paraId="63B1DFB9" w14:textId="77777777" w:rsidR="001A0ADE" w:rsidRDefault="001A0ADE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44B49C32" w14:textId="74545E48" w:rsidR="00214508" w:rsidRPr="00002753" w:rsidRDefault="00214508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5.1.2 Качество.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Совокупность упражнений для соревнований должны максимально проявлять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уровень подготовки участников.</w:t>
      </w:r>
    </w:p>
    <w:p w14:paraId="7A953D40" w14:textId="77777777" w:rsidR="001A0ADE" w:rsidRDefault="001A0ADE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5FD91396" w14:textId="39E0A7E1" w:rsidR="00214508" w:rsidRPr="00002753" w:rsidRDefault="00214508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5.1.3 Баланс и разнообразие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При разработке дизайна упражнений необходимо учитывать возможность проявления всех навыков участника в равной мере.</w:t>
      </w:r>
    </w:p>
    <w:p w14:paraId="39A01A2B" w14:textId="77777777" w:rsidR="001A0ADE" w:rsidRDefault="001A0ADE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25D15123" w14:textId="4A5BAA46" w:rsidR="00214508" w:rsidRPr="00002753" w:rsidRDefault="00214508" w:rsidP="001F7943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5.1.4 Сложность.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Сложность регулируется размером мишеней, временем выполнения и дистанциями.</w:t>
      </w:r>
    </w:p>
    <w:p w14:paraId="6A2277EA" w14:textId="1F551BC3" w:rsidR="00214508" w:rsidRPr="0074576D" w:rsidRDefault="00214508" w:rsidP="003973A4">
      <w:pPr>
        <w:pStyle w:val="2"/>
      </w:pPr>
      <w:bookmarkStart w:id="22" w:name="_Toc200929657"/>
      <w:r w:rsidRPr="0074576D">
        <w:t>5.2 Ограничение количества выстрелов</w:t>
      </w:r>
      <w:bookmarkEnd w:id="22"/>
    </w:p>
    <w:p w14:paraId="475F41CC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5.2.1 Дистанции до 300м — ОДНА попытка поражения мишени</w:t>
      </w:r>
    </w:p>
    <w:p w14:paraId="2C6BF74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5.2.2 Дистанции от 300м до 1000м — ДВЕ попытка поражения мишени</w:t>
      </w:r>
    </w:p>
    <w:p w14:paraId="44F9C278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5.2.3 Дистанции 1000м и более — ТРИ попытки поражения мишени</w:t>
      </w:r>
    </w:p>
    <w:p w14:paraId="3CA65C79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5.2.4 Если упражнение предполагает стрельбу по одной и той же мишени несколько раз, то необходима обязательная смена позиции после каждого поражения мишени. Смена позиции предполагает перемещение стрелка с оружием на расстояние не менее одного метра.</w:t>
      </w:r>
    </w:p>
    <w:p w14:paraId="5536507E" w14:textId="525EF11F" w:rsidR="00214508" w:rsidRPr="0074576D" w:rsidRDefault="00214508" w:rsidP="003973A4">
      <w:pPr>
        <w:pStyle w:val="2"/>
      </w:pPr>
      <w:bookmarkStart w:id="23" w:name="_Toc200929658"/>
      <w:r w:rsidRPr="0074576D">
        <w:t>5.3 Виды упражнений</w:t>
      </w:r>
      <w:bookmarkEnd w:id="23"/>
    </w:p>
    <w:p w14:paraId="1FBAD70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Соревнования могут включать следующие виды упражнений.</w:t>
      </w:r>
    </w:p>
    <w:p w14:paraId="5DD7040C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5.3.1 Основные упражнения:</w:t>
      </w:r>
    </w:p>
    <w:p w14:paraId="1CC33387" w14:textId="77777777" w:rsidR="00214508" w:rsidRPr="00002753" w:rsidRDefault="00214508" w:rsidP="001F7943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Длинные от 4 до 10 мишеней.</w:t>
      </w:r>
    </w:p>
    <w:p w14:paraId="079C7C7E" w14:textId="77777777" w:rsidR="00214508" w:rsidRPr="00002753" w:rsidRDefault="00214508" w:rsidP="001F7943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Средние от 2 до 4 мишеней.</w:t>
      </w:r>
    </w:p>
    <w:p w14:paraId="196094F7" w14:textId="77777777" w:rsidR="00214508" w:rsidRPr="00002753" w:rsidRDefault="00214508" w:rsidP="001F7943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Короткие одна мишень.</w:t>
      </w:r>
    </w:p>
    <w:p w14:paraId="293F7B22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5.3.2 Специальные упражнения.</w:t>
      </w:r>
    </w:p>
    <w:p w14:paraId="0363920F" w14:textId="77777777" w:rsidR="00214508" w:rsidRPr="00002753" w:rsidRDefault="00214508" w:rsidP="001F794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Пристрелка.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Стрельба на дистанцию 100 метров без контроля количества выстрелов за ограниченное время. Рекомендуется в начале каждого стрелкового дня.</w:t>
      </w:r>
    </w:p>
    <w:p w14:paraId="1DE70099" w14:textId="6AD62265" w:rsidR="00214508" w:rsidRPr="00002753" w:rsidRDefault="00214508" w:rsidP="001F794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Дуэльная стрельба.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 xml:space="preserve">Спортсмены соревнуются непосредственно друг с другом в одновременной стрельбе каждый по своим, но одинаковым </w:t>
      </w:r>
      <w:r w:rsidR="00150CC0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по размерам и дистанциям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группам мишеней</w:t>
      </w:r>
      <w:r w:rsidR="00854F97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420EBB6F" w14:textId="792AEF2F" w:rsidR="00214508" w:rsidRPr="00002753" w:rsidRDefault="00214508" w:rsidP="001F794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Командное упражнение</w:t>
      </w:r>
      <w:r w:rsidR="001F794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Упражнение выполняется группой стрелков (командой)</w:t>
      </w:r>
      <w:r w:rsidR="00854F97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4A396099" w14:textId="77777777" w:rsidR="00214508" w:rsidRPr="0074576D" w:rsidRDefault="00214508" w:rsidP="003973A4">
      <w:pPr>
        <w:pStyle w:val="2"/>
      </w:pPr>
      <w:bookmarkStart w:id="24" w:name="_Toc200929659"/>
      <w:r w:rsidRPr="0074576D">
        <w:t>5.4 Используемые мишени</w:t>
      </w:r>
      <w:bookmarkEnd w:id="24"/>
    </w:p>
    <w:p w14:paraId="163BAE2B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5.4.1 На соревнованиях по </w:t>
      </w:r>
      <w:proofErr w:type="spell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снайпингу</w:t>
      </w:r>
      <w:proofErr w:type="spell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могут использоваться различные виды мишеней:</w:t>
      </w:r>
    </w:p>
    <w:p w14:paraId="0A956045" w14:textId="532AB683" w:rsidR="00214508" w:rsidRPr="00002753" w:rsidRDefault="00214508" w:rsidP="001F7943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По материалу изготовления: бумажные, металлические </w:t>
      </w:r>
      <w:r w:rsidR="001A0ADE"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 разрушаемые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 разрушаемые (пиротехнические, керамические и т. д.).</w:t>
      </w:r>
    </w:p>
    <w:p w14:paraId="1F9AF6D5" w14:textId="77777777" w:rsidR="00214508" w:rsidRPr="00002753" w:rsidRDefault="00214508" w:rsidP="001F7943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По типу установки: Неподвижные, движущиеся, падающие, качающиеся и т.д.</w:t>
      </w:r>
    </w:p>
    <w:p w14:paraId="6AFE157F" w14:textId="77777777" w:rsidR="001A0ADE" w:rsidRDefault="001A0ADE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16FC12F6" w14:textId="28A8B395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5.4.2 На дистанциях до 200 метров должны использоваться мишени</w:t>
      </w:r>
      <w:r w:rsidR="0074576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исключающие рикошет. Например</w:t>
      </w:r>
      <w:r w:rsidR="0074576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бумажные или разрушающиеся. Расстояние между мишенями для разных участников должно исключать случайные попадания, вызванные объективными обстоятельствами, например порывом ветра.</w:t>
      </w:r>
    </w:p>
    <w:p w14:paraId="5F70291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5.4.3 На дистанциях свыше 200 метров можно использовать любые виды мишеней.</w:t>
      </w:r>
    </w:p>
    <w:p w14:paraId="6CE4C991" w14:textId="31290078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 xml:space="preserve">5.4.4 На дистанциях свыше 500 метров используются только </w:t>
      </w:r>
      <w:r w:rsidR="001A0ADE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мишени из металла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2FD62E9A" w14:textId="77777777" w:rsidR="001A0ADE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5.4.5 Металлические мишени обозначаются табличками с цифрами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или буквами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="00FA5194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черного цвета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на белом</w:t>
      </w:r>
      <w:r w:rsidR="001A0ADE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или желтом фоне.</w:t>
      </w:r>
    </w:p>
    <w:p w14:paraId="4C0AB8C3" w14:textId="018F75F4" w:rsidR="001A0ADE" w:rsidRDefault="00FA5194" w:rsidP="001A0AD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Рекомендуемый размер таблички: 50</w:t>
      </w:r>
      <w:r w:rsidR="00A764CA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0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х50</w:t>
      </w:r>
      <w:r w:rsidR="00A764CA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0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="00A764CA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мм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. </w:t>
      </w:r>
    </w:p>
    <w:p w14:paraId="2015AFB2" w14:textId="46C699E5" w:rsidR="00214508" w:rsidRPr="00002753" w:rsidRDefault="00FA5194" w:rsidP="001A0AD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w:r w:rsidR="00214508"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 бумажных мишенях должны быть четко обозначены зачетные зоны и номер мишени. Все обозначения мишеней должны быть легко различимы в оптические прицелы.</w:t>
      </w:r>
    </w:p>
    <w:p w14:paraId="7B02086B" w14:textId="7428EF31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5.4.6 Мишени и таблички должны быть расположены таким образом, чтобы обеспечить однозначную идентификацию цели. Расположение необходимо выбирать с учетом стрельбы с разных рубежей, чтобы исключить случайные попадания.</w:t>
      </w:r>
      <w:r w:rsidR="00A764CA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Рекомендуемое место для расположения таблички с номером мишени, левее и дальше на 1000мм</w:t>
      </w:r>
    </w:p>
    <w:p w14:paraId="1809D906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5.4.7 На дистанциях свыше 500 метров рекомендуется оборудовать мишени средствами объективного контроля попаданий. Видеокамеры, индикаторы попаданий и т. п.</w:t>
      </w:r>
    </w:p>
    <w:p w14:paraId="4CD7813D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5.4.8 Бумажная мишень может содержать несколько зачетных зон с разным номиналом очков за попадание.</w:t>
      </w:r>
    </w:p>
    <w:p w14:paraId="0285D4A2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5.4.9 Металлическая мишень не имеет незачетной зоны. Любое попадание засчитывается.</w:t>
      </w:r>
    </w:p>
    <w:p w14:paraId="633B0BAA" w14:textId="65D815D1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5.4.10 При невозможности идентификации попадания в элементы конструкции металлической мишени</w:t>
      </w:r>
      <w:r w:rsidR="00F41562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используемые для ее подвеса или удержания засчитывается поражение мишени.</w:t>
      </w:r>
    </w:p>
    <w:p w14:paraId="6B3B572B" w14:textId="3A2D6759" w:rsidR="00214508" w:rsidRPr="0074576D" w:rsidRDefault="00214508" w:rsidP="003973A4">
      <w:pPr>
        <w:pStyle w:val="2"/>
      </w:pPr>
      <w:bookmarkStart w:id="25" w:name="_Toc200929660"/>
      <w:r w:rsidRPr="0074576D">
        <w:t>5.5 Внесение изменений в упражнения</w:t>
      </w:r>
      <w:bookmarkEnd w:id="25"/>
    </w:p>
    <w:p w14:paraId="5E8BF85E" w14:textId="14E7A2CF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5.5.1 Судейская коллегия совместно с организаторами соревнования может вносить изменения в конструкцию упражнения или процедуру его выполнения по любым причинам, если такие изменения одобрены Жюри соревнований. Такие изменения</w:t>
      </w:r>
      <w:r w:rsidR="00A764CA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или дополнения к опубликованному упражнению следует завершить до начала выполнения этого упражнения первым участником.</w:t>
      </w:r>
    </w:p>
    <w:p w14:paraId="3AC40FC8" w14:textId="155DA782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5.5.2 Все спортсмены должны быть уведомлены о таких изменениях до начала выполнения упражнения.</w:t>
      </w:r>
    </w:p>
    <w:p w14:paraId="0E9E3923" w14:textId="77777777" w:rsidR="00214508" w:rsidRPr="00002753" w:rsidRDefault="00214508" w:rsidP="00214508">
      <w:pPr>
        <w:shd w:val="clear" w:color="auto" w:fill="FFFFFF"/>
        <w:spacing w:after="240" w:line="240" w:lineRule="auto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6702A025" w14:textId="49C1E841" w:rsidR="00214508" w:rsidRPr="007736C9" w:rsidRDefault="00214508" w:rsidP="003973A4">
      <w:pPr>
        <w:pStyle w:val="1"/>
        <w:rPr>
          <w:rFonts w:eastAsia="Times New Roman"/>
          <w:bdr w:val="none" w:sz="0" w:space="0" w:color="auto" w:frame="1"/>
          <w:lang w:eastAsia="ru-RU"/>
        </w:rPr>
      </w:pPr>
      <w:bookmarkStart w:id="26" w:name="part6"/>
      <w:bookmarkStart w:id="27" w:name="_Toc200929661"/>
      <w:r w:rsidRPr="007736C9">
        <w:rPr>
          <w:rFonts w:eastAsia="Times New Roman"/>
          <w:bdr w:val="none" w:sz="0" w:space="0" w:color="auto" w:frame="1"/>
          <w:lang w:eastAsia="ru-RU"/>
        </w:rPr>
        <w:t xml:space="preserve">ГЛАВА 6. </w:t>
      </w:r>
      <w:r w:rsidR="007736C9" w:rsidRPr="007736C9">
        <w:rPr>
          <w:rFonts w:eastAsia="Times New Roman"/>
          <w:bdr w:val="none" w:sz="0" w:space="0" w:color="auto" w:frame="1"/>
          <w:lang w:eastAsia="ru-RU"/>
        </w:rPr>
        <w:t>ПРОВЕДЕНИЕ СОРЕВНОВАНИЙ ПО СНАЙПИНГУ</w:t>
      </w:r>
      <w:bookmarkEnd w:id="26"/>
      <w:bookmarkEnd w:id="27"/>
    </w:p>
    <w:p w14:paraId="6AC6A0A1" w14:textId="77777777" w:rsidR="00214508" w:rsidRPr="001F7943" w:rsidRDefault="00214508" w:rsidP="003973A4">
      <w:pPr>
        <w:pStyle w:val="2"/>
      </w:pPr>
      <w:bookmarkStart w:id="28" w:name="_Toc200929662"/>
      <w:r w:rsidRPr="001F7943">
        <w:t>6.1 Распределение мест и времени для стрельбы</w:t>
      </w:r>
      <w:bookmarkEnd w:id="28"/>
    </w:p>
    <w:p w14:paraId="610D1D9F" w14:textId="33775453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6.1.1 Распределение стартовых позиций, времени для стрельбы и очередность выступления участников устанавливает секретариат соревнований путем проведения жеребьевки.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Жеребьевка может проводиться ручным способом, так и при помощи программно-вычислительного комплекса.</w:t>
      </w:r>
    </w:p>
    <w:p w14:paraId="4F365492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6.1.2 Способ жеребьевки предлагается секретариатом и согласовывается с жюри.</w:t>
      </w:r>
    </w:p>
    <w:p w14:paraId="72574FE2" w14:textId="7EB59F5C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 xml:space="preserve">6.1.3 О 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способе,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месте и времени проведения жеребьевки объявляется заблаговременно. При 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ручном способе 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проведении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 на жеребьёвке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могут присутствовать тренеры и руководители команд.</w:t>
      </w:r>
    </w:p>
    <w:p w14:paraId="1AA0920E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6.1.4 Если стрелковых мест недостаточно для одновременного выполнения упражнения всеми участниками, спортсменов по жребию разделяют на смены, при этом:</w:t>
      </w:r>
    </w:p>
    <w:p w14:paraId="1D0FEDCB" w14:textId="77777777" w:rsidR="00214508" w:rsidRPr="00002753" w:rsidRDefault="00214508" w:rsidP="001F7943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Спортсмены каждой команды должны быть распределены по сменам возможно более равномерно.</w:t>
      </w:r>
    </w:p>
    <w:p w14:paraId="07223BE6" w14:textId="77777777" w:rsidR="00214508" w:rsidRPr="00002753" w:rsidRDefault="00214508" w:rsidP="001F7943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Спортсмены одной команды не должны стрелять на соседних стрелковых местах.</w:t>
      </w:r>
    </w:p>
    <w:p w14:paraId="47608E0B" w14:textId="77777777" w:rsidR="00214508" w:rsidRPr="00002753" w:rsidRDefault="00214508" w:rsidP="001F7943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Как отдельным спортсменам, так и командам должны быть обеспечены возможно более равные условия для стрельбы.</w:t>
      </w:r>
    </w:p>
    <w:p w14:paraId="5E360B45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</w:t>
      </w:r>
    </w:p>
    <w:p w14:paraId="5A5B36A6" w14:textId="0AEDB9A5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6.1.5 Порядок участников</w:t>
      </w:r>
      <w:r w:rsidR="001F794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определенный жеребьевкой</w:t>
      </w:r>
      <w:r w:rsidR="001F794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действует в течени</w:t>
      </w:r>
      <w:r w:rsidR="001F794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всего времени соревнований.</w:t>
      </w:r>
    </w:p>
    <w:p w14:paraId="784C5D50" w14:textId="1F16D817" w:rsidR="00214508" w:rsidRPr="001F7943" w:rsidRDefault="00214508" w:rsidP="003973A4">
      <w:pPr>
        <w:pStyle w:val="2"/>
      </w:pPr>
      <w:bookmarkStart w:id="29" w:name="_Toc200929663"/>
      <w:r w:rsidRPr="001F7943">
        <w:t>6.2 Опоздания</w:t>
      </w:r>
      <w:bookmarkEnd w:id="29"/>
    </w:p>
    <w:p w14:paraId="24A4AC3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6.2.1 Если спортсмен опоздает на старт, ему разрешено в нем участвовать, но без предоставления добавочного времени.</w:t>
      </w:r>
    </w:p>
    <w:p w14:paraId="5C6E9D7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6.2.2 Если можно доказать, что спортсмен опоздал по независящим от него обстоятельствам, Жюри может предоставить ему добавочное время, в том числе и время на подготовку и пробные выстрелы, но только в том случае, если это не нарушит общую программу стрельбы.</w:t>
      </w:r>
    </w:p>
    <w:p w14:paraId="1A9B5A30" w14:textId="64B8B9F1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w:bookmarkStart w:id="30" w:name="OLE_LINK3"/>
      <w:bookmarkStart w:id="31" w:name="OLE_LINK4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6.2.3 Спортсмен, опоздавший на п</w:t>
      </w:r>
      <w:r w:rsidR="00854F97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ри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стрелку</w:t>
      </w:r>
      <w:r w:rsidR="00F41562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допускается к стрельбе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только на усмотрение судья</w:t>
      </w:r>
      <w:bookmarkEnd w:id="31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  <w:bookmarkEnd w:id="30"/>
    </w:p>
    <w:p w14:paraId="54DF9E41" w14:textId="4A6CB270" w:rsidR="00214508" w:rsidRPr="001F7943" w:rsidRDefault="00214508" w:rsidP="003973A4">
      <w:pPr>
        <w:pStyle w:val="2"/>
      </w:pPr>
      <w:bookmarkStart w:id="32" w:name="_Toc200929664"/>
      <w:r w:rsidRPr="001F7943">
        <w:t>6.3 Перерывы при выполнении упражнений</w:t>
      </w:r>
      <w:bookmarkEnd w:id="32"/>
    </w:p>
    <w:p w14:paraId="21C71402" w14:textId="7539864F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6.3.1 Упражнение, прерванное по техническим причинам, погодным условиям или по иным обстоятельствам (сильный дождь, туман, необходимость обеспечения безопасности стрельбы и </w:t>
      </w:r>
      <w:proofErr w:type="gram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т.д.</w:t>
      </w:r>
      <w:proofErr w:type="gram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), должно быть продолжено или закончено в тот же день, а если это невозможно, то Жюри соревнований принимает решение о переносе на следующий день или аннулировании</w:t>
      </w:r>
      <w:r w:rsidR="00D21D0C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результатов выполнения этого упражнения для всех участников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6D5755E2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6.3.2 Все зачетные выстрелы, выполненные каждым спортсменом до перерыва, учитываются.</w:t>
      </w:r>
    </w:p>
    <w:p w14:paraId="4A86B20B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6.3.3 Если в результате внезапного перерыва в упражнении с учетом времени спортсмен не успел закончить стрельбу, то все произведенные выстрелы аннулируются и упражнение перестреливается.</w:t>
      </w:r>
    </w:p>
    <w:p w14:paraId="2C691C0D" w14:textId="4706427C" w:rsidR="00214508" w:rsidRPr="001F7943" w:rsidRDefault="00214508" w:rsidP="003973A4">
      <w:pPr>
        <w:pStyle w:val="2"/>
      </w:pPr>
      <w:bookmarkStart w:id="33" w:name="_Toc200929665"/>
      <w:r w:rsidRPr="001F7943">
        <w:t>6.4 Оружие и снаряжение</w:t>
      </w:r>
      <w:bookmarkEnd w:id="33"/>
    </w:p>
    <w:p w14:paraId="5765E035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6.4.1 Разрешено использовать только исправное оружие, соответствующее требованиям настоящих Правил.</w:t>
      </w:r>
    </w:p>
    <w:p w14:paraId="7A574803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6.4.2 Спусковой механизм должен быть отрегулирован таким образом, чтобы при всех действиях с оружием была исключена возможность самопроизвольных выстрелов.</w:t>
      </w:r>
    </w:p>
    <w:p w14:paraId="0172977A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6.4.3 У любого оружия должна быть защитная скоба, ограждающая спусковой крючок.</w:t>
      </w:r>
    </w:p>
    <w:p w14:paraId="2429C48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6.4.4 При выполнении всех частей одного упражнения должен использоваться один и тот же экземпляр оружия и снаряжения. Допускается замена патронов.</w:t>
      </w:r>
    </w:p>
    <w:p w14:paraId="7164C156" w14:textId="2D2AA09B" w:rsidR="00214508" w:rsidRPr="001F7943" w:rsidRDefault="00214508" w:rsidP="003973A4">
      <w:pPr>
        <w:pStyle w:val="2"/>
      </w:pPr>
      <w:bookmarkStart w:id="34" w:name="_Toc200929666"/>
      <w:r w:rsidRPr="001F7943">
        <w:t>6.5 Мишени</w:t>
      </w:r>
      <w:bookmarkEnd w:id="34"/>
    </w:p>
    <w:p w14:paraId="4159ED3A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6.5.1 Бумажные мишени должны быть отпечатаны типографским способом на плотном не глянцевом материале, который при пробивании пулей сохранял бы пробоины без чрезмерных искажений и разрывов по краям пробоины.</w:t>
      </w:r>
    </w:p>
    <w:p w14:paraId="31EE985F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6.5.2 Бланки мишеней и нанесенные на них габаритные зоны должны сохранять свои размеры в пределах допусков в погодных условиях, при которых проводятся соревнования.</w:t>
      </w:r>
    </w:p>
    <w:p w14:paraId="2958473C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6.5.3 Зачетные и пробные мишени должны иметь в верхней части шифр (нумерацию), содержащую: индекс упражнения, номер смены, номер щита и порядковый номер мишени. Пробные мишени помечаются дополнительно любым образом для правильной идентификации их стрелком.</w:t>
      </w:r>
    </w:p>
    <w:p w14:paraId="3AB190A7" w14:textId="303EA4C1" w:rsidR="00214508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6.5.4 Металлические гонги должны быть выполнены из металла достаточной толщины и </w:t>
      </w:r>
      <w:proofErr w:type="spell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пулестойкости</w:t>
      </w:r>
      <w:proofErr w:type="spell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 чтобы исключить пробитие всеми калибрами, используемыми на соревнованиях.</w:t>
      </w:r>
      <w:r w:rsidR="001A0ADE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Рекомендуемые толщина гонгов:</w:t>
      </w:r>
    </w:p>
    <w:p w14:paraId="271E4B7D" w14:textId="5BD99F7D" w:rsidR="001A0ADE" w:rsidRDefault="001A0ADE" w:rsidP="001A0ADE">
      <w:pPr>
        <w:pStyle w:val="ab"/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 500 метров, не менее 10мм</w:t>
      </w:r>
    </w:p>
    <w:p w14:paraId="122D1B8D" w14:textId="4D85CCE3" w:rsidR="001A0ADE" w:rsidRDefault="001A0ADE" w:rsidP="001A0ADE">
      <w:pPr>
        <w:pStyle w:val="ab"/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от 500 до 900 метров, не менее 6мм</w:t>
      </w:r>
    </w:p>
    <w:p w14:paraId="49BC5402" w14:textId="301FD215" w:rsidR="001A0ADE" w:rsidRDefault="001A0ADE" w:rsidP="001A0ADE">
      <w:pPr>
        <w:pStyle w:val="ab"/>
        <w:numPr>
          <w:ilvl w:val="0"/>
          <w:numId w:val="3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более 900 метров, не менее 5мм</w:t>
      </w:r>
    </w:p>
    <w:p w14:paraId="390C7632" w14:textId="77777777" w:rsidR="0004208F" w:rsidRDefault="0004208F" w:rsidP="0004208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0624F2A3" w14:textId="04F58158" w:rsidR="0004208F" w:rsidRPr="0004208F" w:rsidRDefault="0004208F" w:rsidP="0004208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bookmarkStart w:id="35" w:name="OLE_LINK5"/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6.5.5 Размеры металлических гонгов 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должны </w:t>
      </w:r>
      <w:r w:rsidR="00CC38AE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находиться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 диапазоне от 0.2 до 0.7 </w:t>
      </w:r>
      <w:r w:rsidR="0049470D" w:rsidRP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миллирадиан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bookmarkEnd w:id="35"/>
    <w:p w14:paraId="490737ED" w14:textId="0AE3E275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6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Подвесы гонгов должны обеспечивать функционирование мишени в течени</w:t>
      </w:r>
      <w:r w:rsidR="00E7292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е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всего времени соревнований. Необходимо минимизировать возможность попадания в подвес и ложной сработки мишени.</w:t>
      </w:r>
    </w:p>
    <w:p w14:paraId="34F95019" w14:textId="7965FC56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8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Определение достоинства пробоин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:</w:t>
      </w:r>
    </w:p>
    <w:p w14:paraId="5B82901E" w14:textId="118109A7" w:rsidR="00214508" w:rsidRPr="00002753" w:rsidRDefault="00214508" w:rsidP="001F7943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До определения достоинства пробоин судьями КОР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запрещено кому-либо прикасаться к пробоинам в мишени.</w:t>
      </w:r>
    </w:p>
    <w:p w14:paraId="3ADFC237" w14:textId="77777777" w:rsidR="00214508" w:rsidRPr="00002753" w:rsidRDefault="00214508" w:rsidP="001F7943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Пробоина в мишени засчитывается в большую сторону, если калибр пули накрывает внешнюю сторону габаритной линии или касается ее с внешней стороны.</w:t>
      </w:r>
    </w:p>
    <w:p w14:paraId="352A805D" w14:textId="77777777" w:rsidR="00214508" w:rsidRPr="00002753" w:rsidRDefault="00214508" w:rsidP="001F7943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Попадание «пули в пулю» засчитывается только в том случае (при отсутствии заклейки пробоин после каждого выстрела), когда виден след второй пули на мишени, щите или экране.</w:t>
      </w:r>
    </w:p>
    <w:p w14:paraId="3A8B3518" w14:textId="1E5C10AE" w:rsidR="00214508" w:rsidRPr="00002753" w:rsidRDefault="00214508" w:rsidP="001F7943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 случае наличия в мишени лишних пробоин необходимо принять меры для определения реальной пробоины участника. Во внимание могут приниматься: калибр оружия, свидетельские показания, сообщения судей на рубеже, результаты фото и видео съемки. При невозможности определения «чужой» пробоины лучшие выстрелы аннулируются. В исключительных случаях Старший судья на рубеже может назначить перестрелку, результат которой будет окончательным.</w:t>
      </w:r>
    </w:p>
    <w:p w14:paraId="5FD6FBD3" w14:textId="7AD31380" w:rsidR="00FC20D1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9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 Количество очков за попадание в </w:t>
      </w:r>
      <w:r w:rsidR="00E617D0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цель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определяется по формуле:</w:t>
      </w:r>
    </w:p>
    <w:p w14:paraId="02408009" w14:textId="77777777" w:rsidR="00FC20D1" w:rsidRDefault="00FC20D1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6994BD06" w14:textId="2EE178F7" w:rsidR="00FC20D1" w:rsidRPr="00FC20D1" w:rsidRDefault="00FC20D1" w:rsidP="00FC20D1">
      <w:pPr>
        <w:pStyle w:val="ab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Первым выстрелом:</w:t>
      </w:r>
    </w:p>
    <w:p w14:paraId="0980B43C" w14:textId="0A247336" w:rsidR="00214508" w:rsidRPr="00FC20D1" w:rsidRDefault="0049470D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i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eastAsia="ru-RU"/>
              <w14:ligatures w14:val="none"/>
            </w:rPr>
            <m:t>Х=</m:t>
          </m:r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eastAsia="ru-RU"/>
              <w14:ligatures w14:val="none"/>
            </w:rPr>
            <m:t>8</m:t>
          </m:r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eastAsia="ru-RU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20202"/>
                  <w:kern w:val="0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20202"/>
                  <w:kern w:val="0"/>
                  <w:szCs w:val="24"/>
                  <w:lang w:val="en-US" w:eastAsia="ru-RU"/>
                  <w14:ligatures w14:val="none"/>
                </w:rPr>
                <m:t>D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20202"/>
                      <w:kern w:val="0"/>
                      <w:szCs w:val="24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20202"/>
                          <w:kern w:val="0"/>
                          <w:szCs w:val="24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20202"/>
                          <w:kern w:val="0"/>
                          <w:szCs w:val="24"/>
                          <w:lang w:val="en-US" w:eastAsia="ru-RU"/>
                          <w14:ligatures w14:val="none"/>
                        </w:rPr>
                        <m:t>Dist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20202"/>
                          <w:kern w:val="0"/>
                          <w:szCs w:val="24"/>
                          <w:lang w:eastAsia="ru-RU"/>
                          <w14:ligatures w14:val="none"/>
                        </w:rPr>
                        <m:t>100</m:t>
                      </m:r>
                    </m:den>
                  </m:f>
                </m:e>
              </m:d>
            </m:den>
          </m:f>
        </m:oMath>
      </m:oMathPara>
    </w:p>
    <w:p w14:paraId="1E1317C5" w14:textId="0698CC47" w:rsid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где, </w:t>
      </w:r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размер гонга в сантиметрах</w:t>
      </w:r>
    </w:p>
    <w:p w14:paraId="25DDD931" w14:textId="4619CD11" w:rsidR="00FC20D1" w:rsidRP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Dist</w:t>
      </w:r>
      <w:proofErr w:type="spellEnd"/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дистанция до гонга в метрах</w:t>
      </w:r>
    </w:p>
    <w:p w14:paraId="3D284339" w14:textId="77777777" w:rsid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7EBC7D9A" w14:textId="2D388467" w:rsidR="00FC20D1" w:rsidRPr="00FC20D1" w:rsidRDefault="00FC20D1" w:rsidP="00FC20D1">
      <w:pPr>
        <w:pStyle w:val="ab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Вторым</w:t>
      </w:r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выстрелом:</w:t>
      </w:r>
    </w:p>
    <w:p w14:paraId="202B6F70" w14:textId="76A56BB4" w:rsidR="00FC20D1" w:rsidRPr="003C25AE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i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eastAsia="ru-RU"/>
              <w14:ligatures w14:val="none"/>
            </w:rPr>
            <w:lastRenderedPageBreak/>
            <m:t>Х=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20202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20202"/>
                  <w:kern w:val="0"/>
                  <w:szCs w:val="24"/>
                  <w:lang w:eastAsia="ru-RU"/>
                  <w14:ligatures w14:val="none"/>
                </w:rPr>
                <m:t>8</m:t>
              </m:r>
              <m:r>
                <w:rPr>
                  <w:rFonts w:ascii="Cambria Math" w:eastAsia="Times New Roman" w:hAnsi="Cambria Math" w:cs="Times New Roman"/>
                  <w:color w:val="020202"/>
                  <w:kern w:val="0"/>
                  <w:szCs w:val="24"/>
                  <w:lang w:eastAsia="ru-R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20202"/>
                      <w:kern w:val="0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20202"/>
                      <w:kern w:val="0"/>
                      <w:szCs w:val="24"/>
                      <w:lang w:val="en-US" w:eastAsia="ru-RU"/>
                      <w14:ligatures w14:val="none"/>
                    </w:rPr>
                    <m:t>D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20202"/>
                          <w:kern w:val="0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20202"/>
                              <w:kern w:val="0"/>
                              <w:szCs w:val="24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20202"/>
                              <w:kern w:val="0"/>
                              <w:szCs w:val="24"/>
                              <w:lang w:val="en-US" w:eastAsia="ru-RU"/>
                              <w14:ligatures w14:val="none"/>
                            </w:rPr>
                            <m:t>Dist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20202"/>
                              <w:kern w:val="0"/>
                              <w:szCs w:val="24"/>
                              <w:lang w:eastAsia="ru-RU"/>
                              <w14:ligatures w14:val="none"/>
                            </w:rPr>
                            <m:t>100</m:t>
                          </m:r>
                        </m:den>
                      </m:f>
                    </m:e>
                  </m:d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20202"/>
                  <w:kern w:val="0"/>
                  <w:szCs w:val="24"/>
                  <w:lang w:val="en-US"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val="en-US" w:eastAsia="ru-RU"/>
              <w14:ligatures w14:val="none"/>
            </w:rPr>
            <m:t>*0.75</m:t>
          </m:r>
        </m:oMath>
      </m:oMathPara>
    </w:p>
    <w:p w14:paraId="3D5EE425" w14:textId="77777777" w:rsid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где, </w:t>
      </w:r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размер гонга в сантиметрах</w:t>
      </w:r>
    </w:p>
    <w:p w14:paraId="7C632BB7" w14:textId="77777777" w:rsidR="00FC20D1" w:rsidRP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Dist</w:t>
      </w:r>
      <w:proofErr w:type="spellEnd"/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дистанция до гонга в метрах</w:t>
      </w:r>
    </w:p>
    <w:p w14:paraId="589C497F" w14:textId="77777777" w:rsidR="00FC20D1" w:rsidRDefault="00FC20D1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6C3C2401" w14:textId="4587F13E" w:rsidR="003C25AE" w:rsidRPr="00FC20D1" w:rsidRDefault="003C25AE" w:rsidP="003C25AE">
      <w:pPr>
        <w:pStyle w:val="ab"/>
        <w:numPr>
          <w:ilvl w:val="0"/>
          <w:numId w:val="3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Третьим</w:t>
      </w:r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выстрелом:</w:t>
      </w:r>
    </w:p>
    <w:p w14:paraId="5A3E2A3B" w14:textId="06593939" w:rsidR="003C25AE" w:rsidRPr="003C25AE" w:rsidRDefault="003C25AE" w:rsidP="003C25A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i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eastAsia="ru-RU"/>
              <w14:ligatures w14:val="none"/>
            </w:rPr>
            <m:t>Х=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20202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20202"/>
                  <w:kern w:val="0"/>
                  <w:szCs w:val="24"/>
                  <w:lang w:eastAsia="ru-RU"/>
                  <w14:ligatures w14:val="none"/>
                </w:rPr>
                <m:t>8</m:t>
              </m:r>
              <m:r>
                <w:rPr>
                  <w:rFonts w:ascii="Cambria Math" w:eastAsia="Times New Roman" w:hAnsi="Cambria Math" w:cs="Times New Roman"/>
                  <w:color w:val="020202"/>
                  <w:kern w:val="0"/>
                  <w:szCs w:val="24"/>
                  <w:lang w:eastAsia="ru-R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20202"/>
                      <w:kern w:val="0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20202"/>
                      <w:kern w:val="0"/>
                      <w:szCs w:val="24"/>
                      <w:lang w:val="en-US" w:eastAsia="ru-RU"/>
                      <w14:ligatures w14:val="none"/>
                    </w:rPr>
                    <m:t>D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20202"/>
                          <w:kern w:val="0"/>
                          <w:szCs w:val="24"/>
                          <w:lang w:eastAsia="ru-RU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20202"/>
                              <w:kern w:val="0"/>
                              <w:szCs w:val="24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20202"/>
                              <w:kern w:val="0"/>
                              <w:szCs w:val="24"/>
                              <w:lang w:val="en-US" w:eastAsia="ru-RU"/>
                              <w14:ligatures w14:val="none"/>
                            </w:rPr>
                            <m:t>Dist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20202"/>
                              <w:kern w:val="0"/>
                              <w:szCs w:val="24"/>
                              <w:lang w:eastAsia="ru-RU"/>
                              <w14:ligatures w14:val="none"/>
                            </w:rPr>
                            <m:t>100</m:t>
                          </m:r>
                        </m:den>
                      </m:f>
                    </m:e>
                  </m:d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20202"/>
                  <w:kern w:val="0"/>
                  <w:szCs w:val="24"/>
                  <w:lang w:val="en-US"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val="en-US" w:eastAsia="ru-RU"/>
              <w14:ligatures w14:val="none"/>
            </w:rPr>
            <m:t>*0.</m:t>
          </m:r>
          <m:r>
            <w:rPr>
              <w:rFonts w:ascii="Cambria Math" w:eastAsia="Times New Roman" w:hAnsi="Cambria Math" w:cs="Times New Roman"/>
              <w:color w:val="020202"/>
              <w:kern w:val="0"/>
              <w:szCs w:val="24"/>
              <w:lang w:val="en-US" w:eastAsia="ru-RU"/>
              <w14:ligatures w14:val="none"/>
            </w:rPr>
            <m:t>5</m:t>
          </m:r>
        </m:oMath>
      </m:oMathPara>
    </w:p>
    <w:p w14:paraId="1DE6FA9E" w14:textId="77777777" w:rsidR="003C25AE" w:rsidRDefault="003C25AE" w:rsidP="003C25A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где, </w:t>
      </w:r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размер гонга в сантиметрах</w:t>
      </w:r>
    </w:p>
    <w:p w14:paraId="4129496E" w14:textId="77777777" w:rsidR="003C25AE" w:rsidRDefault="003C25AE" w:rsidP="003C25A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20202"/>
          <w:kern w:val="0"/>
          <w:szCs w:val="24"/>
          <w:lang w:val="en-US" w:eastAsia="ru-RU"/>
          <w14:ligatures w14:val="none"/>
        </w:rPr>
        <w:t>Dist</w:t>
      </w:r>
      <w:proofErr w:type="spellEnd"/>
      <w:r w:rsidRPr="00FC20D1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– 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дистанция до гонга в метрах</w:t>
      </w:r>
    </w:p>
    <w:p w14:paraId="15701989" w14:textId="77777777" w:rsidR="003C25AE" w:rsidRDefault="003C25AE" w:rsidP="003C25A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24C202C8" w14:textId="77777777" w:rsidR="003C25AE" w:rsidRDefault="003C25AE" w:rsidP="003C25A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69FB3D91" w14:textId="505B8CFF" w:rsidR="003C25AE" w:rsidRPr="00FC20D1" w:rsidRDefault="003C25AE" w:rsidP="003C25A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Очки округляются до сотых. Максимально допустимое количество очков за одно поражение цели не может быть больше </w:t>
      </w:r>
      <w:r w:rsidRPr="003C25AE">
        <w:rPr>
          <w:rFonts w:eastAsia="Times New Roman" w:cs="Times New Roman"/>
          <w:b/>
          <w:bCs/>
          <w:color w:val="020202"/>
          <w:kern w:val="0"/>
          <w:szCs w:val="24"/>
          <w:lang w:eastAsia="ru-RU"/>
          <w14:ligatures w14:val="none"/>
        </w:rPr>
        <w:t>6</w:t>
      </w:r>
      <w:r>
        <w:rPr>
          <w:rFonts w:eastAsia="Times New Roman" w:cs="Times New Roman"/>
          <w:b/>
          <w:bCs/>
          <w:color w:val="020202"/>
          <w:kern w:val="0"/>
          <w:szCs w:val="24"/>
          <w:lang w:eastAsia="ru-RU"/>
          <w14:ligatures w14:val="none"/>
        </w:rPr>
        <w:t xml:space="preserve"> очков</w:t>
      </w:r>
      <w:r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.</w:t>
      </w:r>
    </w:p>
    <w:p w14:paraId="298F2575" w14:textId="4CA7B374" w:rsidR="00214508" w:rsidRPr="00002753" w:rsidRDefault="00214508" w:rsidP="00FC20D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6.5.</w:t>
      </w:r>
      <w:r w:rsidR="0049470D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10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 Для контроля попаданий по металлическим </w:t>
      </w:r>
      <w:proofErr w:type="spellStart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неразрущающимся</w:t>
      </w:r>
      <w:proofErr w:type="spellEnd"/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мишеням судейской коллегии необходимо использовать оптические приборы (зрительные трубы) или электронные системы индикации. В спорных случаях решение о поражении мишени принимает старший судья огневого рубежа, решение которого является окончательным и обжалованию не подлежит.</w:t>
      </w:r>
    </w:p>
    <w:p w14:paraId="739CD42A" w14:textId="4323E085" w:rsidR="00214508" w:rsidRPr="001F7943" w:rsidRDefault="00214508" w:rsidP="003973A4">
      <w:pPr>
        <w:pStyle w:val="2"/>
      </w:pPr>
      <w:bookmarkStart w:id="36" w:name="_Toc200929667"/>
      <w:r w:rsidRPr="001F7943">
        <w:t>6.6 Результаты соревнований</w:t>
      </w:r>
      <w:bookmarkEnd w:id="36"/>
    </w:p>
    <w:p w14:paraId="62844737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6.6.1 Судьи-информаторы должны как можно скорее предоставлять текущую информацию о результатах стрельбы. Результаты соревнований, показанные на информационной таблице, считаются предварительными до истечения времени подачи протестов.</w:t>
      </w:r>
    </w:p>
    <w:p w14:paraId="07AD01D8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6.6.2 Официальные результаты соревнований оформляются протоколом, который выпускает секретариат соревнований.</w:t>
      </w:r>
    </w:p>
    <w:p w14:paraId="132C6E6C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6.6.3 В протоколе должны быть указаны:</w:t>
      </w:r>
    </w:p>
    <w:p w14:paraId="2A94EC7E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Классификация и наименование соревнований.</w:t>
      </w:r>
    </w:p>
    <w:p w14:paraId="2E416DA6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Индекс и полное наименование упражнения.</w:t>
      </w:r>
    </w:p>
    <w:p w14:paraId="1F1844E9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Дата его проведения (если упражнение выполняется более одного дня, указываются все даты).</w:t>
      </w:r>
    </w:p>
    <w:p w14:paraId="01185CB0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Название стрелкового объекта и место (город), где оно расположено.</w:t>
      </w:r>
    </w:p>
    <w:p w14:paraId="1EA88EB3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Место, занятое спортсменом в личном зачете, его фамилия, имя, команда (спортивная организация, клуб), город, субъект Федерации.</w:t>
      </w:r>
    </w:p>
    <w:p w14:paraId="43773CCC" w14:textId="174A3530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Результаты стрельбы. Кроме того, в протоколах должны быть указаны случаи неявок, поломок оружия и т.п., а также дисквалификаций и штрафов с указанием нарушенных пунктов Правил.</w:t>
      </w:r>
    </w:p>
    <w:p w14:paraId="5064464C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При равенстве результатов должно быть указано, на основании каких критериев присуждены места.</w:t>
      </w:r>
    </w:p>
    <w:p w14:paraId="31E9AE39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Командные результаты с указанием места, занятого командой в упражнении, название команды (спортивной организации, клуба), суммы очков в упражнении, состава команды (фамилии перечисляются в порядке убывания индивидуального результата).</w:t>
      </w:r>
    </w:p>
    <w:p w14:paraId="6CCD87A9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Таблица баллов, начисленных каждой команде в упражнении (команде, лично, всего).</w:t>
      </w:r>
    </w:p>
    <w:p w14:paraId="23DA5F20" w14:textId="77777777" w:rsidR="00214508" w:rsidRPr="00002753" w:rsidRDefault="00214508" w:rsidP="001F7943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Технический отчет (количество участников в каждом спортивном разряде и выполненные ими нормативы), указание об индивидуальных и командных рекордах.</w:t>
      </w:r>
    </w:p>
    <w:p w14:paraId="0B80048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t>6.6.4 Если при равенстве результатов преимущество не могло быть определено, спортсмены (команды) вносятся в протокол соревнований с одинаковым местом в алфавитном порядке фамилий и с соответствующим пропуском мест до следующего за ними по результату стрелка (команды).</w:t>
      </w:r>
    </w:p>
    <w:p w14:paraId="49396CFA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6.6.5 Протокол соревнования должен быть подписан Главным секретарем соревнований.</w:t>
      </w:r>
    </w:p>
    <w:p w14:paraId="3B16A1CA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6.6.6 Протокол общекомандного зачета с общекомандными местами коллективов и начисленными им баллами должен быть подписан Главным судьей и Главным секретарем соревнований.</w:t>
      </w:r>
    </w:p>
    <w:p w14:paraId="6E499C98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6.6.7 Если команда выполняла упражнение в неполном составе или спортсмен команды был отстранен от выполнения данного упражнения, то командный результат в протоколе не приводится, а место этой команды не определяется и командные баллы не начисляются. Личные результаты спортсменов, выполнивших полное упражнение, должны быть указаны в протоколе.</w:t>
      </w:r>
    </w:p>
    <w:p w14:paraId="190967BC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6.6.8 Общекомандное место коллектива определяется согласно Положению о соревнованиях. При равенстве результатов двух или нескольких коллективов предпочтение отдается тому, который имеет больше личных первых мест в упражнениях, затем вторых, третьих и т. д. (при этом не учитываются результаты спортсменов, выступавших сверх установленного Положением о соревнованиях численного состава коллектива или количества зачетных результатов, а также выступавших вне конкурса). Если при этом преимущество не будет установлено, то рассматривается число командных первых, вторых и т.д. мест в упражнениях.</w:t>
      </w:r>
    </w:p>
    <w:p w14:paraId="18DD5C29" w14:textId="22E49CBC" w:rsidR="00214508" w:rsidRPr="001F7943" w:rsidRDefault="00214508" w:rsidP="003973A4">
      <w:pPr>
        <w:pStyle w:val="2"/>
      </w:pPr>
      <w:bookmarkStart w:id="37" w:name="_Toc200929668"/>
      <w:r w:rsidRPr="001F7943">
        <w:t>6.7 Протесты</w:t>
      </w:r>
      <w:bookmarkEnd w:id="37"/>
    </w:p>
    <w:p w14:paraId="7F254198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 Любой спортсмен, тренер или руководитель команды могут в ходе выполнения упражнения заявить устный протест судье, старшему судье или заместителю главного судьи по данному виду стрельбы, если считают, что:</w:t>
      </w:r>
    </w:p>
    <w:p w14:paraId="535266F8" w14:textId="77777777" w:rsidR="00214508" w:rsidRPr="00002753" w:rsidRDefault="00214508" w:rsidP="001F7943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Другим участником нарушаются Правила соревнований.</w:t>
      </w:r>
    </w:p>
    <w:p w14:paraId="1B451096" w14:textId="77777777" w:rsidR="00214508" w:rsidRPr="00002753" w:rsidRDefault="00214508" w:rsidP="001F7943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Нарушаются условия или порядок выполнения упражнения.</w:t>
      </w:r>
    </w:p>
    <w:p w14:paraId="439A11D3" w14:textId="77777777" w:rsidR="00214508" w:rsidRPr="00002753" w:rsidRDefault="00214508" w:rsidP="001F7943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Судьи допускают действия, противоречащие Правилам.</w:t>
      </w:r>
    </w:p>
    <w:p w14:paraId="08AAA27F" w14:textId="77777777" w:rsidR="00214508" w:rsidRPr="00002753" w:rsidRDefault="00214508" w:rsidP="001F7943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Спортсмену мешает другой участник, судья или кто-либо еще.</w:t>
      </w:r>
    </w:p>
    <w:p w14:paraId="12A1D2E4" w14:textId="77777777" w:rsidR="001A0ADE" w:rsidRDefault="001A0ADE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</w:p>
    <w:p w14:paraId="1528A99F" w14:textId="1CE1846C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6.7.2 Судья линии огня, старший судья линии огня или заместитель главного судьи должны немедленно рассмотреть устный протест и, если сочтут протест обоснованным, принять срочные меры для устранения нарушения.</w:t>
      </w:r>
    </w:p>
    <w:p w14:paraId="53FFF72D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6.7.3 Если устный протест, заявленный на линии огня в отношении какого-либо спортсмена, не может быть рассмотрен до окончания упражнения, этому спортсмену разрешают продолжать стрельбу условно («под протестом»).</w:t>
      </w:r>
    </w:p>
    <w:p w14:paraId="1DBA5EF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6.7.4 Если старший судья линии огня или заместитель главного судьи по данному виду стрельбы в силу каких-либо причин не могут принять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определенного решения по устному протесту, поданному на линии огня, они должны сообщить об этом в жюри или главному судье соревнований.</w:t>
      </w:r>
    </w:p>
    <w:p w14:paraId="11D975CF" w14:textId="17C11890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6.7.5 Во всех случаях, не указанных в п. 6.7.1, а также в случае несогласия с решением по устному протесту, в судейскую коллегию соревнований через главного секретаря может быть подан письменный протест</w:t>
      </w:r>
      <w:r w:rsidR="00F41562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>,</w:t>
      </w: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t xml:space="preserve"> подписанный руководителем команды или лицом, исполняющим его обязанности.</w:t>
      </w:r>
    </w:p>
    <w:p w14:paraId="5E893E65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lastRenderedPageBreak/>
        <w:br/>
        <w:t>6.7.6 В письменном протесте должны быть указаны пункты настоящих Правил соревнований или Положения о соревнованиях, которые протестующий считает нарушенными.</w:t>
      </w:r>
    </w:p>
    <w:p w14:paraId="522B8B5F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6.7.7 По вопросам технических результатов стрельбы могут подаваться и рассматриваться только такие протесты, которые связаны с арифметическими ошибками или ошибочными записями.</w:t>
      </w:r>
    </w:p>
    <w:p w14:paraId="6B8E9DD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6.7.8 Решение КОР по определению количества и достоинства пробоин является окончательным и опротестованию не подлежит.</w:t>
      </w:r>
    </w:p>
    <w:p w14:paraId="594940C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6.7.9 По вопросам предварительных результатов устный протест может быть заявлен судье-информатору или в секретариат, а в случае несогласия с решением судей может быть подан письменный протест.</w:t>
      </w:r>
    </w:p>
    <w:p w14:paraId="6A460041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6.7.10 Любые протесты по предварительным результатам, как устные, так и письменные, могут подаваться только в течение 15 минут после того, как результаты сверены старшим судьей КОР и опубликованы.</w:t>
      </w:r>
    </w:p>
    <w:p w14:paraId="1A84BD25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6.7.11 При стрельбе по металлическим гонгам протест по поводу попадания должен подаваться до того, как спортсмен сделает очередной выстрел. Если опротестовывается последний выстрел, протест должен подаваться не позже, чем через 1 мин после того, как сделан этот выстрел.</w:t>
      </w:r>
    </w:p>
    <w:p w14:paraId="7158EDC2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6.7.12 Если протест будет признан обоснованным, спортсмен, подавший протест, должен сделать под контролем судей дополнительный выстрел.</w:t>
      </w:r>
    </w:p>
    <w:p w14:paraId="7BA629F4" w14:textId="77777777" w:rsidR="00214508" w:rsidRPr="0000275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6.7.13 Результат дополнительного выстрела является окончательным.</w:t>
      </w:r>
    </w:p>
    <w:p w14:paraId="0557FAFE" w14:textId="416D0829" w:rsidR="000B69E1" w:rsidRPr="001F7943" w:rsidRDefault="00214508" w:rsidP="001F7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</w:pPr>
      <w:r w:rsidRPr="00002753">
        <w:rPr>
          <w:rFonts w:eastAsia="Times New Roman" w:cs="Times New Roman"/>
          <w:color w:val="020202"/>
          <w:kern w:val="0"/>
          <w:szCs w:val="24"/>
          <w:lang w:eastAsia="ru-RU"/>
          <w14:ligatures w14:val="none"/>
        </w:rPr>
        <w:br/>
        <w:t>6.7.14 Письменный протест должен быть рассмотрен в день его подачи на заседании судейской коллегии соревнований. Решение по протесту вносится в протокол заседания и объявляется подавшему протест.</w:t>
      </w:r>
    </w:p>
    <w:sectPr w:rsidR="000B69E1" w:rsidRPr="001F7943" w:rsidSect="003973A4">
      <w:headerReference w:type="default" r:id="rId8"/>
      <w:footerReference w:type="default" r:id="rId9"/>
      <w:pgSz w:w="11906" w:h="16838"/>
      <w:pgMar w:top="951" w:right="850" w:bottom="709" w:left="1276" w:header="205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5CD7E" w14:textId="77777777" w:rsidR="00333819" w:rsidRDefault="00333819" w:rsidP="001005A5">
      <w:pPr>
        <w:spacing w:after="0" w:line="240" w:lineRule="auto"/>
      </w:pPr>
      <w:r>
        <w:separator/>
      </w:r>
    </w:p>
  </w:endnote>
  <w:endnote w:type="continuationSeparator" w:id="0">
    <w:p w14:paraId="62F59915" w14:textId="77777777" w:rsidR="00333819" w:rsidRDefault="00333819" w:rsidP="0010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487253"/>
      <w:docPartObj>
        <w:docPartGallery w:val="Page Numbers (Bottom of Page)"/>
        <w:docPartUnique/>
      </w:docPartObj>
    </w:sdtPr>
    <w:sdtContent>
      <w:p w14:paraId="4671FB1E" w14:textId="7F8034A7" w:rsidR="001005A5" w:rsidRDefault="001005A5" w:rsidP="001005A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D35C" w14:textId="77777777" w:rsidR="00333819" w:rsidRDefault="00333819" w:rsidP="001005A5">
      <w:pPr>
        <w:spacing w:after="0" w:line="240" w:lineRule="auto"/>
      </w:pPr>
      <w:r>
        <w:separator/>
      </w:r>
    </w:p>
  </w:footnote>
  <w:footnote w:type="continuationSeparator" w:id="0">
    <w:p w14:paraId="5BA926CA" w14:textId="77777777" w:rsidR="00333819" w:rsidRDefault="00333819" w:rsidP="00100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58A1" w14:textId="0AA619E0" w:rsidR="003973A4" w:rsidRPr="003973A4" w:rsidRDefault="003973A4" w:rsidP="003973A4">
    <w:pPr>
      <w:pStyle w:val="a7"/>
      <w:jc w:val="right"/>
      <w:rPr>
        <w:sz w:val="21"/>
        <w:szCs w:val="20"/>
      </w:rPr>
    </w:pPr>
    <w:r w:rsidRPr="003973A4">
      <w:rPr>
        <w:sz w:val="21"/>
        <w:szCs w:val="20"/>
      </w:rPr>
      <w:t xml:space="preserve">редакция от </w:t>
    </w:r>
    <w:r w:rsidR="008F1613">
      <w:rPr>
        <w:sz w:val="21"/>
        <w:szCs w:val="20"/>
      </w:rPr>
      <w:t>10</w:t>
    </w:r>
    <w:r w:rsidRPr="003973A4">
      <w:rPr>
        <w:sz w:val="21"/>
        <w:szCs w:val="20"/>
      </w:rPr>
      <w:t xml:space="preserve"> июня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E30"/>
    <w:multiLevelType w:val="multilevel"/>
    <w:tmpl w:val="884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201F"/>
    <w:multiLevelType w:val="multilevel"/>
    <w:tmpl w:val="E66E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C30"/>
    <w:multiLevelType w:val="multilevel"/>
    <w:tmpl w:val="949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A3A52"/>
    <w:multiLevelType w:val="hybridMultilevel"/>
    <w:tmpl w:val="128622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73E6C"/>
    <w:multiLevelType w:val="multilevel"/>
    <w:tmpl w:val="015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F4F8D"/>
    <w:multiLevelType w:val="multilevel"/>
    <w:tmpl w:val="26B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0FAB"/>
    <w:multiLevelType w:val="multilevel"/>
    <w:tmpl w:val="920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44320"/>
    <w:multiLevelType w:val="multilevel"/>
    <w:tmpl w:val="B8C8894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184AE1"/>
    <w:multiLevelType w:val="multilevel"/>
    <w:tmpl w:val="9F3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A6762"/>
    <w:multiLevelType w:val="hybridMultilevel"/>
    <w:tmpl w:val="E248A0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B34E01"/>
    <w:multiLevelType w:val="multilevel"/>
    <w:tmpl w:val="856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5F5B"/>
    <w:multiLevelType w:val="multilevel"/>
    <w:tmpl w:val="D44A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B060D8"/>
    <w:multiLevelType w:val="multilevel"/>
    <w:tmpl w:val="221A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016F4"/>
    <w:multiLevelType w:val="multilevel"/>
    <w:tmpl w:val="A0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96192"/>
    <w:multiLevelType w:val="hybridMultilevel"/>
    <w:tmpl w:val="D2B4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F677F"/>
    <w:multiLevelType w:val="multilevel"/>
    <w:tmpl w:val="63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B128D"/>
    <w:multiLevelType w:val="multilevel"/>
    <w:tmpl w:val="D144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633B8"/>
    <w:multiLevelType w:val="multilevel"/>
    <w:tmpl w:val="A78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60080"/>
    <w:multiLevelType w:val="multilevel"/>
    <w:tmpl w:val="A1B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5E50"/>
    <w:multiLevelType w:val="multilevel"/>
    <w:tmpl w:val="CA6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22E7A"/>
    <w:multiLevelType w:val="multilevel"/>
    <w:tmpl w:val="514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1884"/>
    <w:multiLevelType w:val="multilevel"/>
    <w:tmpl w:val="818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022E5"/>
    <w:multiLevelType w:val="multilevel"/>
    <w:tmpl w:val="C56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14087"/>
    <w:multiLevelType w:val="multilevel"/>
    <w:tmpl w:val="86A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3120D5"/>
    <w:multiLevelType w:val="hybridMultilevel"/>
    <w:tmpl w:val="22FEC3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96D16E9"/>
    <w:multiLevelType w:val="multilevel"/>
    <w:tmpl w:val="2CD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462FC"/>
    <w:multiLevelType w:val="multilevel"/>
    <w:tmpl w:val="592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2A6317"/>
    <w:multiLevelType w:val="multilevel"/>
    <w:tmpl w:val="754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F5D8B"/>
    <w:multiLevelType w:val="hybridMultilevel"/>
    <w:tmpl w:val="B716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C010C"/>
    <w:multiLevelType w:val="multilevel"/>
    <w:tmpl w:val="A0C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32905"/>
    <w:multiLevelType w:val="multilevel"/>
    <w:tmpl w:val="C13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7FC7"/>
    <w:multiLevelType w:val="multilevel"/>
    <w:tmpl w:val="7A8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C0D55"/>
    <w:multiLevelType w:val="multilevel"/>
    <w:tmpl w:val="47C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D5BDC"/>
    <w:multiLevelType w:val="multilevel"/>
    <w:tmpl w:val="A38C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96C68"/>
    <w:multiLevelType w:val="hybridMultilevel"/>
    <w:tmpl w:val="2898DA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68943903">
    <w:abstractNumId w:val="10"/>
  </w:num>
  <w:num w:numId="2" w16cid:durableId="306127670">
    <w:abstractNumId w:val="13"/>
  </w:num>
  <w:num w:numId="3" w16cid:durableId="1643539341">
    <w:abstractNumId w:val="2"/>
  </w:num>
  <w:num w:numId="4" w16cid:durableId="1208488328">
    <w:abstractNumId w:val="26"/>
  </w:num>
  <w:num w:numId="5" w16cid:durableId="635916887">
    <w:abstractNumId w:val="19"/>
  </w:num>
  <w:num w:numId="6" w16cid:durableId="242028093">
    <w:abstractNumId w:val="1"/>
  </w:num>
  <w:num w:numId="7" w16cid:durableId="944314848">
    <w:abstractNumId w:val="31"/>
  </w:num>
  <w:num w:numId="8" w16cid:durableId="1076125923">
    <w:abstractNumId w:val="29"/>
  </w:num>
  <w:num w:numId="9" w16cid:durableId="721321031">
    <w:abstractNumId w:val="15"/>
  </w:num>
  <w:num w:numId="10" w16cid:durableId="665085992">
    <w:abstractNumId w:val="4"/>
  </w:num>
  <w:num w:numId="11" w16cid:durableId="178085041">
    <w:abstractNumId w:val="6"/>
  </w:num>
  <w:num w:numId="12" w16cid:durableId="1126043923">
    <w:abstractNumId w:val="22"/>
  </w:num>
  <w:num w:numId="13" w16cid:durableId="1951470168">
    <w:abstractNumId w:val="20"/>
  </w:num>
  <w:num w:numId="14" w16cid:durableId="982543438">
    <w:abstractNumId w:val="30"/>
  </w:num>
  <w:num w:numId="15" w16cid:durableId="1663506764">
    <w:abstractNumId w:val="18"/>
  </w:num>
  <w:num w:numId="16" w16cid:durableId="1062213768">
    <w:abstractNumId w:val="8"/>
  </w:num>
  <w:num w:numId="17" w16cid:durableId="818692467">
    <w:abstractNumId w:val="23"/>
  </w:num>
  <w:num w:numId="18" w16cid:durableId="2110007720">
    <w:abstractNumId w:val="5"/>
  </w:num>
  <w:num w:numId="19" w16cid:durableId="943539315">
    <w:abstractNumId w:val="27"/>
  </w:num>
  <w:num w:numId="20" w16cid:durableId="1387801243">
    <w:abstractNumId w:val="12"/>
  </w:num>
  <w:num w:numId="21" w16cid:durableId="866988106">
    <w:abstractNumId w:val="21"/>
  </w:num>
  <w:num w:numId="22" w16cid:durableId="416488536">
    <w:abstractNumId w:val="17"/>
  </w:num>
  <w:num w:numId="23" w16cid:durableId="329870694">
    <w:abstractNumId w:val="0"/>
  </w:num>
  <w:num w:numId="24" w16cid:durableId="439957043">
    <w:abstractNumId w:val="16"/>
  </w:num>
  <w:num w:numId="25" w16cid:durableId="1285037939">
    <w:abstractNumId w:val="33"/>
  </w:num>
  <w:num w:numId="26" w16cid:durableId="1865633659">
    <w:abstractNumId w:val="25"/>
  </w:num>
  <w:num w:numId="27" w16cid:durableId="269702253">
    <w:abstractNumId w:val="32"/>
  </w:num>
  <w:num w:numId="28" w16cid:durableId="1229150205">
    <w:abstractNumId w:val="11"/>
  </w:num>
  <w:num w:numId="29" w16cid:durableId="1904100180">
    <w:abstractNumId w:val="7"/>
  </w:num>
  <w:num w:numId="30" w16cid:durableId="1160196650">
    <w:abstractNumId w:val="14"/>
  </w:num>
  <w:num w:numId="31" w16cid:durableId="1370490002">
    <w:abstractNumId w:val="3"/>
  </w:num>
  <w:num w:numId="32" w16cid:durableId="1290941179">
    <w:abstractNumId w:val="34"/>
  </w:num>
  <w:num w:numId="33" w16cid:durableId="440147323">
    <w:abstractNumId w:val="9"/>
  </w:num>
  <w:num w:numId="34" w16cid:durableId="1958026673">
    <w:abstractNumId w:val="28"/>
  </w:num>
  <w:num w:numId="35" w16cid:durableId="5992620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08"/>
    <w:rsid w:val="00002753"/>
    <w:rsid w:val="0004208F"/>
    <w:rsid w:val="000A2C9C"/>
    <w:rsid w:val="000B69E1"/>
    <w:rsid w:val="000F0787"/>
    <w:rsid w:val="001005A5"/>
    <w:rsid w:val="00150CC0"/>
    <w:rsid w:val="001749AF"/>
    <w:rsid w:val="001A0ADE"/>
    <w:rsid w:val="001F7943"/>
    <w:rsid w:val="00214508"/>
    <w:rsid w:val="002D3126"/>
    <w:rsid w:val="00333819"/>
    <w:rsid w:val="00380696"/>
    <w:rsid w:val="003973A4"/>
    <w:rsid w:val="003C25AE"/>
    <w:rsid w:val="00406FB3"/>
    <w:rsid w:val="00420312"/>
    <w:rsid w:val="004256A4"/>
    <w:rsid w:val="0049470D"/>
    <w:rsid w:val="004D2276"/>
    <w:rsid w:val="00506756"/>
    <w:rsid w:val="00535868"/>
    <w:rsid w:val="0066671C"/>
    <w:rsid w:val="00697457"/>
    <w:rsid w:val="0074576D"/>
    <w:rsid w:val="007736C9"/>
    <w:rsid w:val="007A2D96"/>
    <w:rsid w:val="007F0DD9"/>
    <w:rsid w:val="0081367F"/>
    <w:rsid w:val="00835DC3"/>
    <w:rsid w:val="00854F97"/>
    <w:rsid w:val="008E28B1"/>
    <w:rsid w:val="008F1613"/>
    <w:rsid w:val="00A764CA"/>
    <w:rsid w:val="00C42996"/>
    <w:rsid w:val="00CC38AE"/>
    <w:rsid w:val="00CF086D"/>
    <w:rsid w:val="00D21D0C"/>
    <w:rsid w:val="00E617D0"/>
    <w:rsid w:val="00E72921"/>
    <w:rsid w:val="00F41562"/>
    <w:rsid w:val="00FA5194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FABF4"/>
  <w15:chartTrackingRefBased/>
  <w15:docId w15:val="{F13C9963-EA4D-4888-B114-A4A8EA4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145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1450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4508"/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14508"/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1450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14508"/>
    <w:rPr>
      <w:b/>
      <w:bCs/>
    </w:rPr>
  </w:style>
  <w:style w:type="character" w:styleId="a5">
    <w:name w:val="Hyperlink"/>
    <w:basedOn w:val="a0"/>
    <w:uiPriority w:val="99"/>
    <w:unhideWhenUsed/>
    <w:rsid w:val="002145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0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005A5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F0DD9"/>
    <w:pPr>
      <w:tabs>
        <w:tab w:val="right" w:leader="dot" w:pos="9770"/>
      </w:tabs>
      <w:spacing w:after="100"/>
    </w:pPr>
    <w:rPr>
      <w:rFonts w:eastAsia="Times New Roman" w:cs="Times New Roman"/>
      <w:b/>
      <w:bCs/>
      <w:noProof/>
      <w:kern w:val="0"/>
      <w:bdr w:val="none" w:sz="0" w:space="0" w:color="auto" w:frame="1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005A5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100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05A5"/>
  </w:style>
  <w:style w:type="paragraph" w:styleId="a9">
    <w:name w:val="footer"/>
    <w:basedOn w:val="a"/>
    <w:link w:val="aa"/>
    <w:uiPriority w:val="99"/>
    <w:unhideWhenUsed/>
    <w:rsid w:val="00100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05A5"/>
  </w:style>
  <w:style w:type="paragraph" w:styleId="ab">
    <w:name w:val="List Paragraph"/>
    <w:basedOn w:val="a"/>
    <w:uiPriority w:val="34"/>
    <w:qFormat/>
    <w:rsid w:val="00FA519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973A4"/>
    <w:pPr>
      <w:spacing w:after="100"/>
    </w:pPr>
  </w:style>
  <w:style w:type="character" w:styleId="ac">
    <w:name w:val="Placeholder Text"/>
    <w:basedOn w:val="a0"/>
    <w:uiPriority w:val="99"/>
    <w:semiHidden/>
    <w:rsid w:val="004947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25B8-0771-4BE3-9C06-41A55EF3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4783</Words>
  <Characters>33025</Characters>
  <Application>Microsoft Office Word</Application>
  <DocSecurity>0</DocSecurity>
  <Lines>804</Lines>
  <Paragraphs>367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и положения о снайпинге</vt:lpstr>
    </vt:vector>
  </TitlesOfParts>
  <Manager/>
  <Company>Федерация Снайпинга России</Company>
  <LinksUpToDate>false</LinksUpToDate>
  <CharactersWithSpaces>37712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и положения о снайпинге</dc:title>
  <dc:subject/>
  <dc:creator>Колесниченко Иван</dc:creator>
  <cp:keywords/>
  <dc:description/>
  <cp:lastModifiedBy>Иван Колесниченко</cp:lastModifiedBy>
  <cp:revision>7</cp:revision>
  <cp:lastPrinted>2025-05-18T07:39:00Z</cp:lastPrinted>
  <dcterms:created xsi:type="dcterms:W3CDTF">2025-05-18T13:40:00Z</dcterms:created>
  <dcterms:modified xsi:type="dcterms:W3CDTF">2025-06-16T12:34:00Z</dcterms:modified>
  <cp:category/>
</cp:coreProperties>
</file>