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center"/>
      </w:pPr>
      <w:r>
        <w:drawing>
          <wp:inline distT="0" distB="0" distL="0" distR="0">
            <wp:extent cx="3200400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160"/>
          <w:szCs w:val="160"/>
        </w:rPr>
        <w:t xml:space="preserve">Esquema Nacional de Seguridad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D9A76"/>
          <w:sz w:val="48"/>
          <w:szCs w:val="48"/>
        </w:rPr>
        <w:t xml:space="preserve">Presentacion al Equipo — optimTech</w:t>
      </w:r>
    </w:p>
    <w:p>
      <w:pPr>
        <w:spacing w:before="400"/>
      </w:pPr>
    </w:p>
    <w:p>
      <w:pPr>
        <w:jc w:val="center"/>
      </w:pPr>
      <w:r>
        <w:rPr>
          <w:rFonts w:ascii="Calibri" w:cs="Calibri" w:eastAsia="Calibri" w:hAnsi="Calibri"/>
          <w:color w:val="808080"/>
          <w:sz w:val="28"/>
          <w:szCs w:val="28"/>
        </w:rPr>
        <w:t xml:space="preserve">Marzo 2026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Control de Versiones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400"/>
        <w:gridCol w:w="1500"/>
      </w:tblGrid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Fecha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Version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Modificaciones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1FBF0" w:val="clear"/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Autor</w:t>
            </w:r>
          </w:p>
        </w:tc>
      </w:tr>
      <w:tr>
        <w:tc>
          <w:tcPr>
            <w:tcW w:type="dxa" w:w="2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06/03/2026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1.0</w:t>
            </w:r>
          </w:p>
        </w:tc>
        <w:tc>
          <w:tcPr>
            <w:tcW w:type="dxa" w:w="4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Version inicial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CTO</w:t>
            </w:r>
          </w:p>
        </w:tc>
      </w:tr>
    </w:tbl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1: Portada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Titulo: "ENS en optimTech"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Subtitulo: "Esquema Nacional de Seguridad — Presentacion al Equipo"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Fecha: Marzo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Bienvenida al equipo. Presentarse brevemente como CTO. Establecer el contexto: esta presentacion explica que es el ENS, por que nos afecta y que debe hacer cada persona del equipo.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2: Mensaje del CTO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Tres mensajes clave: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de la informacion es responsabilidad de TODOS, no solo del departamento de TI.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Estamos certificados en el Esquema Nacional de Seguridad y debemos mantener ese nivel de exigencia.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ENS es la forma en que protegemos a nuestros clientes, sus datos y nuestra propia reputacion como empresa.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Usar un tono personal y cercano. Explicar por que como CTO te importa la seguridad. Transmitir orgullo por el logro de la certificacion y la importancia de mantenerla entre todos. Transicion: "Para entender por que hacemos esto, veamos que es el ENS."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3: Que es el ENS?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Esquema Nacional de Seguridad (ENS) esta regulado por el Real Decreto 311/2022, que actualiza el anterior RD 3/2010.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el marco legal que establece los principios y requisitos minimos de seguridad para los sistemas de informacion del sector publico en Espana.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 a todas las administraciones publicas y a los proveedores tecnologicos que les prestan servicios.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tres categorias de sistemas: Basica, Media y Alta, segun el impacto de un incidente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apoya en las guias tecnicas del CCN-STIC (Centro Criptologico Nacional).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el ENS no es voluntario: es una obligacion legal. Mencionar que aplica tanto a la administracion publica como a sus proveedores — y nosotros somos proveedores. Las guias CCN-STIC son el "como" tecnico del ENS.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4: Por que optimTech esta certificado?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Prestamos servicios tecnologicos a la administracion publica y a sectores regulados.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certificacion ENS es un requisito contractual para muchos de nuestros clientes.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Supone una ventaja competitiva: demuestra nuestro compromiso con la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 confianza en nuestros clientes y partners al garantizar que cumplimos con los estandares nacionales.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es solo un sello: es un sistema de gestion de seguridad vivo que debemos mantener y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Dar ejemplos concretos de por que la certificacion importa comercialmente. Enfatizar que no es un proyecto puntual sino un compromiso continuo. Transicion: "Veamos como hemos llegado hasta aqui."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5: Nuestro Recorrido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Cronologia: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Q1-Q2: Analisis de brechas (gap analysis) con consultora TonniNova.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Q2-Q3: Elaboracion de toda la documentacion: politicas, normas, procedimientos, registros.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 Q4 (Noviembre): Auditoria interna completada exitosamente.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2025-2026: Obtencion de la certificacion ENS.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2026: Mejora continua — plan de concienciacion, formacion, revision de politicas.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Recorrer brevemente cada fase. Mencionar el esfuerzo colectivo que supuso. Destacar que la auditoria interna de noviembre 2025 fue satisfactoria. Transicion: "El ENS se basa en 10 principios fundamentales."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6: Los 10 Principios del ENS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Seguridad como proceso integral: la seguridad no es un producto, es un proceso continuo.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riesgos: todas las decisiones de seguridad se basan en un analisis de riesgos.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Prevencion, deteccion, respuesta y conservacion: actuamos en todas las fases del ciclo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Lineas de defensa: multiples capas de proteccion (defensa en profundidad).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Vigilancia continua y reevaluacion periodica: monitorizamos constantemente y revisamos periodicamente.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Diferenciacion de responsabilidades: cada rol tiene responsabilidades claras y separadas.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Proporcionalidad: las medidas de seguridad son proporcionales al riesgo.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Transparencia: informamos y documentamos nuestras decisiones de seguridad.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Profesionalidad: el personal tiene la formacion y competencias necesarias.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Mejora continua: aprendemos de cada incidente y auditoria para mejorar.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leer los 10 — seleccionar 3 o 4 mas relevantes para el equipo (por ejemplo: 1, 2, 6, 10) y explicarlos brevemente. Los demas mencionarlos de pasada. Enfatizar que estos principios guian todo lo que hacemos en seguridad.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7: Gobernanza — Quien es Quien?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Tabla de roles: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 (DPT04): Responsable ultimo de la seguridad. Aprueba las politicas.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CTO (DPT02): Director de Tecnologia. Implementacion tecnica de las medidas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 (DPT01): Responsable de Seguridad de la Informacion. Coordina la estrategia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Responsable de Proteccion de Datos. Vela por el cumplimiento del RGPD.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 Interno (DPT05): Realiza verificaciones independientes del sistema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Organo colegiado que se reune periodicamente para supervisar el SGSI.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a quien contactar segun el tipo de consulta: CISO para incidentes y dudas tecnicas de seguridad, DPO para temas de datos personales. Mencionar que el Comite de Seguridad se reunio en noviembre 2025 (acta disponible en Confluence).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8: Nuestra Infraestructura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Microsoft Azure: Certificado ENS nivel Alto, ISO 27001. Nuestro proveedor principal de nube.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Google Cloud Platform (GCP): Certificado ENS. Servicios complementarios.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Azure DevOps: ISO 27001. Gestion del ciclo de vida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Atlassian (Jira + Confluence): Gestion de proyectos y base de conocimiento documental.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Todos los certificados de proveedores estan disponibles en 06_EVIDENCIAS/proveedores/.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Enfatizar que elegimos proveedores certificados deliberadamente. No usamos servicios de nube que no tengan certificaciones de seguridad adecuadas. Esto es parte de nuestro procedimiento de adquisicion (P02).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9: Politicas Clave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D01 — Politica de Seguridad de la Informacion: Establece el marco general, los principios y los compromisos de seguridad de la organizacion.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D02 — Politica de Clasificacion de la Informacion: Define los niveles de clasificacion (Publico, Uso Interno, Confidencial, Secreto) y como tratar cada nivel.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D03 — Directrices de Seguridad de la Informacion: Normas operativas sobre control de acceso, autorizaciones y requisitos por sistema.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D10 — Politica de Proteccion de Datos Personales: Cumplimiento del RGPD y la LOPDGDD. Derechos de los interesados y gestion de brechas.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Estas politicas son el "por que" — las siguientes diapositivas cubren el "como". Mencionar que todas estan disponibles en Confluence ENSCORP y en el repositorio de documentacion.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10: Normativa que te Afecta (I01)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Reglas clave de la Normativa de Seguridad de la Informacion (I01):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Contrasenas: Minimo 12 caracteres, combinando mayusculas, minusculas, numeros y simbolos. MFA (autenticacion multifactor) obligatorio en todos los sistemas.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Correo electronico: No abrir adjuntos sospechosos. No reenviar informacion confidencial a cuentas personales. Reportar emails de phishing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de internet: Solo para fines profesionales. Prohibido descargar e instalar software no autorizado.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Dispositivos moviles: Cifrado obligatorio. Proteccion con PIN o biometria. Actualizaciones al dia.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Teletrabajo: Usar VPN siempre para conectarse a recursos corporativos. Nunca usar redes WiFi publicas para acceder a datos sensibles.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Puesto de trabajo: Politica de mesa limpia — no dejar documentos sensibles visibles. Bloquear la pantalla al levantarse (Win+L en Windows, Ctrl+Cmd+Q en macOS).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BYOD: El uso de equipos personales requiere autorizacion formal mediante el formulario I05.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MAS IMPORTANTE para los empleados — es lo que deben aplicar en su dia a dia. Ser muy concreto y practico. Dar ejemplos reales: "Si recibes un email que parece de Microsoft pidiendo credenciales, NO hagas clic."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11: Procedimientos Operativos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P01 — Gestion de Riesgos de Seguridad: Identificacion, analisis y tratamiento de riesgos. Se revisa periodicamente.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P02 — Adquisicion de Componentes y Servicios TIC: Evaluacion de seguridad de proveedores antes de contratarlos (Azure, GCP, Atlassian, etc.).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P03 — Gestion de Cambios: Control formal de cambios en sistemas e infraestructura. Ningun cambio sin aprobacion.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P04 — Gestion de Usuarios: Altas, bajas y modificaciones de acceso. Revision periodica de permisos.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P05 — Gestion de Incidentes: Deteccion, respuesta, notificacion y recuperacion ante incidentes de seguridad.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Los empleados no necesitan memorizar estos procedimientos, pero deben saber que existen y cuando aplican. Ejemplo: "Si necesitas acceso a un nuevo sistema, se tramita mediante P04. Si descubres un problema de seguridad, se gestiona mediante P05."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12: Desarrollo Seguro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Basado en los controles mp.sw.1 y mp.sw.2 del ENS: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SDLC seguro: La seguridad se integra en cada fase del desarrollo de software.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de codigo: Obligatoria antes de cualquier despliegue a produccion.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Pruebas de seguridad: Analisis de vulnerabilidades y pruebas de penetracion periodicas.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Control de versiones: Azure DevOps con ramas protegidas. Todo cambio requiere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Gestion de dependencias: Actualizaciones de seguridad aplicadas de forma prioritaria.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diapositiva es especialmente relevante para el equipo de desarrollo. Para el resto del equipo, explicar brevemente que nuestro software se desarrolla siguiendo practicas de seguridad estrictas.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13: Clasificacion de la Informacion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Niveles de clasificacion segun D02: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PUBLICO: Informacion de acceso libre. No requiere proteccion especial. Ejemplo: informacion publicada en la web.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USO INTERNO (nivel por defecto): Informacion para uso exclusivo de empleados. Ejemplo: documentos de trabajo, procedimientos internos. Etiquetado: "USO INTERNO" en cabecera.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CONFIDENCIAL: Informacion restringida. Acceso solo para personal autorizado. Ejemplo: datos de clientes, informacion financiera. Requiere cifrado en transmision.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SECRETO: Maxima proteccion. Acceso nominal (solo personas especificamente designadas). Ejemplo: credenciales de sistemas criticos. Cifrado obligatorio en reposo y transmision.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la mayoria de nuestros documentos son "USO INTERNO" — senalar la etiqueta en la cabecera de los documentos ENS como ejemplo. Dar ejemplos practicos de cada nivel.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14: Proteccion de Datos Personales (RGPD)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Cumplimos con el Reglamento General de Proteccion de Datos (RGPD) y la LOPDGDD espanola.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Derechos de los interesados: acceso, rectificacion, supresion, portabilidad, limitacion del tratamiento, oposicion.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Notificacion de brechas: Obligacion de notificar a la AEPD en un plazo maximo de 72 horas desde la deteccion.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 (DPT03): Nuestro Responsable de Proteccion de Datos supervisa el cumplimiento.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Actividades de Tratamiento (D11 RAT): Documentamos todos los tratamientos de datos personales.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Contratos: Todos los contratos laborales y profesionales incluyen anexos de proteccion de datos (I02).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Explicar que todos procesamos datos personales en mayor o menor medida — nombres, emails, datos de clientes. Ser conscientes de ello es el primer paso. Si un interesado ejerce un derecho, contactar inmediatamente al DPO.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15: Escenarios — Que Hago Si...?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 escenarios practicos: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1 — Recibes un email sospechoso (phishing):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hagas clic en ningun enlace ni abras adjuntos.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 inmediatamente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Marca el email como spam/phishing en tu cliente de correo.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2 — Pierdes o te roban un dispositivo: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CISO en menos de 24 horas.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Cambia todas tus contrasenas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CISO activara el borrado remoto si es necesario.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3 — Sospechas una brecha de datos: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Notifica al DPO y al CISO inmediatamente.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Documenta todo lo que has observado (cuando, que, como).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intentes investigar por tu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DPO evaluara si es necesario notificar a la AEPD (plazo: 72h).</w:t>
      </w:r>
    </w:p>
    <w:p>
      <w:pPr>
        <w:spacing w:before="160" w:after="80"/>
      </w:pPr>
      <w:r>
        <w:rPr>
          <w:rFonts w:ascii="Calibri" w:cs="Calibri" w:eastAsia="Calibri" w:hAnsi="Calibri"/>
          <w:color w:val="0D9A76"/>
          <w:sz w:val="24"/>
          <w:szCs w:val="24"/>
        </w:rPr>
        <w:t xml:space="preserve">Escenario 4 — Necesitas un nuevo proveedor o herramienta: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Sigue el procedimiento P02 (Adquisicion TIC).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Verifica que el proveedor tiene certificaciones de seguridad (ENS, ISO 27001).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contrates ni uses herramientas sin aprobacion previa.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Hacer estos escenarios lo mas concretos y memorables posible. Usar ejemplos reales si es apropiado. Preguntar al publico: "Si recibierais un email asi, que hariais?"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16: Tus Obligaciones como Empleado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Lista de verificacion: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contrasenas de 12 o mas caracteres con autenticacion multifactor (MFA).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Bloquear la pantalla al levantarte del puesto (Win+L / Ctrl+Cmd+Q).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Reportar cualquier incidente de seguridad en menos de 24 horas al CISO.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Usar VPN siempre para trabajo remoto.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instalar software no autorizado en equipos de trabajo.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Aplicar la politica de mesa limpia: no dejar documentos sensibles visibles.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Firmar la Normativa de Seguridad de la Informacion (I01) y el Anexo de Proteccion de Datos (I02).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Solicitar autorizacion BYOD (I05) si utilizas equipo personal para trabajar.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 es la diapositiva de "resumen de accion" — reforzar que estos puntos son obligatorios, no opcionales. Mencionar que los documentos firmados se archivan como evidencia en 06_EVIDENCIAS/personal/.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17: Evidencias y Auditoria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Por que recogemos evidencias: Para demostrar el cumplimiento ante auditores internos y externos.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Tipos de evidencias: Documentos firmados por empleados, capturas de configuracion de sistemas, certificados de proveedores.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Auditoria interna 2025: Realizada en noviembre de 2025 por un auditor acreditado (SGSI-ENS).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Resultados: Se identificaron areas de mejora y se establecio un plan de accion que esta en marcha.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Registro de Mejora Continua (D09): Donde documentamos todas las iniciativas de mejora.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Ser breve. Explicar que las auditorias son rutinarias y constructivas, no punitivas. El objetivo es mejorar, no sancionar.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18: Plan de Concienciacion 2026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Formacion anual obligatoria en seguridad de la informacion para todo el equipo.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Simulacros de phishing periodicos para evaluar y reforzar la vigilancia.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Actualizaciones trimestrales del Comite de Seguridad con novedades y recordatorios.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 de certificaciones tecnicas para el equipo (formacion continua).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Revision y actualizacion de politicas y procedimientos segun lecciones aprendidas.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Mostrar que la seguridad es un esfuerzo continuo, no un evento puntual. Esta presentacion es parte del plan de concienciacion.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19: Recursos y Contactos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Confluence ENSCORP: Nuestra base de conocimiento viva. Toda la documentacion, procedimientos y SOPs estan disponibles alli.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CISO: Contacto principal para incidentes de seguridad y consultas tecnicas.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DPO: Contacto para temas de proteccion de datos personales y derechos de interesados.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CEO: Aprobacion de politicas y decisiones estrategicas de seguridad.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Comite de Seguridad: Reuniones periodicas. Actas disponibles en 08_GOBERNANZA en Confluence.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Repositorio ENS: Todos los documentos formales estan versionados y accesibles.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Proporcionar nombres y emails concretos si es apropiado para la organizacion. Enfatizar que el canal de comunicacion para incidentes esta siempre abierto.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 minutos</w:t>
      </w:r>
    </w:p>
    <w:p>
      <w:r>
        <w:br w:type="page"/>
      </w:r>
    </w:p>
    <w:p>
      <w:pPr>
        <w:spacing w:before="240" w:after="120"/>
      </w:pPr>
      <w:r>
        <w:rPr>
          <w:rFonts w:ascii="Calibri" w:cs="Calibri" w:eastAsia="Calibri" w:hAnsi="Calibri"/>
          <w:b/>
          <w:bCs/>
          <w:color w:val="0D9A76"/>
          <w:sz w:val="32"/>
          <w:szCs w:val="32"/>
        </w:rPr>
        <w:t xml:space="preserve">Diapositiva 20: Preguntas y Cierre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Contenido de la Diapositiva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"Preguntas?"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Mensajes de cierre: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seguridad es responsabilidad de todos — cada accion cuenta.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 mejor una falsa alarma que un incidente no reportado. Ante la duda, reporta.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Gracias por vuestro compromiso con la seguridad de optimTech.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Notas del Presentador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Abrir turno de preguntas. Responder con paciencia. Si no sabes la respuesta, comprometerte a investigar y responder. Cerrar con un agradecimiento sincero al equipo. Reforzar el mensaje colaborativo: "Juntos mantenemos la seguridad de la empresa y de nuestros clientes."</w:t>
      </w:r>
    </w:p>
    <w:p>
      <w:pPr>
        <w:spacing w:before="200" w:after="100"/>
      </w:pPr>
      <w:r>
        <w:rPr>
          <w:rFonts w:ascii="Calibri" w:cs="Calibri" w:eastAsia="Calibri" w:hAnsi="Calibri"/>
          <w:color w:val="0D9A76"/>
          <w:sz w:val="26"/>
          <w:szCs w:val="26"/>
        </w:rPr>
        <w:t xml:space="preserve">Tiempo Estimado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 minutos</w:t>
      </w:r>
    </w:p>
    <w:sectPr>
      <w:footerReference w:type="default" r:id="rId6"/>
      <w:pgSz w:w="11900" w:h="16840" w:orient="portrait"/>
      <w:pgMar w:top="1985" w:right="1127" w:bottom="1276" w:left="12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OPTIMTECH (Optim AI Improvement s.l.)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www.optimtech.com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P.I Venta Nova S/N, Carrer l'Aldea, 0, 43894 Camarles</w:t>
    </w:r>
  </w:p>
  <w:p>
    <w:pPr>
      <w:jc w:val="center"/>
    </w:pPr>
    <w:r>
      <w:rPr>
        <w:rFonts w:ascii="Calibri" w:cs="Calibri" w:eastAsia="Calibri" w:hAnsi="Calibri"/>
        <w:i/>
        <w:iCs/>
        <w:color w:val="404040"/>
        <w:sz w:val="16"/>
        <w:szCs w:val="16"/>
      </w:rPr>
      <w:t xml:space="preserve">B22561500  |  +34 650 891 296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513facbae0a806444d7b95f595ae94c64a27ba45.pn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2026-03-06T14:59:34.512Z</dcterms:created>
  <dcterms:modified xsi:type="dcterms:W3CDTF">2026-03-06T14:59:34.512Z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