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634" w:rsidRDefault="00464634" w:rsidP="00464634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一、阿里调整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</w:p>
    <w:p w:rsidR="00464634" w:rsidRDefault="00464634" w:rsidP="00464634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在这份文件里，阿里巴巴进行了迄今为止最大的架构调整，对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的架构进行了一次彻底的修补。</w:t>
      </w:r>
    </w:p>
    <w:p w:rsidR="00464634" w:rsidRDefault="00464634" w:rsidP="00464634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阿里巴巴</w:t>
      </w:r>
      <w:r>
        <w:rPr>
          <w:rStyle w:val="bjh-p"/>
          <w:rFonts w:ascii="Arial" w:hAnsi="Arial" w:cs="Arial"/>
          <w:color w:val="333333"/>
          <w:sz w:val="27"/>
          <w:szCs w:val="27"/>
        </w:rPr>
        <w:t>5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中的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4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个，绝大多数股份是被马云和谢世煌拥有，现在的改革方向是，这些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持股公司最终将被阿里巴巴的高级管理人员控制，阿里巴巴的这次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架构改革，将在</w:t>
      </w:r>
      <w:r>
        <w:rPr>
          <w:rStyle w:val="bjh-p"/>
          <w:rFonts w:ascii="Arial" w:hAnsi="Arial" w:cs="Arial"/>
          <w:color w:val="333333"/>
          <w:sz w:val="27"/>
          <w:szCs w:val="27"/>
        </w:rPr>
        <w:t>2019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年最终完成，这次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架构调整也给其他互联网公司敲响了警钟：实行了</w:t>
      </w:r>
      <w:r>
        <w:rPr>
          <w:rStyle w:val="bjh-p"/>
          <w:rFonts w:ascii="Arial" w:hAnsi="Arial" w:cs="Arial"/>
          <w:color w:val="333333"/>
          <w:sz w:val="27"/>
          <w:szCs w:val="27"/>
        </w:rPr>
        <w:t>20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架构并非完美，隐患需要及时被排除。</w:t>
      </w:r>
    </w:p>
    <w:p w:rsidR="00464634" w:rsidRDefault="00464634" w:rsidP="00464634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截至</w:t>
      </w:r>
      <w:r>
        <w:rPr>
          <w:rStyle w:val="bjh-p"/>
          <w:rFonts w:ascii="Arial" w:hAnsi="Arial" w:cs="Arial"/>
          <w:color w:val="333333"/>
          <w:sz w:val="27"/>
          <w:szCs w:val="27"/>
        </w:rPr>
        <w:t>2018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</w:t>
      </w:r>
      <w:r>
        <w:rPr>
          <w:rStyle w:val="bjh-p"/>
          <w:rFonts w:ascii="Arial" w:hAnsi="Arial" w:cs="Arial"/>
          <w:color w:val="333333"/>
          <w:sz w:val="27"/>
          <w:szCs w:val="27"/>
        </w:rPr>
        <w:t>3</w:t>
      </w:r>
      <w:r>
        <w:rPr>
          <w:rStyle w:val="bjh-p"/>
          <w:rFonts w:ascii="Arial" w:hAnsi="Arial" w:cs="Arial"/>
          <w:color w:val="333333"/>
          <w:sz w:val="27"/>
          <w:szCs w:val="27"/>
        </w:rPr>
        <w:t>月</w:t>
      </w:r>
      <w:r>
        <w:rPr>
          <w:rStyle w:val="bjh-p"/>
          <w:rFonts w:ascii="Arial" w:hAnsi="Arial" w:cs="Arial"/>
          <w:color w:val="333333"/>
          <w:sz w:val="27"/>
          <w:szCs w:val="27"/>
        </w:rPr>
        <w:t>31</w:t>
      </w:r>
      <w:r>
        <w:rPr>
          <w:rStyle w:val="bjh-p"/>
          <w:rFonts w:ascii="Arial" w:hAnsi="Arial" w:cs="Arial"/>
          <w:color w:val="333333"/>
          <w:sz w:val="27"/>
          <w:szCs w:val="27"/>
        </w:rPr>
        <w:t>日，阿里巴巴在中国拥有大约</w:t>
      </w:r>
      <w:r>
        <w:rPr>
          <w:rStyle w:val="bjh-p"/>
          <w:rFonts w:ascii="Arial" w:hAnsi="Arial" w:cs="Arial"/>
          <w:color w:val="333333"/>
          <w:sz w:val="27"/>
          <w:szCs w:val="27"/>
        </w:rPr>
        <w:t>500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个子公司和分公司，在海外，这一数字是</w:t>
      </w:r>
      <w:r>
        <w:rPr>
          <w:rStyle w:val="bjh-p"/>
          <w:rFonts w:ascii="Arial" w:hAnsi="Arial" w:cs="Arial"/>
          <w:color w:val="333333"/>
          <w:sz w:val="27"/>
          <w:szCs w:val="27"/>
        </w:rPr>
        <w:t>420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个。</w:t>
      </w:r>
    </w:p>
    <w:p w:rsidR="00464634" w:rsidRDefault="00464634" w:rsidP="00464634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目前阿里巴巴的主要业务公司有</w:t>
      </w:r>
      <w:r>
        <w:rPr>
          <w:rStyle w:val="bjh-p"/>
          <w:rFonts w:ascii="Arial" w:hAnsi="Arial" w:cs="Arial"/>
          <w:color w:val="333333"/>
          <w:sz w:val="27"/>
          <w:szCs w:val="27"/>
        </w:rPr>
        <w:t>6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个，分别是淘宝（中国）软件有限公司、浙江天猫技术有限公司、浙江阿里巴巴云计算有限公司、阿里巴巴（中国）技术有限公司、浙江菜鸟供应链管理有限公司、优酷网络技术（北京）有限公司。</w:t>
      </w:r>
    </w:p>
    <w:p w:rsidR="00464634" w:rsidRDefault="00464634" w:rsidP="00464634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这些公司通过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架构被注册在开曼和英属维尔京群岛的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5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公司控制，马云和谢世煌控制了</w:t>
      </w:r>
      <w:r>
        <w:rPr>
          <w:rStyle w:val="bjh-p"/>
          <w:rFonts w:ascii="Arial" w:hAnsi="Arial" w:cs="Arial"/>
          <w:color w:val="333333"/>
          <w:sz w:val="27"/>
          <w:szCs w:val="27"/>
        </w:rPr>
        <w:t>5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个公司中的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4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个。唯一例外的是控制优酷的方式，马云和谢世煌通过阿里风险资本有限公司控制优酷实体</w:t>
      </w:r>
      <w:r>
        <w:rPr>
          <w:rStyle w:val="bjh-p"/>
          <w:rFonts w:ascii="Arial" w:hAnsi="Arial" w:cs="Arial"/>
          <w:color w:val="333333"/>
          <w:sz w:val="27"/>
          <w:szCs w:val="27"/>
        </w:rPr>
        <w:t>66.67%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的股份，另外</w:t>
      </w:r>
      <w:r>
        <w:rPr>
          <w:rStyle w:val="bjh-p"/>
          <w:rFonts w:ascii="Arial" w:hAnsi="Arial" w:cs="Arial"/>
          <w:color w:val="333333"/>
          <w:sz w:val="27"/>
          <w:szCs w:val="27"/>
        </w:rPr>
        <w:t>33.33%</w:t>
      </w:r>
      <w:r>
        <w:rPr>
          <w:rStyle w:val="bjh-p"/>
          <w:rFonts w:ascii="Arial" w:hAnsi="Arial" w:cs="Arial"/>
          <w:color w:val="333333"/>
          <w:sz w:val="27"/>
          <w:szCs w:val="27"/>
        </w:rPr>
        <w:t>被阿里另外两个员工持有。</w:t>
      </w:r>
    </w:p>
    <w:p w:rsidR="00000000" w:rsidRDefault="00423F78"/>
    <w:p w:rsidR="00464634" w:rsidRDefault="00464634" w:rsidP="00464634">
      <w:pPr>
        <w:ind w:left="840" w:firstLine="420"/>
      </w:pPr>
      <w:r>
        <w:rPr>
          <w:noProof/>
        </w:rPr>
        <w:drawing>
          <wp:inline distT="0" distB="0" distL="0" distR="0">
            <wp:extent cx="8474075" cy="435927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07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CD" w:rsidRDefault="00A061CD" w:rsidP="00A061CD">
      <w:pPr>
        <w:pStyle w:val="a5"/>
        <w:shd w:val="clear" w:color="auto" w:fill="FFFFFF"/>
        <w:spacing w:before="435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调整前阿里巴巴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通观阿里的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架构可以看出，创始人、董事局主席马云和谢世煌是阿里巴巴这艘巨无霸的名义控制者，这也造成了阿里股权的一个深层隐患：关键人风险。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阿里巴巴被马云和谢世煌两个人控制，一旦两人去世、离婚或者失踪，他们的继承者不一定就信守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的承诺。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这种风险并非杞人忧天，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2011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年优酷与土豆争抢美国上市的时候，因为土豆网</w:t>
      </w:r>
      <w:r>
        <w:rPr>
          <w:rStyle w:val="bjh-p"/>
          <w:rFonts w:ascii="Arial" w:hAnsi="Arial" w:cs="Arial"/>
          <w:color w:val="333333"/>
          <w:sz w:val="27"/>
          <w:szCs w:val="27"/>
        </w:rPr>
        <w:t>CEO</w:t>
      </w:r>
      <w:r>
        <w:rPr>
          <w:rStyle w:val="bjh-p"/>
          <w:rFonts w:ascii="Arial" w:hAnsi="Arial" w:cs="Arial"/>
          <w:color w:val="333333"/>
          <w:sz w:val="27"/>
          <w:szCs w:val="27"/>
        </w:rPr>
        <w:t>王微的离婚案件，生生绊住了土豆的上市进程。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是一个妥协监管的产物，并不是一个在法律上无懈可击的架构，更何况，阿里巴巴这种体量的公司，上市时融资</w:t>
      </w:r>
      <w:r>
        <w:rPr>
          <w:rStyle w:val="bjh-p"/>
          <w:rFonts w:ascii="Arial" w:hAnsi="Arial" w:cs="Arial"/>
          <w:color w:val="333333"/>
          <w:sz w:val="27"/>
          <w:szCs w:val="27"/>
        </w:rPr>
        <w:t>250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亿美元创造历史，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5000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亿美元的市值足以让本来就不稳固的架构更加摇摇欲坠。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为了应对关键人风险，阿里巴巴改变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的架构，马云和谢世煌不再是主要的控制者，这</w:t>
      </w:r>
      <w:r>
        <w:rPr>
          <w:rStyle w:val="bjh-p"/>
          <w:rFonts w:ascii="Arial" w:hAnsi="Arial" w:cs="Arial"/>
          <w:color w:val="333333"/>
          <w:sz w:val="27"/>
          <w:szCs w:val="27"/>
        </w:rPr>
        <w:t>5</w:t>
      </w:r>
      <w:r>
        <w:rPr>
          <w:rStyle w:val="bjh-p"/>
          <w:rFonts w:ascii="Arial" w:hAnsi="Arial" w:cs="Arial"/>
          <w:color w:val="333333"/>
          <w:sz w:val="27"/>
          <w:szCs w:val="27"/>
        </w:rPr>
        <w:t>个实体公司将被阿里巴巴的在职高管控制。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具体的做法是两层架构，这</w:t>
      </w:r>
      <w:r>
        <w:rPr>
          <w:rStyle w:val="bjh-p"/>
          <w:rFonts w:ascii="Arial" w:hAnsi="Arial" w:cs="Arial"/>
          <w:color w:val="333333"/>
          <w:sz w:val="27"/>
          <w:szCs w:val="27"/>
        </w:rPr>
        <w:t>5</w:t>
      </w:r>
      <w:r>
        <w:rPr>
          <w:rStyle w:val="bjh-p"/>
          <w:rFonts w:ascii="Arial" w:hAnsi="Arial" w:cs="Arial"/>
          <w:color w:val="333333"/>
          <w:sz w:val="27"/>
          <w:szCs w:val="27"/>
        </w:rPr>
        <w:t>家实体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公司将被一家中国投资持股公司控制，这家投资持股公司又被两个有限合伙企业各控制</w:t>
      </w:r>
      <w:r>
        <w:rPr>
          <w:rStyle w:val="bjh-p"/>
          <w:rFonts w:ascii="Arial" w:hAnsi="Arial" w:cs="Arial"/>
          <w:color w:val="333333"/>
          <w:sz w:val="27"/>
          <w:szCs w:val="27"/>
        </w:rPr>
        <w:t>50%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的股份。阿里巴巴的合伙人或者高管们分别控制有限合伙企业。</w:t>
      </w:r>
    </w:p>
    <w:p w:rsidR="00464634" w:rsidRPr="00A061CD" w:rsidRDefault="00A061CD" w:rsidP="00464634">
      <w:pPr>
        <w:ind w:left="840" w:firstLine="420"/>
      </w:pPr>
      <w:r>
        <w:rPr>
          <w:noProof/>
        </w:rPr>
        <w:drawing>
          <wp:inline distT="0" distB="0" distL="0" distR="0">
            <wp:extent cx="6709410" cy="51885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51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CD" w:rsidRDefault="00A061CD" w:rsidP="00A061CD">
      <w:pPr>
        <w:pStyle w:val="a5"/>
        <w:shd w:val="clear" w:color="auto" w:fill="FFFFFF"/>
        <w:spacing w:before="435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调整之后阿里巴巴的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二、支付宝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后遗症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在舆论上一直站在风口浪尖的阿里巴巴，对这次的架构调整，闷声不言。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藏在几千页的文件里，除了细心的海外媒体，几乎没有人发现这个重大变动。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阿里巴巴清楚知道，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是它过不去的一个坎，弄不好又惹来一身麻烦。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2010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年，阿里巴巴突然宣布，为了让支付宝获得国内第三方支付牌照，马云以</w:t>
      </w:r>
      <w:r>
        <w:rPr>
          <w:rStyle w:val="bjh-p"/>
          <w:rFonts w:ascii="Arial" w:hAnsi="Arial" w:cs="Arial"/>
          <w:color w:val="333333"/>
          <w:sz w:val="27"/>
          <w:szCs w:val="27"/>
        </w:rPr>
        <w:t>3.3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亿元价格将支付宝从阿里巴巴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架构下转到内资的浙江阿里巴巴集团。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这件事在国内外引起轩然大波，业界称其为</w:t>
      </w:r>
      <w:r>
        <w:rPr>
          <w:rStyle w:val="bjh-p"/>
          <w:rFonts w:ascii="Arial" w:hAnsi="Arial" w:cs="Arial"/>
          <w:color w:val="333333"/>
          <w:sz w:val="27"/>
          <w:szCs w:val="27"/>
        </w:rPr>
        <w:t>“</w:t>
      </w:r>
      <w:r>
        <w:rPr>
          <w:rStyle w:val="bjh-p"/>
          <w:rFonts w:ascii="Arial" w:hAnsi="Arial" w:cs="Arial"/>
          <w:color w:val="333333"/>
          <w:sz w:val="27"/>
          <w:szCs w:val="27"/>
        </w:rPr>
        <w:t>支付宝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事件</w:t>
      </w:r>
      <w:r>
        <w:rPr>
          <w:rStyle w:val="bjh-p"/>
          <w:rFonts w:ascii="Arial" w:hAnsi="Arial" w:cs="Arial"/>
          <w:color w:val="333333"/>
          <w:sz w:val="27"/>
          <w:szCs w:val="27"/>
        </w:rPr>
        <w:t>”</w:t>
      </w:r>
      <w:r>
        <w:rPr>
          <w:rStyle w:val="bjh-p"/>
          <w:rFonts w:ascii="Arial" w:hAnsi="Arial" w:cs="Arial"/>
          <w:color w:val="333333"/>
          <w:sz w:val="27"/>
          <w:szCs w:val="27"/>
        </w:rPr>
        <w:t>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事件的主角马云，承受了巨大的压力，当时财新杂志主编胡舒立称马云</w:t>
      </w:r>
      <w:r>
        <w:rPr>
          <w:rStyle w:val="bjh-p"/>
          <w:rFonts w:ascii="Arial" w:hAnsi="Arial" w:cs="Arial"/>
          <w:color w:val="333333"/>
          <w:sz w:val="27"/>
          <w:szCs w:val="27"/>
        </w:rPr>
        <w:t>“</w:t>
      </w:r>
      <w:r>
        <w:rPr>
          <w:rStyle w:val="bjh-p"/>
          <w:rFonts w:ascii="Arial" w:hAnsi="Arial" w:cs="Arial"/>
          <w:color w:val="333333"/>
          <w:sz w:val="27"/>
          <w:szCs w:val="27"/>
        </w:rPr>
        <w:t>缺乏契约精神</w:t>
      </w:r>
      <w:r>
        <w:rPr>
          <w:rStyle w:val="bjh-p"/>
          <w:rFonts w:ascii="Arial" w:hAnsi="Arial" w:cs="Arial"/>
          <w:color w:val="333333"/>
          <w:sz w:val="27"/>
          <w:szCs w:val="27"/>
        </w:rPr>
        <w:t>”</w:t>
      </w:r>
      <w:r>
        <w:rPr>
          <w:rStyle w:val="bjh-p"/>
          <w:rFonts w:ascii="Arial" w:hAnsi="Arial" w:cs="Arial"/>
          <w:color w:val="333333"/>
          <w:sz w:val="27"/>
          <w:szCs w:val="27"/>
        </w:rPr>
        <w:t>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这件事还让人看清：中国互联网企业的海外上市，是建立在极其脆弱打擦边球的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架构之上的，这种局面的平衡来自于两方面：一个是互联网企业家的自律和遵守规则，一个是政府监管部门的默认。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不幸的是，这两个方面，都不是稳固的三角结构。政府监管层还没有举动，马云的支付宝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却率先打破了平衡。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为了让支付宝毫无风险地获得央行牌照，马云不得不棋走险招，但也招致了他创业以来最严厉的指责。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支付宝如愿以偿拿到了牌照，并发展成了估值超过</w:t>
      </w:r>
      <w:r>
        <w:rPr>
          <w:rStyle w:val="bjh-p"/>
          <w:rFonts w:ascii="Arial" w:hAnsi="Arial" w:cs="Arial"/>
          <w:color w:val="333333"/>
          <w:sz w:val="27"/>
          <w:szCs w:val="27"/>
        </w:rPr>
        <w:t>1500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亿美元的蚂蚁金服。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在上市之前，阿里巴巴也最终解决了因支付宝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而与软件、雅虎产生的纠纷。阿里巴巴集团每年可以获得蚂蚁金服</w:t>
      </w:r>
      <w:r>
        <w:rPr>
          <w:rStyle w:val="bjh-p"/>
          <w:rFonts w:ascii="Arial" w:hAnsi="Arial" w:cs="Arial"/>
          <w:color w:val="333333"/>
          <w:sz w:val="27"/>
          <w:szCs w:val="27"/>
        </w:rPr>
        <w:t>37.5%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的税前利润；如果蚂蚁金服上市，阿里可以选择继续每年的利润分享，或者获得蚂蚁金服</w:t>
      </w:r>
      <w:r>
        <w:rPr>
          <w:rStyle w:val="bjh-p"/>
          <w:rFonts w:ascii="Arial" w:hAnsi="Arial" w:cs="Arial"/>
          <w:color w:val="333333"/>
          <w:sz w:val="27"/>
          <w:szCs w:val="27"/>
        </w:rPr>
        <w:t>IPO</w:t>
      </w:r>
      <w:r>
        <w:rPr>
          <w:rStyle w:val="bjh-p"/>
          <w:rFonts w:ascii="Arial" w:hAnsi="Arial" w:cs="Arial"/>
          <w:color w:val="333333"/>
          <w:sz w:val="27"/>
          <w:szCs w:val="27"/>
        </w:rPr>
        <w:t>总市值</w:t>
      </w:r>
      <w:r>
        <w:rPr>
          <w:rStyle w:val="bjh-p"/>
          <w:rFonts w:ascii="Arial" w:hAnsi="Arial" w:cs="Arial"/>
          <w:color w:val="333333"/>
          <w:sz w:val="27"/>
          <w:szCs w:val="27"/>
        </w:rPr>
        <w:t>37.5%</w:t>
      </w:r>
      <w:r>
        <w:rPr>
          <w:rStyle w:val="bjh-p"/>
          <w:rFonts w:ascii="Arial" w:hAnsi="Arial" w:cs="Arial"/>
          <w:color w:val="333333"/>
          <w:sz w:val="27"/>
          <w:szCs w:val="27"/>
        </w:rPr>
        <w:t>一次性回报。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2018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</w:t>
      </w:r>
      <w:r>
        <w:rPr>
          <w:rStyle w:val="bjh-p"/>
          <w:rFonts w:ascii="Arial" w:hAnsi="Arial" w:cs="Arial"/>
          <w:color w:val="333333"/>
          <w:sz w:val="27"/>
          <w:szCs w:val="27"/>
        </w:rPr>
        <w:t>2</w:t>
      </w:r>
      <w:r>
        <w:rPr>
          <w:rStyle w:val="bjh-p"/>
          <w:rFonts w:ascii="Arial" w:hAnsi="Arial" w:cs="Arial"/>
          <w:color w:val="333333"/>
          <w:sz w:val="27"/>
          <w:szCs w:val="27"/>
        </w:rPr>
        <w:t>月</w:t>
      </w:r>
      <w:r>
        <w:rPr>
          <w:rStyle w:val="bjh-p"/>
          <w:rFonts w:ascii="Arial" w:hAnsi="Arial" w:cs="Arial"/>
          <w:color w:val="333333"/>
          <w:sz w:val="27"/>
          <w:szCs w:val="27"/>
        </w:rPr>
        <w:t>1</w:t>
      </w:r>
      <w:r>
        <w:rPr>
          <w:rStyle w:val="bjh-p"/>
          <w:rFonts w:ascii="Arial" w:hAnsi="Arial" w:cs="Arial"/>
          <w:color w:val="333333"/>
          <w:sz w:val="27"/>
          <w:szCs w:val="27"/>
        </w:rPr>
        <w:t>日，支付宝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事件最终解决：阿里巴巴通过一家中国子公司获得蚂蚁金服</w:t>
      </w:r>
      <w:r>
        <w:rPr>
          <w:rStyle w:val="bjh-p"/>
          <w:rFonts w:ascii="Arial" w:hAnsi="Arial" w:cs="Arial"/>
          <w:color w:val="333333"/>
          <w:sz w:val="27"/>
          <w:szCs w:val="27"/>
        </w:rPr>
        <w:t>33%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的股权。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三、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往事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中国的互联网公司越来越大，与美国的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FAANG</w:t>
      </w:r>
      <w:r>
        <w:rPr>
          <w:rStyle w:val="bjh-p"/>
          <w:rFonts w:ascii="Arial" w:hAnsi="Arial" w:cs="Arial"/>
          <w:color w:val="333333"/>
          <w:sz w:val="27"/>
          <w:szCs w:val="27"/>
        </w:rPr>
        <w:t>分庭抗礼，腾讯和阿里都是</w:t>
      </w:r>
      <w:r>
        <w:rPr>
          <w:rStyle w:val="bjh-p"/>
          <w:rFonts w:ascii="Arial" w:hAnsi="Arial" w:cs="Arial"/>
          <w:color w:val="333333"/>
          <w:sz w:val="27"/>
          <w:szCs w:val="27"/>
        </w:rPr>
        <w:t>5000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亿美元的公司，未来极有可能达到</w:t>
      </w:r>
      <w:r>
        <w:rPr>
          <w:rStyle w:val="bjh-p"/>
          <w:rFonts w:ascii="Arial" w:hAnsi="Arial" w:cs="Arial"/>
          <w:color w:val="333333"/>
          <w:sz w:val="27"/>
          <w:szCs w:val="27"/>
        </w:rPr>
        <w:t>1</w:t>
      </w:r>
      <w:r>
        <w:rPr>
          <w:rStyle w:val="bjh-p"/>
          <w:rFonts w:ascii="Arial" w:hAnsi="Arial" w:cs="Arial"/>
          <w:color w:val="333333"/>
          <w:sz w:val="27"/>
          <w:szCs w:val="27"/>
        </w:rPr>
        <w:t>万亿美元；百度、京东、美团、滴滴、头条等公司组成第二梯队，也在不断冲击千亿美元市值。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除了已经解决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问题、回归到国内的蚂蚁金服，剩下的公司都面临脆弱的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架构问题，强大的中国互联网公司，却建立在一个灰色地基上。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除了关键人风险之外，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架构的另外两大风险：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999999"/>
          <w:sz w:val="30"/>
          <w:szCs w:val="30"/>
        </w:rPr>
        <w:t>1</w:t>
      </w:r>
      <w:r>
        <w:rPr>
          <w:rStyle w:val="bjh-p"/>
          <w:rFonts w:ascii="Arial" w:hAnsi="Arial" w:cs="Arial"/>
          <w:color w:val="999999"/>
          <w:sz w:val="30"/>
          <w:szCs w:val="30"/>
        </w:rPr>
        <w:t>、</w:t>
      </w:r>
      <w:r>
        <w:rPr>
          <w:rStyle w:val="bjh-p"/>
          <w:rFonts w:ascii="Arial" w:hAnsi="Arial" w:cs="Arial"/>
          <w:color w:val="999999"/>
          <w:sz w:val="30"/>
          <w:szCs w:val="30"/>
        </w:rPr>
        <w:t>VIE</w:t>
      </w:r>
      <w:r>
        <w:rPr>
          <w:rStyle w:val="bjh-p"/>
          <w:rFonts w:ascii="Arial" w:hAnsi="Arial" w:cs="Arial"/>
          <w:color w:val="999999"/>
          <w:sz w:val="30"/>
          <w:szCs w:val="30"/>
        </w:rPr>
        <w:t>架构是否合法并不清晰，现在没有法律界定</w:t>
      </w:r>
      <w:r>
        <w:rPr>
          <w:rStyle w:val="bjh-p"/>
          <w:rFonts w:ascii="Arial" w:hAnsi="Arial" w:cs="Arial"/>
          <w:color w:val="999999"/>
          <w:sz w:val="30"/>
          <w:szCs w:val="30"/>
        </w:rPr>
        <w:t>VIE</w:t>
      </w:r>
      <w:r>
        <w:rPr>
          <w:rStyle w:val="bjh-p"/>
          <w:rFonts w:ascii="Arial" w:hAnsi="Arial" w:cs="Arial"/>
          <w:color w:val="999999"/>
          <w:sz w:val="30"/>
          <w:szCs w:val="30"/>
        </w:rPr>
        <w:t>架构，目前中国政府对</w:t>
      </w:r>
      <w:r>
        <w:rPr>
          <w:rStyle w:val="bjh-p"/>
          <w:rFonts w:ascii="Arial" w:hAnsi="Arial" w:cs="Arial"/>
          <w:color w:val="999999"/>
          <w:sz w:val="30"/>
          <w:szCs w:val="30"/>
        </w:rPr>
        <w:t>VIE</w:t>
      </w:r>
      <w:r>
        <w:rPr>
          <w:rStyle w:val="bjh-p"/>
          <w:rFonts w:ascii="Arial" w:hAnsi="Arial" w:cs="Arial"/>
          <w:color w:val="999999"/>
          <w:sz w:val="30"/>
          <w:szCs w:val="30"/>
        </w:rPr>
        <w:t>的态度是容忍，而不是赞同；</w:t>
      </w:r>
      <w:r>
        <w:rPr>
          <w:rStyle w:val="bjh-p"/>
          <w:rFonts w:ascii="Arial" w:hAnsi="Arial" w:cs="Arial"/>
          <w:color w:val="999999"/>
          <w:sz w:val="30"/>
          <w:szCs w:val="30"/>
        </w:rPr>
        <w:t>2</w:t>
      </w:r>
      <w:r>
        <w:rPr>
          <w:rStyle w:val="bjh-p"/>
          <w:rFonts w:ascii="Arial" w:hAnsi="Arial" w:cs="Arial"/>
          <w:color w:val="999999"/>
          <w:sz w:val="30"/>
          <w:szCs w:val="30"/>
        </w:rPr>
        <w:t>、</w:t>
      </w:r>
      <w:r>
        <w:rPr>
          <w:rStyle w:val="bjh-p"/>
          <w:rFonts w:ascii="Arial" w:hAnsi="Arial" w:cs="Arial"/>
          <w:color w:val="999999"/>
          <w:sz w:val="30"/>
          <w:szCs w:val="30"/>
        </w:rPr>
        <w:t>VIE</w:t>
      </w:r>
      <w:r>
        <w:rPr>
          <w:rStyle w:val="bjh-p"/>
          <w:rFonts w:ascii="Arial" w:hAnsi="Arial" w:cs="Arial"/>
          <w:color w:val="999999"/>
          <w:sz w:val="30"/>
          <w:szCs w:val="30"/>
        </w:rPr>
        <w:t>让中国互联网公司海外上市，中国内地的投资者很难分享这些互联网公司的成长</w:t>
      </w:r>
      <w:r>
        <w:rPr>
          <w:rStyle w:val="bjh-p"/>
          <w:rFonts w:ascii="Arial" w:hAnsi="Arial" w:cs="Arial"/>
          <w:color w:val="999999"/>
          <w:sz w:val="30"/>
          <w:szCs w:val="30"/>
        </w:rPr>
        <w:t>——</w:t>
      </w:r>
      <w:r>
        <w:rPr>
          <w:rStyle w:val="bjh-p"/>
          <w:rFonts w:ascii="Arial" w:hAnsi="Arial" w:cs="Arial"/>
          <w:color w:val="999999"/>
          <w:sz w:val="30"/>
          <w:szCs w:val="30"/>
        </w:rPr>
        <w:t>尤其这些互联网公司的成功是基于</w:t>
      </w:r>
      <w:r>
        <w:rPr>
          <w:rStyle w:val="bjh-p"/>
          <w:rFonts w:ascii="Arial" w:hAnsi="Arial" w:cs="Arial"/>
          <w:color w:val="999999"/>
          <w:sz w:val="30"/>
          <w:szCs w:val="30"/>
        </w:rPr>
        <w:t>14</w:t>
      </w:r>
      <w:r>
        <w:rPr>
          <w:rStyle w:val="bjh-p"/>
          <w:rFonts w:ascii="Arial" w:hAnsi="Arial" w:cs="Arial"/>
          <w:color w:val="999999"/>
          <w:sz w:val="30"/>
          <w:szCs w:val="30"/>
        </w:rPr>
        <w:t>亿人口、</w:t>
      </w:r>
      <w:r>
        <w:rPr>
          <w:rStyle w:val="bjh-p"/>
          <w:rFonts w:ascii="Arial" w:hAnsi="Arial" w:cs="Arial"/>
          <w:color w:val="999999"/>
          <w:sz w:val="30"/>
          <w:szCs w:val="30"/>
        </w:rPr>
        <w:t>8</w:t>
      </w:r>
      <w:r>
        <w:rPr>
          <w:rStyle w:val="bjh-p"/>
          <w:rFonts w:ascii="Arial" w:hAnsi="Arial" w:cs="Arial"/>
          <w:color w:val="999999"/>
          <w:sz w:val="30"/>
          <w:szCs w:val="30"/>
        </w:rPr>
        <w:t>亿网民的基本盘，这更说不过去。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是一个历史进程中的产物，除了支付宝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事件之外，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2015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年中国资本市场的火爆，令许多公司拆除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架构，回归国内市场拥抱泡沫，甚至包括许多已经在美国上市的公司。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有人失败，比如</w:t>
      </w:r>
      <w:r>
        <w:rPr>
          <w:rStyle w:val="bjh-p"/>
          <w:rFonts w:ascii="Arial" w:hAnsi="Arial" w:cs="Arial"/>
          <w:color w:val="333333"/>
          <w:sz w:val="27"/>
          <w:szCs w:val="27"/>
        </w:rPr>
        <w:t>YY</w:t>
      </w:r>
      <w:r>
        <w:rPr>
          <w:rStyle w:val="bjh-p"/>
          <w:rFonts w:ascii="Arial" w:hAnsi="Arial" w:cs="Arial"/>
          <w:color w:val="333333"/>
          <w:sz w:val="27"/>
          <w:szCs w:val="27"/>
        </w:rPr>
        <w:t>、陌陌等；有人成功，比如分众传媒、奇虎</w:t>
      </w:r>
      <w:r>
        <w:rPr>
          <w:rStyle w:val="bjh-p"/>
          <w:rFonts w:ascii="Arial" w:hAnsi="Arial" w:cs="Arial"/>
          <w:color w:val="333333"/>
          <w:sz w:val="27"/>
          <w:szCs w:val="27"/>
        </w:rPr>
        <w:t>360</w:t>
      </w:r>
      <w:r>
        <w:rPr>
          <w:rStyle w:val="bjh-p"/>
          <w:rFonts w:ascii="Arial" w:hAnsi="Arial" w:cs="Arial"/>
          <w:color w:val="333333"/>
          <w:sz w:val="27"/>
          <w:szCs w:val="27"/>
        </w:rPr>
        <w:t>等。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自从</w:t>
      </w:r>
      <w:r>
        <w:rPr>
          <w:rStyle w:val="bjh-p"/>
          <w:rFonts w:ascii="Arial" w:hAnsi="Arial" w:cs="Arial"/>
          <w:color w:val="333333"/>
          <w:sz w:val="27"/>
          <w:szCs w:val="27"/>
        </w:rPr>
        <w:t>2000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年通商律师事务所律师刘钢为新浪设计中国首个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架构并上市之后，撑起互联网江山的这个精妙设计已经历时</w:t>
      </w:r>
      <w:r>
        <w:rPr>
          <w:rStyle w:val="bjh-p"/>
          <w:rFonts w:ascii="Arial" w:hAnsi="Arial" w:cs="Arial"/>
          <w:color w:val="333333"/>
          <w:sz w:val="27"/>
          <w:szCs w:val="27"/>
        </w:rPr>
        <w:t>18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四、向左走</w:t>
      </w:r>
      <w:r>
        <w:rPr>
          <w:rStyle w:val="bjh-p"/>
          <w:rFonts w:ascii="Arial" w:hAnsi="Arial" w:cs="Arial"/>
          <w:color w:val="333333"/>
          <w:sz w:val="27"/>
          <w:szCs w:val="27"/>
        </w:rPr>
        <w:t xml:space="preserve"> </w:t>
      </w:r>
      <w:r>
        <w:rPr>
          <w:rStyle w:val="bjh-p"/>
          <w:rFonts w:ascii="Arial" w:hAnsi="Arial" w:cs="Arial"/>
          <w:color w:val="333333"/>
          <w:sz w:val="27"/>
          <w:szCs w:val="27"/>
        </w:rPr>
        <w:t>向右走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刘钢能设计出这样的架构，跟他个人履历是分不开的。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1979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年他考入北京大学法律系。</w:t>
      </w:r>
      <w:r>
        <w:rPr>
          <w:rStyle w:val="bjh-p"/>
          <w:rFonts w:ascii="Arial" w:hAnsi="Arial" w:cs="Arial"/>
          <w:color w:val="333333"/>
          <w:sz w:val="27"/>
          <w:szCs w:val="27"/>
        </w:rPr>
        <w:t>1983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年毕业后分配到司法部秘书处，为部长撰写报告，他还是第一批下海的政府官员，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1992</w:t>
      </w:r>
      <w:r>
        <w:rPr>
          <w:rStyle w:val="bjh-p"/>
          <w:rFonts w:ascii="Arial" w:hAnsi="Arial" w:cs="Arial"/>
          <w:color w:val="333333"/>
          <w:sz w:val="27"/>
          <w:szCs w:val="27"/>
        </w:rPr>
        <w:t>年创办了通商律师事务所。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懂得市场运作，又知道政府官腔的背后潜台词，刘钢理解互联网企业的独特之处。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互联网作为一种渠道，是意识形态的组成部分；互联网又是经济运行的基础设施，蕴藏着巨大的财富。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直到现在，互联网在中国背负的双重使命，使它忽而向左，忽而向右。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左和右的拉力都越来越大。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另一方面，互联网产业已经成为一支不能忽视的力量，阿里系（包括蚂蚁金服、菜鸟等）已经超过</w:t>
      </w:r>
      <w:r>
        <w:rPr>
          <w:rStyle w:val="bjh-p"/>
          <w:rFonts w:ascii="Arial" w:hAnsi="Arial" w:cs="Arial"/>
          <w:color w:val="333333"/>
          <w:sz w:val="27"/>
          <w:szCs w:val="27"/>
        </w:rPr>
        <w:t>6000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亿美元市值，腾讯系（包括京东、滴滴、美团、阅文、腾讯音乐）则超过</w:t>
      </w:r>
      <w:r>
        <w:rPr>
          <w:rStyle w:val="bjh-p"/>
          <w:rFonts w:ascii="Arial" w:hAnsi="Arial" w:cs="Arial"/>
          <w:color w:val="333333"/>
          <w:sz w:val="27"/>
          <w:szCs w:val="27"/>
        </w:rPr>
        <w:t>7000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亿美元。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在左右的张力下，精妙绝伦的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变得十分脆弱：稍有风吹草动，就让建立在</w:t>
      </w:r>
      <w:r>
        <w:rPr>
          <w:rStyle w:val="bjh-p"/>
          <w:rFonts w:ascii="Arial" w:hAnsi="Arial" w:cs="Arial"/>
          <w:color w:val="333333"/>
          <w:sz w:val="27"/>
          <w:szCs w:val="27"/>
        </w:rPr>
        <w:t>VIE</w:t>
      </w:r>
      <w:r>
        <w:rPr>
          <w:rStyle w:val="bjh-p"/>
          <w:rFonts w:ascii="Arial" w:hAnsi="Arial" w:cs="Arial"/>
          <w:color w:val="333333"/>
          <w:sz w:val="27"/>
          <w:szCs w:val="27"/>
        </w:rPr>
        <w:t>架构上的大厦摇摇欲坠。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也有人试图调和两者，提出</w:t>
      </w:r>
      <w:r>
        <w:rPr>
          <w:rStyle w:val="bjh-p"/>
          <w:rFonts w:ascii="Arial" w:hAnsi="Arial" w:cs="Arial"/>
          <w:color w:val="333333"/>
          <w:sz w:val="27"/>
          <w:szCs w:val="27"/>
        </w:rPr>
        <w:t>“</w:t>
      </w:r>
      <w:r>
        <w:rPr>
          <w:rStyle w:val="bjh-p"/>
          <w:rFonts w:ascii="Arial" w:hAnsi="Arial" w:cs="Arial"/>
          <w:color w:val="333333"/>
          <w:sz w:val="27"/>
          <w:szCs w:val="27"/>
        </w:rPr>
        <w:t>国有股</w:t>
      </w:r>
      <w:r>
        <w:rPr>
          <w:rStyle w:val="bjh-p"/>
          <w:rFonts w:ascii="Arial" w:hAnsi="Arial" w:cs="Arial"/>
          <w:color w:val="333333"/>
          <w:sz w:val="27"/>
          <w:szCs w:val="27"/>
        </w:rPr>
        <w:t>”</w:t>
      </w:r>
      <w:r>
        <w:rPr>
          <w:rStyle w:val="bjh-p"/>
          <w:rFonts w:ascii="Arial" w:hAnsi="Arial" w:cs="Arial"/>
          <w:color w:val="333333"/>
          <w:sz w:val="27"/>
          <w:szCs w:val="27"/>
        </w:rPr>
        <w:t>计划。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据说这是广电解决视频网站的一个办法，视频网站拿出</w:t>
      </w:r>
      <w:r>
        <w:rPr>
          <w:rStyle w:val="bjh-p"/>
          <w:rFonts w:ascii="Arial" w:hAnsi="Arial" w:cs="Arial"/>
          <w:color w:val="333333"/>
          <w:sz w:val="27"/>
          <w:szCs w:val="27"/>
        </w:rPr>
        <w:t>1%~10%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的股份转给国资，国家拥有公司董事名额，并拥有在内容的生产、投资、合作的表决权、审查权，以及主管内容高管任命的表决权。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有人称之为新时代的</w:t>
      </w:r>
      <w:r>
        <w:rPr>
          <w:rStyle w:val="bjh-p"/>
          <w:rFonts w:ascii="Arial" w:hAnsi="Arial" w:cs="Arial"/>
          <w:color w:val="333333"/>
          <w:sz w:val="27"/>
          <w:szCs w:val="27"/>
        </w:rPr>
        <w:t>“</w:t>
      </w:r>
      <w:r>
        <w:rPr>
          <w:rStyle w:val="bjh-p"/>
          <w:rFonts w:ascii="Arial" w:hAnsi="Arial" w:cs="Arial"/>
          <w:color w:val="333333"/>
          <w:sz w:val="27"/>
          <w:szCs w:val="27"/>
        </w:rPr>
        <w:t>公私合营</w:t>
      </w:r>
      <w:r>
        <w:rPr>
          <w:rStyle w:val="bjh-p"/>
          <w:rFonts w:ascii="Arial" w:hAnsi="Arial" w:cs="Arial"/>
          <w:color w:val="333333"/>
          <w:sz w:val="27"/>
          <w:szCs w:val="27"/>
        </w:rPr>
        <w:t>”</w:t>
      </w:r>
      <w:r>
        <w:rPr>
          <w:rStyle w:val="bjh-p"/>
          <w:rFonts w:ascii="Arial" w:hAnsi="Arial" w:cs="Arial"/>
          <w:color w:val="333333"/>
          <w:sz w:val="27"/>
          <w:szCs w:val="27"/>
        </w:rPr>
        <w:t>，即便能够在视频网站领域实行，在整个互联网领域实施起来几无可能性。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首先根据市场价格，即便</w:t>
      </w:r>
      <w:r>
        <w:rPr>
          <w:rStyle w:val="bjh-p"/>
          <w:rFonts w:ascii="Arial" w:hAnsi="Arial" w:cs="Arial"/>
          <w:color w:val="333333"/>
          <w:sz w:val="27"/>
          <w:szCs w:val="27"/>
        </w:rPr>
        <w:t>1%</w:t>
      </w:r>
      <w:r>
        <w:rPr>
          <w:rStyle w:val="bjh-p"/>
          <w:rFonts w:ascii="Arial" w:hAnsi="Arial" w:cs="Arial"/>
          <w:color w:val="333333"/>
          <w:sz w:val="27"/>
          <w:szCs w:val="27"/>
        </w:rPr>
        <w:t>的股份，两万亿美元就需要至少</w:t>
      </w:r>
      <w:r>
        <w:rPr>
          <w:rStyle w:val="bjh-p"/>
          <w:rFonts w:ascii="Arial" w:hAnsi="Arial" w:cs="Arial"/>
          <w:color w:val="333333"/>
          <w:sz w:val="27"/>
          <w:szCs w:val="27"/>
        </w:rPr>
        <w:t>200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亿美元的投入，至少</w:t>
      </w:r>
      <w:r>
        <w:rPr>
          <w:rStyle w:val="bjh-p"/>
          <w:rFonts w:ascii="Arial" w:hAnsi="Arial" w:cs="Arial"/>
          <w:color w:val="333333"/>
          <w:sz w:val="27"/>
          <w:szCs w:val="27"/>
        </w:rPr>
        <w:t>1500</w:t>
      </w:r>
      <w:r>
        <w:rPr>
          <w:rStyle w:val="bjh-p"/>
          <w:rFonts w:ascii="Arial" w:hAnsi="Arial" w:cs="Arial"/>
          <w:color w:val="333333"/>
          <w:sz w:val="27"/>
          <w:szCs w:val="27"/>
        </w:rPr>
        <w:t>亿人民币，这些钱从何而来，不管是发行特别国债还是其他方式，都困难重重。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当然，现在蚂蚁金服等企业本身就有国字头企业的投资，马云也说支付宝可以随时上交国家，但国有股相对较少的情况下，拥有较大的控制权，这跟市场经济规则不符合，肯定会遭到其他股东的反对。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互联网企业拥有越来越大的社会动员能力和认知塑造能力，</w:t>
      </w:r>
      <w:r>
        <w:rPr>
          <w:rStyle w:val="bjh-p"/>
          <w:rFonts w:ascii="Arial" w:hAnsi="Arial" w:cs="Arial"/>
          <w:color w:val="333333"/>
          <w:sz w:val="27"/>
          <w:szCs w:val="27"/>
        </w:rPr>
        <w:t>Facebook</w:t>
      </w:r>
      <w:r>
        <w:rPr>
          <w:rStyle w:val="bjh-p"/>
          <w:rFonts w:ascii="Arial" w:hAnsi="Arial" w:cs="Arial"/>
          <w:color w:val="333333"/>
          <w:sz w:val="27"/>
          <w:szCs w:val="27"/>
        </w:rPr>
        <w:t>在美国大选和</w:t>
      </w:r>
      <w:r>
        <w:rPr>
          <w:rStyle w:val="bjh-p"/>
          <w:rFonts w:ascii="Arial" w:hAnsi="Arial" w:cs="Arial"/>
          <w:color w:val="333333"/>
          <w:sz w:val="27"/>
          <w:szCs w:val="27"/>
        </w:rPr>
        <w:t>“</w:t>
      </w:r>
      <w:r>
        <w:rPr>
          <w:rStyle w:val="bjh-p"/>
          <w:rFonts w:ascii="Arial" w:hAnsi="Arial" w:cs="Arial"/>
          <w:color w:val="333333"/>
          <w:sz w:val="27"/>
          <w:szCs w:val="27"/>
        </w:rPr>
        <w:t>通俄门</w:t>
      </w:r>
      <w:r>
        <w:rPr>
          <w:rStyle w:val="bjh-p"/>
          <w:rFonts w:ascii="Arial" w:hAnsi="Arial" w:cs="Arial"/>
          <w:color w:val="333333"/>
          <w:sz w:val="27"/>
          <w:szCs w:val="27"/>
        </w:rPr>
        <w:t>”</w:t>
      </w:r>
      <w:r>
        <w:rPr>
          <w:rStyle w:val="bjh-p"/>
          <w:rFonts w:ascii="Arial" w:hAnsi="Arial" w:cs="Arial"/>
          <w:color w:val="333333"/>
          <w:sz w:val="27"/>
          <w:szCs w:val="27"/>
        </w:rPr>
        <w:t>事件就可以看出，这一点无论中美政府，都有强烈管制互联网的企图，想让一些互联网企业变成公共服务公司。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中国的互联网公司面临的压力更是远甚于</w:t>
      </w:r>
      <w:r>
        <w:rPr>
          <w:rStyle w:val="bjh-p"/>
          <w:rFonts w:ascii="Arial" w:hAnsi="Arial" w:cs="Arial"/>
          <w:color w:val="333333"/>
          <w:sz w:val="27"/>
          <w:szCs w:val="27"/>
        </w:rPr>
        <w:t>FANG</w:t>
      </w:r>
      <w:r>
        <w:rPr>
          <w:rStyle w:val="bjh-p"/>
          <w:rFonts w:ascii="Arial" w:hAnsi="Arial" w:cs="Arial"/>
          <w:color w:val="333333"/>
          <w:sz w:val="27"/>
          <w:szCs w:val="27"/>
        </w:rPr>
        <w:t>们。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中国的互联网大厦，建立在一块松软的沙地上。这颗随时可能爆掉的雷，让中国最聪明的大脑们一筹莫展。</w:t>
      </w:r>
    </w:p>
    <w:p w:rsidR="00A061CD" w:rsidRDefault="00A061CD" w:rsidP="00A061CD">
      <w:pPr>
        <w:pStyle w:val="a5"/>
        <w:shd w:val="clear" w:color="auto" w:fill="FFFFFF"/>
        <w:spacing w:before="368" w:beforeAutospacing="0" w:after="0" w:afterAutospacing="0" w:line="402" w:lineRule="atLeast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Style w:val="bjh-p"/>
          <w:rFonts w:ascii="Arial" w:hAnsi="Arial" w:cs="Arial"/>
          <w:color w:val="333333"/>
          <w:sz w:val="27"/>
          <w:szCs w:val="27"/>
        </w:rPr>
        <w:t>十字路口的中国互联网，向左还是向右，</w:t>
      </w:r>
      <w:r>
        <w:rPr>
          <w:rStyle w:val="bjh-p"/>
          <w:rFonts w:ascii="Arial" w:hAnsi="Arial" w:cs="Arial"/>
          <w:color w:val="333333"/>
          <w:sz w:val="27"/>
          <w:szCs w:val="27"/>
        </w:rPr>
        <w:t xml:space="preserve"> </w:t>
      </w:r>
      <w:r>
        <w:rPr>
          <w:rStyle w:val="bjh-p"/>
          <w:rFonts w:ascii="Arial" w:hAnsi="Arial" w:cs="Arial"/>
          <w:color w:val="333333"/>
          <w:sz w:val="27"/>
          <w:szCs w:val="27"/>
        </w:rPr>
        <w:t>不知道掌控在谁的手。</w:t>
      </w:r>
    </w:p>
    <w:p w:rsidR="00464634" w:rsidRPr="00A061CD" w:rsidRDefault="00464634" w:rsidP="00464634">
      <w:pPr>
        <w:ind w:left="840" w:firstLine="420"/>
      </w:pPr>
    </w:p>
    <w:p w:rsidR="00464634" w:rsidRDefault="00464634" w:rsidP="00464634">
      <w:pPr>
        <w:ind w:left="840" w:firstLine="420"/>
      </w:pPr>
    </w:p>
    <w:p w:rsidR="00464634" w:rsidRPr="00464634" w:rsidRDefault="00464634" w:rsidP="00464634">
      <w:pPr>
        <w:ind w:left="840" w:firstLine="420"/>
      </w:pPr>
    </w:p>
    <w:sectPr w:rsidR="00464634" w:rsidRPr="00464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F78" w:rsidRDefault="00423F78" w:rsidP="00464634">
      <w:r>
        <w:separator/>
      </w:r>
    </w:p>
  </w:endnote>
  <w:endnote w:type="continuationSeparator" w:id="1">
    <w:p w:rsidR="00423F78" w:rsidRDefault="00423F78" w:rsidP="00464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F78" w:rsidRDefault="00423F78" w:rsidP="00464634">
      <w:r>
        <w:separator/>
      </w:r>
    </w:p>
  </w:footnote>
  <w:footnote w:type="continuationSeparator" w:id="1">
    <w:p w:rsidR="00423F78" w:rsidRDefault="00423F78" w:rsidP="004646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634"/>
    <w:rsid w:val="00423F78"/>
    <w:rsid w:val="00464634"/>
    <w:rsid w:val="00A0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46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463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646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464634"/>
  </w:style>
  <w:style w:type="paragraph" w:styleId="a6">
    <w:name w:val="Balloon Text"/>
    <w:basedOn w:val="a"/>
    <w:link w:val="Char1"/>
    <w:uiPriority w:val="99"/>
    <w:semiHidden/>
    <w:unhideWhenUsed/>
    <w:rsid w:val="004646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46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2018-08-29T07:20:00Z</dcterms:created>
  <dcterms:modified xsi:type="dcterms:W3CDTF">2018-08-29T07:21:00Z</dcterms:modified>
</cp:coreProperties>
</file>