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JOEL Database Schema v1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Version: 1.0</w:t>
      </w:r>
    </w:p>
    <w:p>
      <w:pPr>
        <w:pStyle w:val="BodyText"/>
      </w:pPr>
      <w:r>
        <w:t xml:space="preserve">Last Updated: June 4, 2026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JOEL Domain Model v1.1 FINAL FROZEN</w:t>
      </w:r>
    </w:p>
    <w:p>
      <w:pPr>
        <w:pStyle w:val="Compact"/>
        <w:numPr>
          <w:ilvl w:val="0"/>
          <w:numId w:val="1001"/>
        </w:numPr>
      </w:pPr>
      <w:r>
        <w:t xml:space="preserve">JOEL Product Rules v1 FINAL</w:t>
      </w:r>
    </w:p>
    <w:p>
      <w:pPr>
        <w:pStyle w:val="Compact"/>
        <w:numPr>
          <w:ilvl w:val="0"/>
          <w:numId w:val="1001"/>
        </w:numPr>
      </w:pPr>
      <w:r>
        <w:t xml:space="preserve">JOEL Pricing &amp; Packaging v1 FINAL</w:t>
      </w:r>
    </w:p>
    <w:p>
      <w:pPr>
        <w:pStyle w:val="Compact"/>
        <w:numPr>
          <w:ilvl w:val="0"/>
          <w:numId w:val="1001"/>
        </w:numPr>
      </w:pPr>
      <w:r>
        <w:t xml:space="preserve">JOEL Screen Map v1 FINAL</w:t>
      </w:r>
    </w:p>
    <w:p>
      <w:pPr>
        <w:pStyle w:val="Compact"/>
        <w:numPr>
          <w:ilvl w:val="0"/>
          <w:numId w:val="1001"/>
        </w:numPr>
      </w:pPr>
      <w:r>
        <w:t xml:space="preserve">JOEL Technical Architecture v1 FINAL</w:t>
      </w:r>
    </w:p>
    <w:bookmarkStart w:id="20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Define the database structure required to implement JOEL v1.</w:t>
      </w:r>
    </w:p>
    <w:p>
      <w:pPr>
        <w:pStyle w:val="BodyText"/>
      </w:pPr>
      <w:r>
        <w:t xml:space="preserve">This document defines:</w:t>
      </w:r>
    </w:p>
    <w:p>
      <w:pPr>
        <w:pStyle w:val="Compact"/>
        <w:numPr>
          <w:ilvl w:val="0"/>
          <w:numId w:val="1002"/>
        </w:numPr>
      </w:pPr>
      <w:r>
        <w:t xml:space="preserve">Tables</w:t>
      </w:r>
    </w:p>
    <w:p>
      <w:pPr>
        <w:pStyle w:val="Compact"/>
        <w:numPr>
          <w:ilvl w:val="0"/>
          <w:numId w:val="1002"/>
        </w:numPr>
      </w:pPr>
      <w:r>
        <w:t xml:space="preserve">Ownership</w:t>
      </w:r>
    </w:p>
    <w:p>
      <w:pPr>
        <w:pStyle w:val="Compact"/>
        <w:numPr>
          <w:ilvl w:val="0"/>
          <w:numId w:val="1002"/>
        </w:numPr>
      </w:pPr>
      <w:r>
        <w:t xml:space="preserve">Relationships</w:t>
      </w:r>
    </w:p>
    <w:p>
      <w:pPr>
        <w:pStyle w:val="Compact"/>
        <w:numPr>
          <w:ilvl w:val="0"/>
          <w:numId w:val="1002"/>
        </w:numPr>
      </w:pPr>
      <w:r>
        <w:t xml:space="preserve">Constraints</w:t>
      </w:r>
    </w:p>
    <w:p>
      <w:pPr>
        <w:pStyle w:val="Compact"/>
        <w:numPr>
          <w:ilvl w:val="0"/>
          <w:numId w:val="1002"/>
        </w:numPr>
      </w:pPr>
      <w:r>
        <w:t xml:space="preserve">Multi-tenant boundaries</w:t>
      </w:r>
    </w:p>
    <w:p>
      <w:pPr>
        <w:pStyle w:val="Compact"/>
        <w:numPr>
          <w:ilvl w:val="0"/>
          <w:numId w:val="1002"/>
        </w:numPr>
      </w:pPr>
      <w:r>
        <w:t xml:space="preserve">Provider reference storage</w:t>
      </w:r>
    </w:p>
    <w:p>
      <w:pPr>
        <w:pStyle w:val="Compact"/>
        <w:numPr>
          <w:ilvl w:val="0"/>
          <w:numId w:val="1002"/>
        </w:numPr>
      </w:pPr>
      <w:r>
        <w:t xml:space="preserve">Internal event persistence</w:t>
      </w:r>
    </w:p>
    <w:p>
      <w:pPr>
        <w:pStyle w:val="Compact"/>
        <w:numPr>
          <w:ilvl w:val="0"/>
          <w:numId w:val="1002"/>
        </w:numPr>
      </w:pPr>
      <w:r>
        <w:t xml:space="preserve">Core operational records</w: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03"/>
        </w:numPr>
      </w:pPr>
      <w:r>
        <w:t xml:space="preserve">SQL syntax</w:t>
      </w:r>
    </w:p>
    <w:p>
      <w:pPr>
        <w:pStyle w:val="Compact"/>
        <w:numPr>
          <w:ilvl w:val="0"/>
          <w:numId w:val="1003"/>
        </w:numPr>
      </w:pPr>
      <w:r>
        <w:t xml:space="preserve">Exact indexes</w:t>
      </w:r>
    </w:p>
    <w:p>
      <w:pPr>
        <w:pStyle w:val="Compact"/>
        <w:numPr>
          <w:ilvl w:val="0"/>
          <w:numId w:val="1003"/>
        </w:numPr>
      </w:pPr>
      <w:r>
        <w:t xml:space="preserve">Migration files</w:t>
      </w:r>
    </w:p>
    <w:p>
      <w:pPr>
        <w:pStyle w:val="Compact"/>
        <w:numPr>
          <w:ilvl w:val="0"/>
          <w:numId w:val="1003"/>
        </w:numPr>
      </w:pPr>
      <w:r>
        <w:t xml:space="preserve">ORM implementation</w:t>
      </w:r>
    </w:p>
    <w:p>
      <w:pPr>
        <w:pStyle w:val="Compact"/>
        <w:numPr>
          <w:ilvl w:val="0"/>
          <w:numId w:val="1003"/>
        </w:numPr>
      </w:pPr>
      <w:r>
        <w:t xml:space="preserve">API contracts</w:t>
      </w:r>
    </w:p>
    <w:p>
      <w:r>
        <w:pict>
          <v:rect style="width:0;height:1.5pt" o:hralign="center" o:hrstd="t" o:hr="t"/>
        </w:pict>
      </w:r>
    </w:p>
    <w:bookmarkEnd w:id="20"/>
    <w:bookmarkStart w:id="28" w:name="design-principles"/>
    <w:p>
      <w:pPr>
        <w:pStyle w:val="Heading1"/>
      </w:pPr>
      <w:r>
        <w:t xml:space="preserve">Design Principles</w:t>
      </w:r>
    </w:p>
    <w:bookmarkStart w:id="21" w:name="business-is-the-tenant-boundary"/>
    <w:p>
      <w:pPr>
        <w:pStyle w:val="Heading2"/>
      </w:pPr>
      <w:r>
        <w:t xml:space="preserve">Business Is The Tenant Boundary</w:t>
      </w:r>
    </w:p>
    <w:p>
      <w:pPr>
        <w:pStyle w:val="FirstParagraph"/>
      </w:pPr>
      <w:r>
        <w:t xml:space="preserve">Every business-owned record contains: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All reads and writes are scoped to: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Users may belong to multiple businesses.</w:t>
      </w:r>
    </w:p>
    <w:p>
      <w:pPr>
        <w:pStyle w:val="BodyText"/>
      </w:pPr>
      <w:r>
        <w:t xml:space="preserve">Active business context must always be explicit.</w:t>
      </w:r>
    </w:p>
    <w:p>
      <w:r>
        <w:pict>
          <v:rect style="width:0;height:1.5pt" o:hralign="center" o:hrstd="t" o:hr="t"/>
        </w:pict>
      </w:r>
    </w:p>
    <w:bookmarkEnd w:id="21"/>
    <w:bookmarkStart w:id="22" w:name="store-product-truth"/>
    <w:p>
      <w:pPr>
        <w:pStyle w:val="Heading2"/>
      </w:pPr>
      <w:r>
        <w:t xml:space="preserve">Store Product Truth</w:t>
      </w:r>
    </w:p>
    <w:p>
      <w:pPr>
        <w:pStyle w:val="FirstParagraph"/>
      </w:pPr>
      <w:r>
        <w:t xml:space="preserve">Provider IDs are references.</w:t>
      </w:r>
    </w:p>
    <w:p>
      <w:pPr>
        <w:pStyle w:val="BodyText"/>
      </w:pPr>
      <w:r>
        <w:t xml:space="preserve">JOEL tables are the source of truth.</w:t>
      </w:r>
    </w:p>
    <w:p>
      <w:pPr>
        <w:pStyle w:val="BodyText"/>
      </w:pPr>
      <w:r>
        <w:t xml:space="preserve">Provider webhooks are inputs.</w:t>
      </w:r>
    </w:p>
    <w:p>
      <w:pPr>
        <w:pStyle w:val="BodyText"/>
      </w:pPr>
      <w:r>
        <w:t xml:space="preserve">JOEL-owned records define the product state.</w:t>
      </w:r>
    </w:p>
    <w:p>
      <w:r>
        <w:pict>
          <v:rect style="width:0;height:1.5pt" o:hralign="center" o:hrstd="t" o:hr="t"/>
        </w:pict>
      </w:r>
    </w:p>
    <w:bookmarkEnd w:id="22"/>
    <w:bookmarkStart w:id="23" w:name="extension-centric-model"/>
    <w:p>
      <w:pPr>
        <w:pStyle w:val="Heading2"/>
      </w:pPr>
      <w:r>
        <w:t xml:space="preserve">Extension-Centric Model</w:t>
      </w:r>
    </w:p>
    <w:p>
      <w:pPr>
        <w:pStyle w:val="FirstParagraph"/>
      </w:pPr>
      <w:r>
        <w:t xml:space="preserve">Extensions remain the primary operational object.</w:t>
      </w:r>
    </w:p>
    <w:p>
      <w:pPr>
        <w:pStyle w:val="BodyText"/>
      </w:pPr>
      <w:r>
        <w:t xml:space="preserve">The following attach to Extensions:</w:t>
      </w:r>
    </w:p>
    <w:p>
      <w:pPr>
        <w:pStyle w:val="Compact"/>
        <w:numPr>
          <w:ilvl w:val="0"/>
          <w:numId w:val="1004"/>
        </w:numPr>
      </w:pPr>
      <w:r>
        <w:t xml:space="preserve">Calls</w:t>
      </w:r>
    </w:p>
    <w:p>
      <w:pPr>
        <w:pStyle w:val="Compact"/>
        <w:numPr>
          <w:ilvl w:val="0"/>
          <w:numId w:val="1004"/>
        </w:numPr>
      </w:pPr>
      <w:r>
        <w:t xml:space="preserve">Voicemails</w:t>
      </w:r>
    </w:p>
    <w:p>
      <w:pPr>
        <w:pStyle w:val="Compact"/>
        <w:numPr>
          <w:ilvl w:val="0"/>
          <w:numId w:val="1004"/>
        </w:numPr>
      </w:pPr>
      <w:r>
        <w:t xml:space="preserve">Recordings</w:t>
      </w:r>
    </w:p>
    <w:p>
      <w:pPr>
        <w:pStyle w:val="Compact"/>
        <w:numPr>
          <w:ilvl w:val="0"/>
          <w:numId w:val="1004"/>
        </w:numPr>
      </w:pPr>
      <w:r>
        <w:t xml:space="preserve">Routing</w:t>
      </w:r>
    </w:p>
    <w:p>
      <w:pPr>
        <w:pStyle w:val="Compact"/>
        <w:numPr>
          <w:ilvl w:val="0"/>
          <w:numId w:val="1004"/>
        </w:numPr>
      </w:pPr>
      <w:r>
        <w:t xml:space="preserve">Destinations</w:t>
      </w:r>
    </w:p>
    <w:p>
      <w:pPr>
        <w:pStyle w:val="Compact"/>
        <w:numPr>
          <w:ilvl w:val="0"/>
          <w:numId w:val="1004"/>
        </w:numPr>
      </w:pPr>
      <w:r>
        <w:t xml:space="preserve">Notifications</w:t>
      </w:r>
    </w:p>
    <w:p>
      <w:pPr>
        <w:pStyle w:val="Compact"/>
        <w:numPr>
          <w:ilvl w:val="0"/>
          <w:numId w:val="1004"/>
        </w:numPr>
      </w:pPr>
      <w:r>
        <w:t xml:space="preserve">Permissions</w:t>
      </w:r>
    </w:p>
    <w:p>
      <w:pPr>
        <w:pStyle w:val="Compact"/>
        <w:numPr>
          <w:ilvl w:val="0"/>
          <w:numId w:val="1004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23"/>
    <w:bookmarkStart w:id="24" w:name="numbers-are-entry-points"/>
    <w:p>
      <w:pPr>
        <w:pStyle w:val="Heading2"/>
      </w:pPr>
      <w:r>
        <w:t xml:space="preserve">Numbers Are Entry Points</w:t>
      </w:r>
    </w:p>
    <w:p>
      <w:pPr>
        <w:pStyle w:val="FirstParagraph"/>
      </w:pPr>
      <w:r>
        <w:t xml:space="preserve">Business Numbers receive calls and SMS.</w:t>
      </w:r>
    </w:p>
    <w:p>
      <w:pPr>
        <w:pStyle w:val="BodyText"/>
      </w:pPr>
      <w:r>
        <w:t xml:space="preserve">Business Numbers route only to:</w:t>
      </w:r>
    </w:p>
    <w:p>
      <w:pPr>
        <w:pStyle w:val="Compact"/>
        <w:numPr>
          <w:ilvl w:val="0"/>
          <w:numId w:val="1005"/>
        </w:numPr>
      </w:pPr>
      <w:r>
        <w:t xml:space="preserve">Greeting/Menu</w:t>
      </w:r>
    </w:p>
    <w:p>
      <w:pPr>
        <w:pStyle w:val="Compact"/>
        <w:numPr>
          <w:ilvl w:val="0"/>
          <w:numId w:val="1005"/>
        </w:numPr>
      </w:pPr>
      <w:r>
        <w:t xml:space="preserve">Direct Extension</w:t>
      </w:r>
    </w:p>
    <w:p>
      <w:pPr>
        <w:pStyle w:val="FirstParagraph"/>
      </w:pPr>
      <w:r>
        <w:t xml:space="preserve">Business Numbers do not own routing, voicemail, notifications, or workflows.</w:t>
      </w:r>
    </w:p>
    <w:p>
      <w:r>
        <w:pict>
          <v:rect style="width:0;height:1.5pt" o:hralign="center" o:hrstd="t" o:hr="t"/>
        </w:pict>
      </w:r>
    </w:p>
    <w:bookmarkEnd w:id="24"/>
    <w:bookmarkStart w:id="25" w:name="devices-are-endpoints"/>
    <w:p>
      <w:pPr>
        <w:pStyle w:val="Heading2"/>
      </w:pPr>
      <w:r>
        <w:t xml:space="preserve">Devices Are Endpoints</w:t>
      </w:r>
    </w:p>
    <w:p>
      <w:pPr>
        <w:pStyle w:val="FirstParagraph"/>
      </w:pPr>
      <w:r>
        <w:t xml:space="preserve">Devices receive or place calls.</w:t>
      </w:r>
    </w:p>
    <w:p>
      <w:pPr>
        <w:pStyle w:val="BodyText"/>
      </w:pPr>
      <w:r>
        <w:t xml:space="preserve">Devices do not own routing, voicemail, or notifications.</w:t>
      </w:r>
    </w:p>
    <w:p>
      <w:r>
        <w:pict>
          <v:rect style="width:0;height:1.5pt" o:hralign="center" o:hrstd="t" o:hr="t"/>
        </w:pict>
      </w:r>
    </w:p>
    <w:bookmarkEnd w:id="25"/>
    <w:bookmarkStart w:id="26" w:name="events-are-stored"/>
    <w:p>
      <w:pPr>
        <w:pStyle w:val="Heading2"/>
      </w:pPr>
      <w:r>
        <w:t xml:space="preserve">Events Are Stored</w:t>
      </w:r>
    </w:p>
    <w:p>
      <w:pPr>
        <w:pStyle w:val="FirstParagraph"/>
      </w:pPr>
      <w:r>
        <w:t xml:space="preserve">Internal events are persisted.</w:t>
      </w:r>
    </w:p>
    <w:p>
      <w:pPr>
        <w:pStyle w:val="BodyText"/>
      </w:pPr>
      <w:r>
        <w:t xml:space="preserve">Events power:</w:t>
      </w:r>
    </w:p>
    <w:p>
      <w:pPr>
        <w:pStyle w:val="Compact"/>
        <w:numPr>
          <w:ilvl w:val="0"/>
          <w:numId w:val="1006"/>
        </w:numPr>
      </w:pPr>
      <w:r>
        <w:t xml:space="preserve">notifications</w:t>
      </w:r>
    </w:p>
    <w:p>
      <w:pPr>
        <w:pStyle w:val="Compact"/>
        <w:numPr>
          <w:ilvl w:val="0"/>
          <w:numId w:val="1006"/>
        </w:numPr>
      </w:pPr>
      <w:r>
        <w:t xml:space="preserve">audit logs</w:t>
      </w:r>
    </w:p>
    <w:p>
      <w:pPr>
        <w:pStyle w:val="Compact"/>
        <w:numPr>
          <w:ilvl w:val="0"/>
          <w:numId w:val="1006"/>
        </w:numPr>
      </w:pPr>
      <w:r>
        <w:t xml:space="preserve">usage tracking</w:t>
      </w:r>
    </w:p>
    <w:p>
      <w:pPr>
        <w:pStyle w:val="Compact"/>
        <w:numPr>
          <w:ilvl w:val="0"/>
          <w:numId w:val="1006"/>
        </w:numPr>
      </w:pPr>
      <w:r>
        <w:t xml:space="preserve">AI jobs</w:t>
      </w:r>
    </w:p>
    <w:p>
      <w:pPr>
        <w:pStyle w:val="Compact"/>
        <w:numPr>
          <w:ilvl w:val="0"/>
          <w:numId w:val="1006"/>
        </w:numPr>
      </w:pPr>
      <w:r>
        <w:t xml:space="preserve">analytics</w:t>
      </w:r>
    </w:p>
    <w:p>
      <w:pPr>
        <w:pStyle w:val="Compact"/>
        <w:numPr>
          <w:ilvl w:val="0"/>
          <w:numId w:val="1006"/>
        </w:numPr>
      </w:pPr>
      <w:r>
        <w:t xml:space="preserve">debugging</w:t>
      </w:r>
    </w:p>
    <w:p>
      <w:pPr>
        <w:pStyle w:val="FirstParagraph"/>
      </w:pPr>
      <w:r>
        <w:t xml:space="preserve">Events are hot for 90 days, then archived.</w:t>
      </w:r>
    </w:p>
    <w:p>
      <w:r>
        <w:pict>
          <v:rect style="width:0;height:1.5pt" o:hralign="center" o:hrstd="t" o:hr="t"/>
        </w:pict>
      </w:r>
    </w:p>
    <w:bookmarkEnd w:id="26"/>
    <w:bookmarkStart w:id="27" w:name="raw-provider-webhooks-are-stored"/>
    <w:p>
      <w:pPr>
        <w:pStyle w:val="Heading2"/>
      </w:pPr>
      <w:r>
        <w:t xml:space="preserve">Raw Provider Webhooks Are Stored</w:t>
      </w:r>
    </w:p>
    <w:p>
      <w:pPr>
        <w:pStyle w:val="FirstParagraph"/>
      </w:pPr>
      <w:r>
        <w:t xml:space="preserve">Provider webhook payloads are stored separately for debugging, replay, audit, and provider issue investigation.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re-tables"/>
    <w:p>
      <w:pPr>
        <w:pStyle w:val="Heading1"/>
      </w:pPr>
      <w:r>
        <w:t xml:space="preserve">Core Tables</w:t>
      </w:r>
    </w:p>
    <w:p>
      <w:r>
        <w:pict>
          <v:rect style="width:0;height:1.5pt" o:hralign="center" o:hrstd="t" o:hr="t"/>
        </w:pict>
      </w:r>
    </w:p>
    <w:bookmarkEnd w:id="29"/>
    <w:bookmarkStart w:id="33" w:name="businesses"/>
    <w:p>
      <w:pPr>
        <w:pStyle w:val="Heading1"/>
      </w:pPr>
      <w:r>
        <w:t xml:space="preserve">BUSINESSES</w:t>
      </w:r>
    </w:p>
    <w:p>
      <w:pPr>
        <w:pStyle w:val="FirstParagraph"/>
      </w:pPr>
      <w:r>
        <w:t xml:space="preserve">Represents a customer account / tenant.</w:t>
      </w:r>
    </w:p>
    <w:bookmarkStart w:id="30" w:name="fields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timezone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cancelled_at</w:t>
      </w:r>
    </w:p>
    <w:p>
      <w:pPr>
        <w:pStyle w:val="BodyText"/>
      </w:pPr>
      <w:r>
        <w:t xml:space="preserve">deleted_at</w:t>
      </w:r>
    </w:p>
    <w:p>
      <w:pPr>
        <w:pStyle w:val="BodyText"/>
      </w:pPr>
      <w:r>
        <w:t xml:space="preserve">restored_at</w:t>
      </w:r>
    </w:p>
    <w:p>
      <w:pPr>
        <w:pStyle w:val="BodyText"/>
      </w:pPr>
      <w:r>
        <w:t xml:space="preserve">recovery_expires_at</w:t>
      </w:r>
    </w:p>
    <w:bookmarkEnd w:id="30"/>
    <w:bookmarkStart w:id="31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7"/>
        </w:numPr>
      </w:pPr>
      <w:r>
        <w:t xml:space="preserve">Active</w:t>
      </w:r>
    </w:p>
    <w:p>
      <w:pPr>
        <w:pStyle w:val="Compact"/>
        <w:numPr>
          <w:ilvl w:val="0"/>
          <w:numId w:val="1007"/>
        </w:numPr>
      </w:pPr>
      <w:r>
        <w:t xml:space="preserve">Cancelled</w:t>
      </w:r>
    </w:p>
    <w:p>
      <w:pPr>
        <w:pStyle w:val="Compact"/>
        <w:numPr>
          <w:ilvl w:val="0"/>
          <w:numId w:val="1007"/>
        </w:numPr>
      </w:pPr>
      <w:r>
        <w:t xml:space="preserve">Deleted</w:t>
      </w:r>
    </w:p>
    <w:p>
      <w:pPr>
        <w:pStyle w:val="Compact"/>
        <w:numPr>
          <w:ilvl w:val="0"/>
          <w:numId w:val="1007"/>
        </w:numPr>
      </w:pPr>
      <w:r>
        <w:t xml:space="preserve">Restored</w:t>
      </w:r>
    </w:p>
    <w:bookmarkEnd w:id="31"/>
    <w:bookmarkStart w:id="32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Business is the tenant boundary.</w:t>
      </w:r>
    </w:p>
    <w:p>
      <w:pPr>
        <w:pStyle w:val="BodyText"/>
      </w:pPr>
      <w:r>
        <w:t xml:space="preserve">All business-owned records reference business_id.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users"/>
    <w:p>
      <w:pPr>
        <w:pStyle w:val="Heading1"/>
      </w:pPr>
      <w:r>
        <w:t xml:space="preserve">USERS</w:t>
      </w:r>
    </w:p>
    <w:p>
      <w:pPr>
        <w:pStyle w:val="FirstParagraph"/>
      </w:pPr>
      <w:r>
        <w:t xml:space="preserve">Represents a user identity.</w:t>
      </w:r>
    </w:p>
    <w:p>
      <w:pPr>
        <w:pStyle w:val="BodyText"/>
      </w:pPr>
      <w:r>
        <w:t xml:space="preserve">Users may belong to multiple businesses.</w:t>
      </w:r>
    </w:p>
    <w:bookmarkStart w:id="34" w:name="fields-1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last_login_at</w:t>
      </w:r>
    </w:p>
    <w:bookmarkEnd w:id="34"/>
    <w:bookmarkStart w:id="35" w:name="notes-1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A User is not an Extension.</w:t>
      </w:r>
    </w:p>
    <w:p>
      <w:pPr>
        <w:pStyle w:val="BodyText"/>
      </w:pPr>
      <w:r>
        <w:t xml:space="preserve">A User does not own routing, voicemail, numbers, or devices.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business_users"/>
    <w:p>
      <w:pPr>
        <w:pStyle w:val="Heading1"/>
      </w:pPr>
      <w:r>
        <w:t xml:space="preserve">BUSINESS_USERS</w:t>
      </w:r>
    </w:p>
    <w:p>
      <w:pPr>
        <w:pStyle w:val="FirstParagraph"/>
      </w:pPr>
      <w:r>
        <w:t xml:space="preserve">Many-to-many relationship between Businesses and Users.</w:t>
      </w:r>
    </w:p>
    <w:bookmarkStart w:id="37" w:name="fields-2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inbox_access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removed_at</w:t>
      </w:r>
    </w:p>
    <w:bookmarkEnd w:id="37"/>
    <w:bookmarkStart w:id="38" w:name="role"/>
    <w:p>
      <w:pPr>
        <w:pStyle w:val="Heading2"/>
      </w:pPr>
      <w:r>
        <w:t xml:space="preserve">Role</w:t>
      </w:r>
    </w:p>
    <w:p>
      <w:pPr>
        <w:pStyle w:val="Compact"/>
        <w:numPr>
          <w:ilvl w:val="0"/>
          <w:numId w:val="1008"/>
        </w:numPr>
      </w:pPr>
      <w:r>
        <w:t xml:space="preserve">Owner</w:t>
      </w:r>
    </w:p>
    <w:p>
      <w:pPr>
        <w:pStyle w:val="Compact"/>
        <w:numPr>
          <w:ilvl w:val="0"/>
          <w:numId w:val="1008"/>
        </w:numPr>
      </w:pPr>
      <w:r>
        <w:t xml:space="preserve">Admin</w:t>
      </w:r>
    </w:p>
    <w:p>
      <w:pPr>
        <w:pStyle w:val="Compact"/>
        <w:numPr>
          <w:ilvl w:val="0"/>
          <w:numId w:val="1008"/>
        </w:numPr>
      </w:pPr>
      <w:r>
        <w:t xml:space="preserve">User</w:t>
      </w:r>
    </w:p>
    <w:bookmarkEnd w:id="38"/>
    <w:bookmarkStart w:id="39" w:name="status-1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9"/>
        </w:numPr>
      </w:pPr>
      <w:r>
        <w:t xml:space="preserve">Active</w:t>
      </w:r>
    </w:p>
    <w:p>
      <w:pPr>
        <w:pStyle w:val="Compact"/>
        <w:numPr>
          <w:ilvl w:val="0"/>
          <w:numId w:val="1009"/>
        </w:numPr>
      </w:pPr>
      <w:r>
        <w:t xml:space="preserve">Invited</w:t>
      </w:r>
    </w:p>
    <w:p>
      <w:pPr>
        <w:pStyle w:val="Compact"/>
        <w:numPr>
          <w:ilvl w:val="0"/>
          <w:numId w:val="1009"/>
        </w:numPr>
      </w:pPr>
      <w:r>
        <w:t xml:space="preserve">Removed</w:t>
      </w:r>
    </w:p>
    <w:bookmarkEnd w:id="39"/>
    <w:bookmarkStart w:id="40" w:name="notes-2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Owner has billing access.</w:t>
      </w:r>
    </w:p>
    <w:p>
      <w:pPr>
        <w:pStyle w:val="BodyText"/>
      </w:pPr>
      <w:r>
        <w:t xml:space="preserve">Admin has operational access.</w:t>
      </w:r>
    </w:p>
    <w:p>
      <w:pPr>
        <w:pStyle w:val="BodyText"/>
      </w:pPr>
      <w:r>
        <w:t xml:space="preserve">User access is controlled by Extension permissions and Inbox Access.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business_numbers"/>
    <w:p>
      <w:pPr>
        <w:pStyle w:val="Heading1"/>
      </w:pPr>
      <w:r>
        <w:t xml:space="preserve">BUSINESS_NUMBERS</w:t>
      </w:r>
    </w:p>
    <w:p>
      <w:pPr>
        <w:pStyle w:val="FirstParagraph"/>
      </w:pPr>
      <w:r>
        <w:t xml:space="preserve">Represents business-owned phone numbers.</w:t>
      </w:r>
    </w:p>
    <w:bookmarkStart w:id="42" w:name="fields-3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phone_number</w:t>
      </w:r>
    </w:p>
    <w:p>
      <w:pPr>
        <w:pStyle w:val="BodyText"/>
      </w:pPr>
      <w:r>
        <w:t xml:space="preserve">number_type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provider_number_id</w:t>
      </w:r>
    </w:p>
    <w:p>
      <w:pPr>
        <w:pStyle w:val="BodyText"/>
      </w:pPr>
      <w:r>
        <w:t xml:space="preserve">routing_type</w:t>
      </w:r>
    </w:p>
    <w:p>
      <w:pPr>
        <w:pStyle w:val="BodyText"/>
      </w:pPr>
      <w:r>
        <w:t xml:space="preserve">routing_target_id</w:t>
      </w:r>
    </w:p>
    <w:p>
      <w:pPr>
        <w:pStyle w:val="BodyText"/>
      </w:pPr>
      <w:r>
        <w:t xml:space="preserve">is_vanity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deleted_at</w:t>
      </w:r>
    </w:p>
    <w:p>
      <w:pPr>
        <w:pStyle w:val="BodyText"/>
      </w:pPr>
      <w:r>
        <w:t xml:space="preserve">recovery_expires_at</w:t>
      </w:r>
    </w:p>
    <w:bookmarkEnd w:id="42"/>
    <w:bookmarkStart w:id="43" w:name="number-type"/>
    <w:p>
      <w:pPr>
        <w:pStyle w:val="Heading2"/>
      </w:pPr>
      <w:r>
        <w:t xml:space="preserve">Number Type</w:t>
      </w:r>
    </w:p>
    <w:p>
      <w:pPr>
        <w:pStyle w:val="Compact"/>
        <w:numPr>
          <w:ilvl w:val="0"/>
          <w:numId w:val="1010"/>
        </w:numPr>
      </w:pPr>
      <w:r>
        <w:t xml:space="preserve">Local</w:t>
      </w:r>
    </w:p>
    <w:p>
      <w:pPr>
        <w:pStyle w:val="Compact"/>
        <w:numPr>
          <w:ilvl w:val="0"/>
          <w:numId w:val="1010"/>
        </w:numPr>
      </w:pPr>
      <w:r>
        <w:t xml:space="preserve">TollFree</w:t>
      </w:r>
    </w:p>
    <w:bookmarkEnd w:id="43"/>
    <w:bookmarkStart w:id="44" w:name="status-2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11"/>
        </w:numPr>
      </w:pPr>
      <w:r>
        <w:t xml:space="preserve">Active</w:t>
      </w:r>
    </w:p>
    <w:p>
      <w:pPr>
        <w:pStyle w:val="Compact"/>
        <w:numPr>
          <w:ilvl w:val="0"/>
          <w:numId w:val="1011"/>
        </w:numPr>
      </w:pPr>
      <w:r>
        <w:t xml:space="preserve">Porting</w:t>
      </w:r>
    </w:p>
    <w:p>
      <w:pPr>
        <w:pStyle w:val="Compact"/>
        <w:numPr>
          <w:ilvl w:val="0"/>
          <w:numId w:val="1011"/>
        </w:numPr>
      </w:pPr>
      <w:r>
        <w:t xml:space="preserve">Deleted</w:t>
      </w:r>
    </w:p>
    <w:bookmarkEnd w:id="44"/>
    <w:bookmarkStart w:id="45" w:name="routing-type"/>
    <w:p>
      <w:pPr>
        <w:pStyle w:val="Heading2"/>
      </w:pPr>
      <w:r>
        <w:t xml:space="preserve">Routing Type</w:t>
      </w:r>
    </w:p>
    <w:p>
      <w:pPr>
        <w:pStyle w:val="Compact"/>
        <w:numPr>
          <w:ilvl w:val="0"/>
          <w:numId w:val="1012"/>
        </w:numPr>
      </w:pPr>
      <w:r>
        <w:t xml:space="preserve">GreetingMenu</w:t>
      </w:r>
    </w:p>
    <w:p>
      <w:pPr>
        <w:pStyle w:val="Compact"/>
        <w:numPr>
          <w:ilvl w:val="0"/>
          <w:numId w:val="1012"/>
        </w:numPr>
      </w:pPr>
      <w:r>
        <w:t xml:space="preserve">Extension</w:t>
      </w:r>
    </w:p>
    <w:bookmarkEnd w:id="45"/>
    <w:bookmarkStart w:id="46" w:name="notes-3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Business Numbers may be local or toll-free.</w:t>
      </w:r>
    </w:p>
    <w:p>
      <w:pPr>
        <w:pStyle w:val="BodyText"/>
      </w:pPr>
      <w:r>
        <w:t xml:space="preserve">Vanity is a billing/add-on attribute, not a separate number type.</w:t>
      </w:r>
    </w:p>
    <w:p>
      <w:pPr>
        <w:pStyle w:val="BodyText"/>
      </w:pPr>
      <w:r>
        <w:t xml:space="preserve">Business Numbers never route directly to Phone Numbers, SIP Phones, or Mobile Applications.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ort_requests"/>
    <w:p>
      <w:pPr>
        <w:pStyle w:val="Heading1"/>
      </w:pPr>
      <w:r>
        <w:t xml:space="preserve">PORT_REQUESTS</w:t>
      </w:r>
    </w:p>
    <w:p>
      <w:pPr>
        <w:pStyle w:val="FirstParagraph"/>
      </w:pPr>
      <w:r>
        <w:t xml:space="preserve">Represents number porting requests.</w:t>
      </w:r>
    </w:p>
    <w:bookmarkStart w:id="48" w:name="fields-4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business_number_id</w:t>
      </w:r>
    </w:p>
    <w:p>
      <w:pPr>
        <w:pStyle w:val="BodyText"/>
      </w:pPr>
      <w:r>
        <w:t xml:space="preserve">phone_number</w:t>
      </w:r>
    </w:p>
    <w:p>
      <w:pPr>
        <w:pStyle w:val="BodyText"/>
      </w:pPr>
      <w:r>
        <w:t xml:space="preserve">carrier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provider_reference</w:t>
      </w:r>
    </w:p>
    <w:p>
      <w:pPr>
        <w:pStyle w:val="BodyText"/>
      </w:pPr>
      <w:r>
        <w:t xml:space="preserve">submitted_at</w:t>
      </w:r>
    </w:p>
    <w:p>
      <w:pPr>
        <w:pStyle w:val="BodyText"/>
      </w:pPr>
      <w:r>
        <w:t xml:space="preserve">approved_at</w:t>
      </w:r>
    </w:p>
    <w:p>
      <w:pPr>
        <w:pStyle w:val="BodyText"/>
      </w:pPr>
      <w:r>
        <w:t xml:space="preserve">scheduled_at</w:t>
      </w:r>
    </w:p>
    <w:p>
      <w:pPr>
        <w:pStyle w:val="BodyText"/>
      </w:pPr>
      <w:r>
        <w:t xml:space="preserve">completed_at</w:t>
      </w:r>
    </w:p>
    <w:p>
      <w:pPr>
        <w:pStyle w:val="BodyText"/>
      </w:pPr>
      <w:r>
        <w:t xml:space="preserve">failed_at</w:t>
      </w:r>
    </w:p>
    <w:p>
      <w:pPr>
        <w:pStyle w:val="BodyText"/>
      </w:pPr>
      <w:r>
        <w:t xml:space="preserve">failure_reason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bookmarkEnd w:id="48"/>
    <w:bookmarkStart w:id="49" w:name="status-3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13"/>
        </w:numPr>
      </w:pPr>
      <w:r>
        <w:t xml:space="preserve">Submitted</w:t>
      </w:r>
    </w:p>
    <w:p>
      <w:pPr>
        <w:pStyle w:val="Compact"/>
        <w:numPr>
          <w:ilvl w:val="0"/>
          <w:numId w:val="1013"/>
        </w:numPr>
      </w:pPr>
      <w:r>
        <w:t xml:space="preserve">Review</w:t>
      </w:r>
    </w:p>
    <w:p>
      <w:pPr>
        <w:pStyle w:val="Compact"/>
        <w:numPr>
          <w:ilvl w:val="0"/>
          <w:numId w:val="1013"/>
        </w:numPr>
      </w:pPr>
      <w:r>
        <w:t xml:space="preserve">Approved</w:t>
      </w:r>
    </w:p>
    <w:p>
      <w:pPr>
        <w:pStyle w:val="Compact"/>
        <w:numPr>
          <w:ilvl w:val="0"/>
          <w:numId w:val="1013"/>
        </w:numPr>
      </w:pPr>
      <w:r>
        <w:t xml:space="preserve">Scheduled</w:t>
      </w:r>
    </w:p>
    <w:p>
      <w:pPr>
        <w:pStyle w:val="Compact"/>
        <w:numPr>
          <w:ilvl w:val="0"/>
          <w:numId w:val="1013"/>
        </w:numPr>
      </w:pPr>
      <w:r>
        <w:t xml:space="preserve">Completed</w:t>
      </w:r>
    </w:p>
    <w:p>
      <w:pPr>
        <w:pStyle w:val="Compact"/>
        <w:numPr>
          <w:ilvl w:val="0"/>
          <w:numId w:val="1013"/>
        </w:numPr>
      </w:pPr>
      <w:r>
        <w:t xml:space="preserve">Failed</w:t>
      </w:r>
    </w:p>
    <w:bookmarkEnd w:id="49"/>
    <w:bookmarkStart w:id="50" w:name="notes-4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Porting is support-assisted during MVP.</w:t>
      </w:r>
    </w:p>
    <w:p>
      <w:pPr>
        <w:pStyle w:val="BodyText"/>
      </w:pPr>
      <w:r>
        <w:t xml:space="preserve">Temporary numbers are handled through Business Numbers.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extensions"/>
    <w:p>
      <w:pPr>
        <w:pStyle w:val="Heading1"/>
      </w:pPr>
      <w:r>
        <w:t xml:space="preserve">EXTENSIONS</w:t>
      </w:r>
    </w:p>
    <w:p>
      <w:pPr>
        <w:pStyle w:val="FirstParagraph"/>
      </w:pPr>
      <w:r>
        <w:t xml:space="preserve">Core operational object.</w:t>
      </w:r>
    </w:p>
    <w:bookmarkStart w:id="52" w:name="fields-5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extension_number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text_to_voice_name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recording_enabled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deleted_at</w:t>
      </w:r>
    </w:p>
    <w:bookmarkEnd w:id="52"/>
    <w:bookmarkStart w:id="53" w:name="status-4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14"/>
        </w:numPr>
      </w:pPr>
      <w:r>
        <w:t xml:space="preserve">Active</w:t>
      </w:r>
    </w:p>
    <w:p>
      <w:pPr>
        <w:pStyle w:val="Compact"/>
        <w:numPr>
          <w:ilvl w:val="0"/>
          <w:numId w:val="1014"/>
        </w:numPr>
      </w:pPr>
      <w:r>
        <w:t xml:space="preserve">Disabled</w:t>
      </w:r>
    </w:p>
    <w:p>
      <w:pPr>
        <w:pStyle w:val="Compact"/>
        <w:numPr>
          <w:ilvl w:val="0"/>
          <w:numId w:val="1014"/>
        </w:numPr>
      </w:pPr>
      <w:r>
        <w:t xml:space="preserve">Deleted</w:t>
      </w:r>
    </w:p>
    <w:bookmarkEnd w:id="53"/>
    <w:bookmarkStart w:id="54" w:name="constraints"/>
    <w:p>
      <w:pPr>
        <w:pStyle w:val="Heading2"/>
      </w:pPr>
      <w:r>
        <w:t xml:space="preserve">Constraints</w:t>
      </w:r>
    </w:p>
    <w:p>
      <w:pPr>
        <w:pStyle w:val="FirstParagraph"/>
      </w:pPr>
      <w:r>
        <w:t xml:space="preserve">extension_number must be unique within business_id.</w:t>
      </w:r>
    </w:p>
    <w:p>
      <w:pPr>
        <w:pStyle w:val="BodyText"/>
      </w:pPr>
      <w:r>
        <w:t xml:space="preserve">Extension 0 is reserved for Operator and always exists.</w:t>
      </w:r>
    </w:p>
    <w:p>
      <w:pPr>
        <w:pStyle w:val="BodyText"/>
      </w:pPr>
      <w:r>
        <w:t xml:space="preserve">Extension 9 is reserved for Directory and cannot be created as a normal Extension.</w:t>
      </w:r>
    </w:p>
    <w:p>
      <w:pPr>
        <w:pStyle w:val="BodyText"/>
      </w:pPr>
      <w:r>
        <w:t xml:space="preserve">Standard Extensions are 1 through 8.</w:t>
      </w:r>
    </w:p>
    <w:p>
      <w:pPr>
        <w:pStyle w:val="BodyText"/>
      </w:pPr>
      <w:r>
        <w:t xml:space="preserve">Additional Extensions begin at 100.</w:t>
      </w:r>
    </w:p>
    <w:bookmarkEnd w:id="54"/>
    <w:bookmarkStart w:id="55" w:name="notes-5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Extensions own operational behavior.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routing_configs"/>
    <w:p>
      <w:pPr>
        <w:pStyle w:val="Heading1"/>
      </w:pPr>
      <w:r>
        <w:t xml:space="preserve">ROUTING_CONFIGS</w:t>
      </w:r>
    </w:p>
    <w:p>
      <w:pPr>
        <w:pStyle w:val="FirstParagraph"/>
      </w:pPr>
      <w:r>
        <w:t xml:space="preserve">Extension routing settings.</w:t>
      </w:r>
    </w:p>
    <w:bookmarkStart w:id="57" w:name="fields-6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extension_id</w:t>
      </w:r>
    </w:p>
    <w:p>
      <w:pPr>
        <w:pStyle w:val="BodyText"/>
      </w:pPr>
      <w:r>
        <w:t xml:space="preserve">routing_method</w:t>
      </w:r>
    </w:p>
    <w:p>
      <w:pPr>
        <w:pStyle w:val="BodyText"/>
      </w:pPr>
      <w:r>
        <w:t xml:space="preserve">fallback_type</w:t>
      </w:r>
    </w:p>
    <w:p>
      <w:pPr>
        <w:pStyle w:val="BodyText"/>
      </w:pPr>
      <w:r>
        <w:t xml:space="preserve">fallback_extension_id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bookmarkEnd w:id="57"/>
    <w:bookmarkStart w:id="58" w:name="routing-method"/>
    <w:p>
      <w:pPr>
        <w:pStyle w:val="Heading2"/>
      </w:pPr>
      <w:r>
        <w:t xml:space="preserve">Routing Method</w:t>
      </w:r>
    </w:p>
    <w:p>
      <w:pPr>
        <w:pStyle w:val="Compact"/>
        <w:numPr>
          <w:ilvl w:val="0"/>
          <w:numId w:val="1015"/>
        </w:numPr>
      </w:pPr>
      <w:r>
        <w:t xml:space="preserve">RingAll</w:t>
      </w:r>
    </w:p>
    <w:p>
      <w:pPr>
        <w:pStyle w:val="Compact"/>
        <w:numPr>
          <w:ilvl w:val="0"/>
          <w:numId w:val="1015"/>
        </w:numPr>
      </w:pPr>
      <w:r>
        <w:t xml:space="preserve">RingSequential</w:t>
      </w:r>
    </w:p>
    <w:bookmarkEnd w:id="58"/>
    <w:bookmarkStart w:id="59" w:name="fallback-type"/>
    <w:p>
      <w:pPr>
        <w:pStyle w:val="Heading2"/>
      </w:pPr>
      <w:r>
        <w:t xml:space="preserve">Fallback Type</w:t>
      </w:r>
    </w:p>
    <w:p>
      <w:pPr>
        <w:pStyle w:val="Compact"/>
        <w:numPr>
          <w:ilvl w:val="0"/>
          <w:numId w:val="1016"/>
        </w:numPr>
      </w:pPr>
      <w:r>
        <w:t xml:space="preserve">Voicemail</w:t>
      </w:r>
    </w:p>
    <w:p>
      <w:pPr>
        <w:pStyle w:val="Compact"/>
        <w:numPr>
          <w:ilvl w:val="0"/>
          <w:numId w:val="1016"/>
        </w:numPr>
      </w:pPr>
      <w:r>
        <w:t xml:space="preserve">Disconnect</w:t>
      </w:r>
    </w:p>
    <w:p>
      <w:pPr>
        <w:pStyle w:val="Compact"/>
        <w:numPr>
          <w:ilvl w:val="0"/>
          <w:numId w:val="1016"/>
        </w:numPr>
      </w:pPr>
      <w:r>
        <w:t xml:space="preserve">Extension</w:t>
      </w:r>
    </w:p>
    <w:bookmarkEnd w:id="59"/>
    <w:bookmarkStart w:id="60" w:name="notes-6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Routing belongs to Extension.</w:t>
      </w:r>
    </w:p>
    <w:p>
      <w:pPr>
        <w:pStyle w:val="BodyText"/>
      </w:pPr>
      <w:r>
        <w:t xml:space="preserve">Routing loops are prohibited.</w:t>
      </w:r>
    </w:p>
    <w:p>
      <w:pPr>
        <w:pStyle w:val="BodyText"/>
      </w:pPr>
      <w:r>
        <w:t xml:space="preserve">Fallback extension is only used when fallback_type = Extension.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destinations"/>
    <w:p>
      <w:pPr>
        <w:pStyle w:val="Heading1"/>
      </w:pPr>
      <w:r>
        <w:t xml:space="preserve">DESTINATIONS</w:t>
      </w:r>
    </w:p>
    <w:p>
      <w:pPr>
        <w:pStyle w:val="FirstParagraph"/>
      </w:pPr>
      <w:r>
        <w:t xml:space="preserve">Extension routing endpoints.</w:t>
      </w:r>
    </w:p>
    <w:bookmarkStart w:id="62" w:name="fields-7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extension_id</w:t>
      </w:r>
    </w:p>
    <w:p>
      <w:pPr>
        <w:pStyle w:val="BodyText"/>
      </w:pPr>
      <w:r>
        <w:t xml:space="preserve">destination_type</w:t>
      </w:r>
    </w:p>
    <w:p>
      <w:pPr>
        <w:pStyle w:val="BodyText"/>
      </w:pPr>
      <w:r>
        <w:t xml:space="preserve">destination_reference_id</w:t>
      </w:r>
    </w:p>
    <w:p>
      <w:pPr>
        <w:pStyle w:val="BodyText"/>
      </w:pPr>
      <w:r>
        <w:t xml:space="preserve">external_phone_number</w:t>
      </w:r>
    </w:p>
    <w:p>
      <w:pPr>
        <w:pStyle w:val="BodyText"/>
      </w:pPr>
      <w:r>
        <w:t xml:space="preserve">enabled</w:t>
      </w:r>
    </w:p>
    <w:p>
      <w:pPr>
        <w:pStyle w:val="BodyText"/>
      </w:pPr>
      <w:r>
        <w:t xml:space="preserve">schedule_json</w:t>
      </w:r>
    </w:p>
    <w:p>
      <w:pPr>
        <w:pStyle w:val="BodyText"/>
      </w:pPr>
      <w:r>
        <w:t xml:space="preserve">call_screening_enabled</w:t>
      </w:r>
    </w:p>
    <w:p>
      <w:pPr>
        <w:pStyle w:val="BodyText"/>
      </w:pPr>
      <w:r>
        <w:t xml:space="preserve">ring_duration_seconds</w:t>
      </w:r>
    </w:p>
    <w:p>
      <w:pPr>
        <w:pStyle w:val="BodyText"/>
      </w:pPr>
      <w:r>
        <w:t xml:space="preserve">order_index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deleted_at</w:t>
      </w:r>
    </w:p>
    <w:bookmarkEnd w:id="62"/>
    <w:bookmarkStart w:id="63" w:name="destination-type"/>
    <w:p>
      <w:pPr>
        <w:pStyle w:val="Heading2"/>
      </w:pPr>
      <w:r>
        <w:t xml:space="preserve">Destination Type</w:t>
      </w:r>
    </w:p>
    <w:p>
      <w:pPr>
        <w:pStyle w:val="Compact"/>
        <w:numPr>
          <w:ilvl w:val="0"/>
          <w:numId w:val="1017"/>
        </w:numPr>
      </w:pPr>
      <w:r>
        <w:t xml:space="preserve">ExternalPhoneNumber</w:t>
      </w:r>
    </w:p>
    <w:p>
      <w:pPr>
        <w:pStyle w:val="Compact"/>
        <w:numPr>
          <w:ilvl w:val="0"/>
          <w:numId w:val="1017"/>
        </w:numPr>
      </w:pPr>
      <w:r>
        <w:t xml:space="preserve">SIPPhone</w:t>
      </w:r>
    </w:p>
    <w:p>
      <w:pPr>
        <w:pStyle w:val="Compact"/>
        <w:numPr>
          <w:ilvl w:val="0"/>
          <w:numId w:val="1017"/>
        </w:numPr>
      </w:pPr>
      <w:r>
        <w:t xml:space="preserve">MobileApp</w:t>
      </w:r>
    </w:p>
    <w:bookmarkEnd w:id="63"/>
    <w:bookmarkStart w:id="64" w:name="notes-7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If destination_type = ExternalPhoneNumber, external_phone_number is used.</w:t>
      </w:r>
    </w:p>
    <w:p>
      <w:pPr>
        <w:pStyle w:val="BodyText"/>
      </w:pPr>
      <w:r>
        <w:t xml:space="preserve">If destination_type = SIPPhone or MobileApp, destination_reference_id points to Devices.</w:t>
      </w:r>
    </w:p>
    <w:p>
      <w:pPr>
        <w:pStyle w:val="BodyText"/>
      </w:pPr>
      <w:r>
        <w:t xml:space="preserve">Disabled destinations behave as though they do not exist.</w:t>
      </w:r>
    </w:p>
    <w:p>
      <w:pPr>
        <w:pStyle w:val="BodyText"/>
      </w:pPr>
      <w:r>
        <w:t xml:space="preserve">Order applies only to RingSequential routing.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devices"/>
    <w:p>
      <w:pPr>
        <w:pStyle w:val="Heading1"/>
      </w:pPr>
      <w:r>
        <w:t xml:space="preserve">DEVICES</w:t>
      </w:r>
    </w:p>
    <w:p>
      <w:pPr>
        <w:pStyle w:val="FirstParagraph"/>
      </w:pPr>
      <w:r>
        <w:t xml:space="preserve">Represents SIP Phones and Mobile Application devices.</w:t>
      </w:r>
    </w:p>
    <w:bookmarkStart w:id="66" w:name="fields-8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device_type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default_extension_id</w:t>
      </w:r>
    </w:p>
    <w:p>
      <w:pPr>
        <w:pStyle w:val="BodyText"/>
      </w:pPr>
      <w:r>
        <w:t xml:space="preserve">default_business_number_id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provider_device_id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disabled_at</w:t>
      </w:r>
    </w:p>
    <w:bookmarkEnd w:id="66"/>
    <w:bookmarkStart w:id="67" w:name="device-type"/>
    <w:p>
      <w:pPr>
        <w:pStyle w:val="Heading2"/>
      </w:pPr>
      <w:r>
        <w:t xml:space="preserve">Device Type</w:t>
      </w:r>
    </w:p>
    <w:p>
      <w:pPr>
        <w:pStyle w:val="Compact"/>
        <w:numPr>
          <w:ilvl w:val="0"/>
          <w:numId w:val="1018"/>
        </w:numPr>
      </w:pPr>
      <w:r>
        <w:t xml:space="preserve">SIPPhone</w:t>
      </w:r>
    </w:p>
    <w:p>
      <w:pPr>
        <w:pStyle w:val="Compact"/>
        <w:numPr>
          <w:ilvl w:val="0"/>
          <w:numId w:val="1018"/>
        </w:numPr>
      </w:pPr>
      <w:r>
        <w:t xml:space="preserve">MobileApp</w:t>
      </w:r>
    </w:p>
    <w:bookmarkEnd w:id="67"/>
    <w:bookmarkStart w:id="68" w:name="status-5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19"/>
        </w:numPr>
      </w:pPr>
      <w:r>
        <w:t xml:space="preserve">Active</w:t>
      </w:r>
    </w:p>
    <w:p>
      <w:pPr>
        <w:pStyle w:val="Compact"/>
        <w:numPr>
          <w:ilvl w:val="0"/>
          <w:numId w:val="1019"/>
        </w:numPr>
      </w:pPr>
      <w:r>
        <w:t xml:space="preserve">Disabled</w:t>
      </w:r>
    </w:p>
    <w:bookmarkEnd w:id="68"/>
    <w:bookmarkStart w:id="69" w:name="notes-8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SIP phones are admin-managed.</w:t>
      </w:r>
    </w:p>
    <w:p>
      <w:pPr>
        <w:pStyle w:val="BodyText"/>
      </w:pPr>
      <w:r>
        <w:t xml:space="preserve">Mobile Application devices are user-associated.</w:t>
      </w:r>
    </w:p>
    <w:p>
      <w:pPr>
        <w:pStyle w:val="BodyText"/>
      </w:pPr>
      <w:r>
        <w:t xml:space="preserve">Devices do not own routing, voicemail, notifications, or business numbers.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greetings"/>
    <w:p>
      <w:pPr>
        <w:pStyle w:val="Heading1"/>
      </w:pPr>
      <w:r>
        <w:t xml:space="preserve">GREETINGS</w:t>
      </w:r>
    </w:p>
    <w:p>
      <w:pPr>
        <w:pStyle w:val="FirstParagraph"/>
      </w:pPr>
      <w:r>
        <w:t xml:space="preserve">Represents greeting configuration.</w:t>
      </w:r>
    </w:p>
    <w:bookmarkStart w:id="71" w:name="fields-9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greeting_type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text_content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audio_file_id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bookmarkEnd w:id="71"/>
    <w:bookmarkStart w:id="72" w:name="greeting-type"/>
    <w:p>
      <w:pPr>
        <w:pStyle w:val="Heading2"/>
      </w:pPr>
      <w:r>
        <w:t xml:space="preserve">Greeting Type</w:t>
      </w:r>
    </w:p>
    <w:p>
      <w:pPr>
        <w:pStyle w:val="Compact"/>
        <w:numPr>
          <w:ilvl w:val="0"/>
          <w:numId w:val="1020"/>
        </w:numPr>
      </w:pPr>
      <w:r>
        <w:t xml:space="preserve">Main</w:t>
      </w:r>
    </w:p>
    <w:p>
      <w:pPr>
        <w:pStyle w:val="Compact"/>
        <w:numPr>
          <w:ilvl w:val="0"/>
          <w:numId w:val="1020"/>
        </w:numPr>
      </w:pPr>
      <w:r>
        <w:t xml:space="preserve">AfterHours</w:t>
      </w:r>
    </w:p>
    <w:p>
      <w:pPr>
        <w:pStyle w:val="Compact"/>
        <w:numPr>
          <w:ilvl w:val="0"/>
          <w:numId w:val="1020"/>
        </w:numPr>
      </w:pPr>
      <w:r>
        <w:t xml:space="preserve">Holiday</w:t>
      </w:r>
    </w:p>
    <w:p>
      <w:pPr>
        <w:pStyle w:val="Compact"/>
        <w:numPr>
          <w:ilvl w:val="0"/>
          <w:numId w:val="1020"/>
        </w:numPr>
      </w:pPr>
      <w:r>
        <w:t xml:space="preserve">TemporaryClosure</w:t>
      </w:r>
    </w:p>
    <w:p>
      <w:pPr>
        <w:pStyle w:val="Compact"/>
        <w:numPr>
          <w:ilvl w:val="0"/>
          <w:numId w:val="1020"/>
        </w:numPr>
      </w:pPr>
      <w:r>
        <w:t xml:space="preserve">Voicemail</w:t>
      </w:r>
    </w:p>
    <w:p>
      <w:pPr>
        <w:pStyle w:val="Compact"/>
        <w:numPr>
          <w:ilvl w:val="0"/>
          <w:numId w:val="1020"/>
        </w:numPr>
      </w:pPr>
      <w:r>
        <w:t xml:space="preserve">AfterHoursVoicemail</w:t>
      </w:r>
    </w:p>
    <w:p>
      <w:pPr>
        <w:pStyle w:val="Compact"/>
        <w:numPr>
          <w:ilvl w:val="0"/>
          <w:numId w:val="1020"/>
        </w:numPr>
      </w:pPr>
      <w:r>
        <w:t xml:space="preserve">Transfer</w:t>
      </w:r>
    </w:p>
    <w:p>
      <w:pPr>
        <w:pStyle w:val="Compact"/>
        <w:numPr>
          <w:ilvl w:val="0"/>
          <w:numId w:val="1020"/>
        </w:numPr>
      </w:pPr>
      <w:r>
        <w:t xml:space="preserve">RecordingAnnouncement</w:t>
      </w:r>
    </w:p>
    <w:bookmarkEnd w:id="72"/>
    <w:bookmarkStart w:id="73" w:name="status-6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21"/>
        </w:numPr>
      </w:pPr>
      <w:r>
        <w:t xml:space="preserve">Active</w:t>
      </w:r>
    </w:p>
    <w:p>
      <w:pPr>
        <w:pStyle w:val="Compact"/>
        <w:numPr>
          <w:ilvl w:val="0"/>
          <w:numId w:val="1021"/>
        </w:numPr>
      </w:pPr>
      <w:r>
        <w:t xml:space="preserve">Draft</w:t>
      </w:r>
    </w:p>
    <w:p>
      <w:pPr>
        <w:pStyle w:val="Compact"/>
        <w:numPr>
          <w:ilvl w:val="0"/>
          <w:numId w:val="1021"/>
        </w:numPr>
      </w:pPr>
      <w:r>
        <w:t xml:space="preserve">Disabled</w:t>
      </w:r>
    </w:p>
    <w:bookmarkEnd w:id="73"/>
    <w:bookmarkStart w:id="74" w:name="notes-9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Generated and uploaded audio are stored in Files.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menus"/>
    <w:p>
      <w:pPr>
        <w:pStyle w:val="Heading1"/>
      </w:pPr>
      <w:r>
        <w:t xml:space="preserve">MENUS</w:t>
      </w:r>
    </w:p>
    <w:p>
      <w:pPr>
        <w:pStyle w:val="FirstParagraph"/>
      </w:pPr>
      <w:r>
        <w:t xml:space="preserve">Represents the business menu tree.</w:t>
      </w:r>
    </w:p>
    <w:bookmarkStart w:id="76" w:name="fields-10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bookmarkEnd w:id="76"/>
    <w:bookmarkStart w:id="77" w:name="status-7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22"/>
        </w:numPr>
      </w:pPr>
      <w:r>
        <w:t xml:space="preserve">Active</w:t>
      </w:r>
    </w:p>
    <w:p>
      <w:pPr>
        <w:pStyle w:val="Compact"/>
        <w:numPr>
          <w:ilvl w:val="0"/>
          <w:numId w:val="1022"/>
        </w:numPr>
      </w:pPr>
      <w:r>
        <w:t xml:space="preserve">Disabled</w:t>
      </w:r>
    </w:p>
    <w:bookmarkEnd w:id="77"/>
    <w:bookmarkStart w:id="78" w:name="notes-10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One menu tree per business in v1.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menu_options"/>
    <w:p>
      <w:pPr>
        <w:pStyle w:val="Heading1"/>
      </w:pPr>
      <w:r>
        <w:t xml:space="preserve">MENU_OPTIONS</w:t>
      </w:r>
    </w:p>
    <w:p>
      <w:pPr>
        <w:pStyle w:val="FirstParagraph"/>
      </w:pPr>
      <w:r>
        <w:t xml:space="preserve">Represents digit routing inside a menu.</w:t>
      </w:r>
    </w:p>
    <w:bookmarkStart w:id="80" w:name="fields-11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menu_id</w:t>
      </w:r>
    </w:p>
    <w:p>
      <w:pPr>
        <w:pStyle w:val="BodyText"/>
      </w:pPr>
      <w:r>
        <w:t xml:space="preserve">digit</w:t>
      </w:r>
    </w:p>
    <w:p>
      <w:pPr>
        <w:pStyle w:val="BodyText"/>
      </w:pPr>
      <w:r>
        <w:t xml:space="preserve">target_type</w:t>
      </w:r>
    </w:p>
    <w:p>
      <w:pPr>
        <w:pStyle w:val="BodyText"/>
      </w:pPr>
      <w:r>
        <w:t xml:space="preserve">target_extension_id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bookmarkEnd w:id="80"/>
    <w:bookmarkStart w:id="81" w:name="target-type"/>
    <w:p>
      <w:pPr>
        <w:pStyle w:val="Heading2"/>
      </w:pPr>
      <w:r>
        <w:t xml:space="preserve">Target Type</w:t>
      </w:r>
    </w:p>
    <w:p>
      <w:pPr>
        <w:pStyle w:val="Compact"/>
        <w:numPr>
          <w:ilvl w:val="0"/>
          <w:numId w:val="1023"/>
        </w:numPr>
      </w:pPr>
      <w:r>
        <w:t xml:space="preserve">Extension</w:t>
      </w:r>
    </w:p>
    <w:p>
      <w:pPr>
        <w:pStyle w:val="Compact"/>
        <w:numPr>
          <w:ilvl w:val="0"/>
          <w:numId w:val="1023"/>
        </w:numPr>
      </w:pPr>
      <w:r>
        <w:t xml:space="preserve">Directory</w:t>
      </w:r>
    </w:p>
    <w:bookmarkEnd w:id="81"/>
    <w:bookmarkStart w:id="82" w:name="notes-11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Digit 9 routes to Directory by default when Directory is enabled.</w:t>
      </w:r>
    </w:p>
    <w:p>
      <w:pPr>
        <w:pStyle w:val="BodyText"/>
      </w:pPr>
      <w:r>
        <w:t xml:space="preserve">Menu entries are automatically created and removed with Extensions.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business_hours"/>
    <w:p>
      <w:pPr>
        <w:pStyle w:val="Heading1"/>
      </w:pPr>
      <w:r>
        <w:t xml:space="preserve">BUSINESS_HOURS</w:t>
      </w:r>
    </w:p>
    <w:p>
      <w:pPr>
        <w:pStyle w:val="FirstParagraph"/>
      </w:pPr>
      <w:r>
        <w:t xml:space="preserve">Represents business-wide hours.</w:t>
      </w:r>
    </w:p>
    <w:bookmarkStart w:id="84" w:name="fields-12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timezone</w:t>
      </w:r>
    </w:p>
    <w:p>
      <w:pPr>
        <w:pStyle w:val="BodyText"/>
      </w:pPr>
      <w:r>
        <w:t xml:space="preserve">mode</w:t>
      </w:r>
    </w:p>
    <w:p>
      <w:pPr>
        <w:pStyle w:val="BodyText"/>
      </w:pPr>
      <w:r>
        <w:t xml:space="preserve">weekly_schedule_json</w:t>
      </w:r>
    </w:p>
    <w:p>
      <w:pPr>
        <w:pStyle w:val="BodyText"/>
      </w:pPr>
      <w:r>
        <w:t xml:space="preserve">holiday_schedule_json</w:t>
      </w:r>
    </w:p>
    <w:p>
      <w:pPr>
        <w:pStyle w:val="BodyText"/>
      </w:pPr>
      <w:r>
        <w:t xml:space="preserve">temporary_closure_json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bookmarkEnd w:id="84"/>
    <w:bookmarkStart w:id="85" w:name="mode"/>
    <w:p>
      <w:pPr>
        <w:pStyle w:val="Heading2"/>
      </w:pPr>
      <w:r>
        <w:t xml:space="preserve">Mode</w:t>
      </w:r>
    </w:p>
    <w:p>
      <w:pPr>
        <w:pStyle w:val="Compact"/>
        <w:numPr>
          <w:ilvl w:val="0"/>
          <w:numId w:val="1024"/>
        </w:numPr>
      </w:pPr>
      <w:r>
        <w:t xml:space="preserve">AlwaysOpen</w:t>
      </w:r>
    </w:p>
    <w:p>
      <w:pPr>
        <w:pStyle w:val="Compact"/>
        <w:numPr>
          <w:ilvl w:val="0"/>
          <w:numId w:val="1024"/>
        </w:numPr>
      </w:pPr>
      <w:r>
        <w:t xml:space="preserve">UseBusinessHours</w:t>
      </w:r>
    </w:p>
    <w:bookmarkEnd w:id="85"/>
    <w:bookmarkStart w:id="86" w:name="notes-12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Business Hours determine which Greeting plays.</w:t>
      </w:r>
    </w:p>
    <w:p>
      <w:pPr>
        <w:pStyle w:val="BodyText"/>
      </w:pPr>
      <w:r>
        <w:t xml:space="preserve">Business Hours do not control routing.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calls"/>
    <w:p>
      <w:pPr>
        <w:pStyle w:val="Heading1"/>
      </w:pPr>
      <w:r>
        <w:t xml:space="preserve">CALLS</w:t>
      </w:r>
    </w:p>
    <w:p>
      <w:pPr>
        <w:pStyle w:val="FirstParagraph"/>
      </w:pPr>
      <w:r>
        <w:t xml:space="preserve">Represents inbound and outbound calls.</w:t>
      </w:r>
    </w:p>
    <w:bookmarkStart w:id="88" w:name="fields-13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extension_id</w:t>
      </w:r>
    </w:p>
    <w:p>
      <w:pPr>
        <w:pStyle w:val="BodyText"/>
      </w:pPr>
      <w:r>
        <w:t xml:space="preserve">business_number_id</w:t>
      </w:r>
    </w:p>
    <w:p>
      <w:pPr>
        <w:pStyle w:val="BodyText"/>
      </w:pPr>
      <w:r>
        <w:t xml:space="preserve">direction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caller_number</w:t>
      </w:r>
    </w:p>
    <w:p>
      <w:pPr>
        <w:pStyle w:val="BodyText"/>
      </w:pPr>
      <w:r>
        <w:t xml:space="preserve">caller_name</w:t>
      </w:r>
    </w:p>
    <w:p>
      <w:pPr>
        <w:pStyle w:val="BodyText"/>
      </w:pPr>
      <w:r>
        <w:t xml:space="preserve">caller_id_number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provider_call_id</w:t>
      </w:r>
    </w:p>
    <w:p>
      <w:pPr>
        <w:pStyle w:val="BodyText"/>
      </w:pPr>
      <w:r>
        <w:t xml:space="preserve">started_at</w:t>
      </w:r>
    </w:p>
    <w:p>
      <w:pPr>
        <w:pStyle w:val="BodyText"/>
      </w:pPr>
      <w:r>
        <w:t xml:space="preserve">answered_at</w:t>
      </w:r>
    </w:p>
    <w:p>
      <w:pPr>
        <w:pStyle w:val="BodyText"/>
      </w:pPr>
      <w:r>
        <w:t xml:space="preserve">ended_at</w:t>
      </w:r>
    </w:p>
    <w:p>
      <w:pPr>
        <w:pStyle w:val="BodyText"/>
      </w:pPr>
      <w:r>
        <w:t xml:space="preserve">duration_seconds</w:t>
      </w:r>
    </w:p>
    <w:p>
      <w:pPr>
        <w:pStyle w:val="BodyText"/>
      </w:pPr>
      <w:r>
        <w:t xml:space="preserve">outbound_minutes_counted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bookmarkEnd w:id="88"/>
    <w:bookmarkStart w:id="89" w:name="direction"/>
    <w:p>
      <w:pPr>
        <w:pStyle w:val="Heading2"/>
      </w:pPr>
      <w:r>
        <w:t xml:space="preserve">Direction</w:t>
      </w:r>
    </w:p>
    <w:p>
      <w:pPr>
        <w:pStyle w:val="Compact"/>
        <w:numPr>
          <w:ilvl w:val="0"/>
          <w:numId w:val="1025"/>
        </w:numPr>
      </w:pPr>
      <w:r>
        <w:t xml:space="preserve">Inbound</w:t>
      </w:r>
    </w:p>
    <w:p>
      <w:pPr>
        <w:pStyle w:val="Compact"/>
        <w:numPr>
          <w:ilvl w:val="0"/>
          <w:numId w:val="1025"/>
        </w:numPr>
      </w:pPr>
      <w:r>
        <w:t xml:space="preserve">Outbound</w:t>
      </w:r>
    </w:p>
    <w:bookmarkEnd w:id="89"/>
    <w:bookmarkStart w:id="90" w:name="status-8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26"/>
        </w:numPr>
      </w:pPr>
      <w:r>
        <w:t xml:space="preserve">Started</w:t>
      </w:r>
    </w:p>
    <w:p>
      <w:pPr>
        <w:pStyle w:val="Compact"/>
        <w:numPr>
          <w:ilvl w:val="0"/>
          <w:numId w:val="1026"/>
        </w:numPr>
      </w:pPr>
      <w:r>
        <w:t xml:space="preserve">Ringing</w:t>
      </w:r>
    </w:p>
    <w:p>
      <w:pPr>
        <w:pStyle w:val="Compact"/>
        <w:numPr>
          <w:ilvl w:val="0"/>
          <w:numId w:val="1026"/>
        </w:numPr>
      </w:pPr>
      <w:r>
        <w:t xml:space="preserve">Answered</w:t>
      </w:r>
    </w:p>
    <w:p>
      <w:pPr>
        <w:pStyle w:val="Compact"/>
        <w:numPr>
          <w:ilvl w:val="0"/>
          <w:numId w:val="1026"/>
        </w:numPr>
      </w:pPr>
      <w:r>
        <w:t xml:space="preserve">Missed</w:t>
      </w:r>
    </w:p>
    <w:p>
      <w:pPr>
        <w:pStyle w:val="Compact"/>
        <w:numPr>
          <w:ilvl w:val="0"/>
          <w:numId w:val="1026"/>
        </w:numPr>
      </w:pPr>
      <w:r>
        <w:t xml:space="preserve">Completed</w:t>
      </w:r>
    </w:p>
    <w:p>
      <w:pPr>
        <w:pStyle w:val="Compact"/>
        <w:numPr>
          <w:ilvl w:val="0"/>
          <w:numId w:val="1026"/>
        </w:numPr>
      </w:pPr>
      <w:r>
        <w:t xml:space="preserve">Failed</w:t>
      </w:r>
    </w:p>
    <w:bookmarkEnd w:id="90"/>
    <w:bookmarkStart w:id="91" w:name="notes-13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Only outbound minutes count toward plan usage.</w:t>
      </w:r>
    </w:p>
    <w:p>
      <w:pPr>
        <w:pStyle w:val="BodyText"/>
      </w:pPr>
      <w:r>
        <w:t xml:space="preserve">Inbound minutes do not count toward included monthly minutes.</w:t>
      </w:r>
    </w:p>
    <w:p>
      <w:pPr>
        <w:pStyle w:val="BodyText"/>
      </w:pPr>
      <w:r>
        <w:t xml:space="preserve">Every call ultimately belongs to an Extension.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call_timeline"/>
    <w:p>
      <w:pPr>
        <w:pStyle w:val="Heading1"/>
      </w:pPr>
      <w:r>
        <w:t xml:space="preserve">CALL_TIMELINE</w:t>
      </w:r>
    </w:p>
    <w:p>
      <w:pPr>
        <w:pStyle w:val="FirstParagraph"/>
      </w:pPr>
      <w:r>
        <w:t xml:space="preserve">Stores call routing and lifecycle timeline events.</w:t>
      </w:r>
    </w:p>
    <w:bookmarkStart w:id="93" w:name="fields-14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call_id</w:t>
      </w:r>
    </w:p>
    <w:p>
      <w:pPr>
        <w:pStyle w:val="BodyText"/>
      </w:pPr>
      <w:r>
        <w:t xml:space="preserve">event_type</w:t>
      </w:r>
    </w:p>
    <w:p>
      <w:pPr>
        <w:pStyle w:val="BodyText"/>
      </w:pPr>
      <w:r>
        <w:t xml:space="preserve">extension_id</w:t>
      </w:r>
    </w:p>
    <w:p>
      <w:pPr>
        <w:pStyle w:val="BodyText"/>
      </w:pPr>
      <w:r>
        <w:t xml:space="preserve">destination_id</w:t>
      </w:r>
    </w:p>
    <w:p>
      <w:pPr>
        <w:pStyle w:val="BodyText"/>
      </w:pPr>
      <w:r>
        <w:t xml:space="preserve">payload_json</w:t>
      </w:r>
    </w:p>
    <w:p>
      <w:pPr>
        <w:pStyle w:val="BodyText"/>
      </w:pPr>
      <w:r>
        <w:t xml:space="preserve">created_at</w:t>
      </w:r>
    </w:p>
    <w:bookmarkEnd w:id="93"/>
    <w:bookmarkStart w:id="94" w:name="event-type"/>
    <w:p>
      <w:pPr>
        <w:pStyle w:val="Heading2"/>
      </w:pPr>
      <w:r>
        <w:t xml:space="preserve">Event Type</w:t>
      </w:r>
    </w:p>
    <w:p>
      <w:pPr>
        <w:pStyle w:val="Compact"/>
        <w:numPr>
          <w:ilvl w:val="0"/>
          <w:numId w:val="1027"/>
        </w:numPr>
      </w:pPr>
      <w:r>
        <w:t xml:space="preserve">CallStarted</w:t>
      </w:r>
    </w:p>
    <w:p>
      <w:pPr>
        <w:pStyle w:val="Compact"/>
        <w:numPr>
          <w:ilvl w:val="0"/>
          <w:numId w:val="1027"/>
        </w:numPr>
      </w:pPr>
      <w:r>
        <w:t xml:space="preserve">RoutedToExtension</w:t>
      </w:r>
    </w:p>
    <w:p>
      <w:pPr>
        <w:pStyle w:val="Compact"/>
        <w:numPr>
          <w:ilvl w:val="0"/>
          <w:numId w:val="1027"/>
        </w:numPr>
      </w:pPr>
      <w:r>
        <w:t xml:space="preserve">DestinationRinging</w:t>
      </w:r>
    </w:p>
    <w:p>
      <w:pPr>
        <w:pStyle w:val="Compact"/>
        <w:numPr>
          <w:ilvl w:val="0"/>
          <w:numId w:val="1027"/>
        </w:numPr>
      </w:pPr>
      <w:r>
        <w:t xml:space="preserve">DestinationAnswered</w:t>
      </w:r>
    </w:p>
    <w:p>
      <w:pPr>
        <w:pStyle w:val="Compact"/>
        <w:numPr>
          <w:ilvl w:val="0"/>
          <w:numId w:val="1027"/>
        </w:numPr>
      </w:pPr>
      <w:r>
        <w:t xml:space="preserve">DestinationTimedOut</w:t>
      </w:r>
    </w:p>
    <w:p>
      <w:pPr>
        <w:pStyle w:val="Compact"/>
        <w:numPr>
          <w:ilvl w:val="0"/>
          <w:numId w:val="1027"/>
        </w:numPr>
      </w:pPr>
      <w:r>
        <w:t xml:space="preserve">DestinationFailed</w:t>
      </w:r>
    </w:p>
    <w:p>
      <w:pPr>
        <w:pStyle w:val="Compact"/>
        <w:numPr>
          <w:ilvl w:val="0"/>
          <w:numId w:val="1027"/>
        </w:numPr>
      </w:pPr>
      <w:r>
        <w:t xml:space="preserve">ScreeningAccepted</w:t>
      </w:r>
    </w:p>
    <w:p>
      <w:pPr>
        <w:pStyle w:val="Compact"/>
        <w:numPr>
          <w:ilvl w:val="0"/>
          <w:numId w:val="1027"/>
        </w:numPr>
      </w:pPr>
      <w:r>
        <w:t xml:space="preserve">ScreeningSentToVoicemail</w:t>
      </w:r>
    </w:p>
    <w:p>
      <w:pPr>
        <w:pStyle w:val="Compact"/>
        <w:numPr>
          <w:ilvl w:val="0"/>
          <w:numId w:val="1027"/>
        </w:numPr>
      </w:pPr>
      <w:r>
        <w:t xml:space="preserve">ScreeningContinuedRouting</w:t>
      </w:r>
    </w:p>
    <w:p>
      <w:pPr>
        <w:pStyle w:val="Compact"/>
        <w:numPr>
          <w:ilvl w:val="0"/>
          <w:numId w:val="1027"/>
        </w:numPr>
      </w:pPr>
      <w:r>
        <w:t xml:space="preserve">RoutedToVoicemail</w:t>
      </w:r>
    </w:p>
    <w:p>
      <w:pPr>
        <w:pStyle w:val="Compact"/>
        <w:numPr>
          <w:ilvl w:val="0"/>
          <w:numId w:val="1027"/>
        </w:numPr>
      </w:pPr>
      <w:r>
        <w:t xml:space="preserve">CallAnswered</w:t>
      </w:r>
    </w:p>
    <w:p>
      <w:pPr>
        <w:pStyle w:val="Compact"/>
        <w:numPr>
          <w:ilvl w:val="0"/>
          <w:numId w:val="1027"/>
        </w:numPr>
      </w:pPr>
      <w:r>
        <w:t xml:space="preserve">CallMissed</w:t>
      </w:r>
    </w:p>
    <w:p>
      <w:pPr>
        <w:pStyle w:val="Compact"/>
        <w:numPr>
          <w:ilvl w:val="0"/>
          <w:numId w:val="1027"/>
        </w:numPr>
      </w:pPr>
      <w:r>
        <w:t xml:space="preserve">CallCompleted</w:t>
      </w:r>
    </w:p>
    <w:p>
      <w:pPr>
        <w:pStyle w:val="Compact"/>
        <w:numPr>
          <w:ilvl w:val="0"/>
          <w:numId w:val="1027"/>
        </w:numPr>
      </w:pPr>
      <w:r>
        <w:t xml:space="preserve">TransferStarted</w:t>
      </w:r>
    </w:p>
    <w:p>
      <w:pPr>
        <w:pStyle w:val="Compact"/>
        <w:numPr>
          <w:ilvl w:val="0"/>
          <w:numId w:val="1027"/>
        </w:numPr>
      </w:pPr>
      <w:r>
        <w:t xml:space="preserve">TransferCompleted</w:t>
      </w:r>
    </w:p>
    <w:p>
      <w:pPr>
        <w:pStyle w:val="Compact"/>
        <w:numPr>
          <w:ilvl w:val="0"/>
          <w:numId w:val="1027"/>
        </w:numPr>
      </w:pPr>
      <w:r>
        <w:t xml:space="preserve">TransferFailed</w:t>
      </w:r>
    </w:p>
    <w:bookmarkEnd w:id="94"/>
    <w:bookmarkStart w:id="95" w:name="notes-14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CallTimeline is required for debugging routing, screening, destination attempts, transfers, and support issues.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recordings"/>
    <w:p>
      <w:pPr>
        <w:pStyle w:val="Heading1"/>
      </w:pPr>
      <w:r>
        <w:t xml:space="preserve">RECORDINGS</w:t>
      </w:r>
    </w:p>
    <w:p>
      <w:pPr>
        <w:pStyle w:val="FirstParagraph"/>
      </w:pPr>
      <w:r>
        <w:t xml:space="preserve">Represents call recordings.</w:t>
      </w:r>
    </w:p>
    <w:bookmarkStart w:id="97" w:name="fields-15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call_id</w:t>
      </w:r>
    </w:p>
    <w:p>
      <w:pPr>
        <w:pStyle w:val="BodyText"/>
      </w:pPr>
      <w:r>
        <w:t xml:space="preserve">audio_file_id</w:t>
      </w:r>
    </w:p>
    <w:p>
      <w:pPr>
        <w:pStyle w:val="BodyText"/>
      </w:pPr>
      <w:r>
        <w:t xml:space="preserve">transcript_id</w:t>
      </w:r>
    </w:p>
    <w:p>
      <w:pPr>
        <w:pStyle w:val="BodyText"/>
      </w:pPr>
      <w:r>
        <w:t xml:space="preserve">summary_id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provider_recording_id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deleted_at</w:t>
      </w:r>
    </w:p>
    <w:bookmarkEnd w:id="97"/>
    <w:bookmarkStart w:id="98" w:name="status-9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28"/>
        </w:numPr>
      </w:pPr>
      <w:r>
        <w:t xml:space="preserve">Pending</w:t>
      </w:r>
    </w:p>
    <w:p>
      <w:pPr>
        <w:pStyle w:val="Compact"/>
        <w:numPr>
          <w:ilvl w:val="0"/>
          <w:numId w:val="1028"/>
        </w:numPr>
      </w:pPr>
      <w:r>
        <w:t xml:space="preserve">Available</w:t>
      </w:r>
    </w:p>
    <w:p>
      <w:pPr>
        <w:pStyle w:val="Compact"/>
        <w:numPr>
          <w:ilvl w:val="0"/>
          <w:numId w:val="1028"/>
        </w:numPr>
      </w:pPr>
      <w:r>
        <w:t xml:space="preserve">Failed</w:t>
      </w:r>
    </w:p>
    <w:p>
      <w:pPr>
        <w:pStyle w:val="Compact"/>
        <w:numPr>
          <w:ilvl w:val="0"/>
          <w:numId w:val="1028"/>
        </w:numPr>
      </w:pPr>
      <w:r>
        <w:t xml:space="preserve">Deleted</w:t>
      </w:r>
    </w:p>
    <w:bookmarkEnd w:id="98"/>
    <w:bookmarkStart w:id="99" w:name="notes-15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Recordings are copied into JOEL-controlled storage immediately.</w:t>
      </w:r>
    </w:p>
    <w:p>
      <w:pPr>
        <w:pStyle w:val="BodyText"/>
      </w:pPr>
      <w:r>
        <w:t xml:space="preserve">Provider storage is not the source of truth.</w:t>
      </w:r>
    </w:p>
    <w:p>
      <w:pPr>
        <w:pStyle w:val="BodyText"/>
      </w:pPr>
      <w:r>
        <w:t xml:space="preserve">Call Recording is off by default.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voicemails"/>
    <w:p>
      <w:pPr>
        <w:pStyle w:val="Heading1"/>
      </w:pPr>
      <w:r>
        <w:t xml:space="preserve">VOICEMAILS</w:t>
      </w:r>
    </w:p>
    <w:p>
      <w:pPr>
        <w:pStyle w:val="FirstParagraph"/>
      </w:pPr>
      <w:r>
        <w:t xml:space="preserve">Represents voicemail messages.</w:t>
      </w:r>
    </w:p>
    <w:bookmarkStart w:id="101" w:name="fields-16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extension_id</w:t>
      </w:r>
    </w:p>
    <w:p>
      <w:pPr>
        <w:pStyle w:val="BodyText"/>
      </w:pPr>
      <w:r>
        <w:t xml:space="preserve">call_id</w:t>
      </w:r>
    </w:p>
    <w:p>
      <w:pPr>
        <w:pStyle w:val="BodyText"/>
      </w:pPr>
      <w:r>
        <w:t xml:space="preserve">caller_number</w:t>
      </w:r>
    </w:p>
    <w:p>
      <w:pPr>
        <w:pStyle w:val="BodyText"/>
      </w:pPr>
      <w:r>
        <w:t xml:space="preserve">caller_name</w:t>
      </w:r>
    </w:p>
    <w:p>
      <w:pPr>
        <w:pStyle w:val="BodyText"/>
      </w:pPr>
      <w:r>
        <w:t xml:space="preserve">audio_file_id</w:t>
      </w:r>
    </w:p>
    <w:p>
      <w:pPr>
        <w:pStyle w:val="BodyText"/>
      </w:pPr>
      <w:r>
        <w:t xml:space="preserve">transcript_id</w:t>
      </w:r>
    </w:p>
    <w:p>
      <w:pPr>
        <w:pStyle w:val="BodyText"/>
      </w:pPr>
      <w:r>
        <w:t xml:space="preserve">summary_id</w:t>
      </w:r>
    </w:p>
    <w:p>
      <w:pPr>
        <w:pStyle w:val="BodyText"/>
      </w:pPr>
      <w:r>
        <w:t xml:space="preserve">duration_seconds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deleted_at</w:t>
      </w:r>
    </w:p>
    <w:bookmarkEnd w:id="101"/>
    <w:bookmarkStart w:id="102" w:name="status-10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29"/>
        </w:numPr>
      </w:pPr>
      <w:r>
        <w:t xml:space="preserve">New</w:t>
      </w:r>
    </w:p>
    <w:p>
      <w:pPr>
        <w:pStyle w:val="Compact"/>
        <w:numPr>
          <w:ilvl w:val="0"/>
          <w:numId w:val="1029"/>
        </w:numPr>
      </w:pPr>
      <w:r>
        <w:t xml:space="preserve">Read</w:t>
      </w:r>
    </w:p>
    <w:p>
      <w:pPr>
        <w:pStyle w:val="Compact"/>
        <w:numPr>
          <w:ilvl w:val="0"/>
          <w:numId w:val="1029"/>
        </w:numPr>
      </w:pPr>
      <w:r>
        <w:t xml:space="preserve">Deleted</w:t>
      </w:r>
    </w:p>
    <w:bookmarkEnd w:id="102"/>
    <w:bookmarkStart w:id="103" w:name="notes-16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Voicemail belongs to the final Extension.</w:t>
      </w:r>
    </w:p>
    <w:p>
      <w:pPr>
        <w:pStyle w:val="BodyText"/>
      </w:pPr>
      <w:r>
        <w:t xml:space="preserve">Manual deletion removes Audio, Transcript, and Summary.</w:t>
      </w:r>
    </w:p>
    <w:p>
      <w:pPr>
        <w:pStyle w:val="BodyText"/>
      </w:pPr>
      <w:r>
        <w:t xml:space="preserve">Retention expiry removes Audio and retains Transcript, Summary, and Metadata.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sms_conversations"/>
    <w:p>
      <w:pPr>
        <w:pStyle w:val="Heading1"/>
      </w:pPr>
      <w:r>
        <w:t xml:space="preserve">SMS_CONVERSATIONS</w:t>
      </w:r>
    </w:p>
    <w:p>
      <w:pPr>
        <w:pStyle w:val="FirstParagraph"/>
      </w:pPr>
      <w:r>
        <w:t xml:space="preserve">Shared SMS Inbox conversation.</w:t>
      </w:r>
    </w:p>
    <w:bookmarkStart w:id="105" w:name="fields-17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sender_number</w:t>
      </w:r>
    </w:p>
    <w:p>
      <w:pPr>
        <w:pStyle w:val="BodyText"/>
      </w:pPr>
      <w:r>
        <w:t xml:space="preserve">sender_name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blocked</w:t>
      </w:r>
    </w:p>
    <w:p>
      <w:pPr>
        <w:pStyle w:val="BodyText"/>
      </w:pPr>
      <w:r>
        <w:t xml:space="preserve">last_message_at</w:t>
      </w:r>
    </w:p>
    <w:p>
      <w:pPr>
        <w:pStyle w:val="BodyText"/>
      </w:pPr>
      <w:r>
        <w:t xml:space="preserve">last_message_preview</w:t>
      </w:r>
    </w:p>
    <w:p>
      <w:pPr>
        <w:pStyle w:val="BodyText"/>
      </w:pPr>
      <w:r>
        <w:t xml:space="preserve">last_direction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archived_at</w:t>
      </w:r>
    </w:p>
    <w:p>
      <w:pPr>
        <w:pStyle w:val="BodyText"/>
      </w:pPr>
      <w:r>
        <w:t xml:space="preserve">blocked_at</w:t>
      </w:r>
    </w:p>
    <w:p>
      <w:pPr>
        <w:pStyle w:val="BodyText"/>
      </w:pPr>
      <w:r>
        <w:t xml:space="preserve">deleted_at</w:t>
      </w:r>
    </w:p>
    <w:bookmarkEnd w:id="105"/>
    <w:bookmarkStart w:id="106" w:name="last-direction"/>
    <w:p>
      <w:pPr>
        <w:pStyle w:val="Heading2"/>
      </w:pPr>
      <w:r>
        <w:t xml:space="preserve">Last Direction</w:t>
      </w:r>
    </w:p>
    <w:p>
      <w:pPr>
        <w:pStyle w:val="Compact"/>
        <w:numPr>
          <w:ilvl w:val="0"/>
          <w:numId w:val="1030"/>
        </w:numPr>
      </w:pPr>
      <w:r>
        <w:t xml:space="preserve">Inbound</w:t>
      </w:r>
    </w:p>
    <w:p>
      <w:pPr>
        <w:pStyle w:val="Compact"/>
        <w:numPr>
          <w:ilvl w:val="0"/>
          <w:numId w:val="1030"/>
        </w:numPr>
      </w:pPr>
      <w:r>
        <w:t xml:space="preserve">Outbound</w:t>
      </w:r>
    </w:p>
    <w:bookmarkEnd w:id="106"/>
    <w:bookmarkStart w:id="107" w:name="notes-17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Conversations are grouped by sender phone number.</w:t>
      </w:r>
    </w:p>
    <w:p>
      <w:pPr>
        <w:pStyle w:val="BodyText"/>
      </w:pPr>
      <w:r>
        <w:t xml:space="preserve">Business Numbers act as filters through SMS Messages.</w:t>
      </w:r>
    </w:p>
    <w:p>
      <w:pPr>
        <w:pStyle w:val="BodyText"/>
      </w:pPr>
      <w:r>
        <w:t xml:space="preserve">last_message_at is used for inbox sorting.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sms_messages"/>
    <w:p>
      <w:pPr>
        <w:pStyle w:val="Heading1"/>
      </w:pPr>
      <w:r>
        <w:t xml:space="preserve">SMS_MESSAGES</w:t>
      </w:r>
    </w:p>
    <w:p>
      <w:pPr>
        <w:pStyle w:val="FirstParagraph"/>
      </w:pPr>
      <w:r>
        <w:t xml:space="preserve">Represents SMS/MMS messages.</w:t>
      </w:r>
    </w:p>
    <w:bookmarkStart w:id="109" w:name="fields-18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conversation_id</w:t>
      </w:r>
    </w:p>
    <w:p>
      <w:pPr>
        <w:pStyle w:val="BodyText"/>
      </w:pPr>
      <w:r>
        <w:t xml:space="preserve">business_number_id</w:t>
      </w:r>
    </w:p>
    <w:p>
      <w:pPr>
        <w:pStyle w:val="BodyText"/>
      </w:pPr>
      <w:r>
        <w:t xml:space="preserve">direction</w:t>
      </w:r>
    </w:p>
    <w:p>
      <w:pPr>
        <w:pStyle w:val="BodyText"/>
      </w:pPr>
      <w:r>
        <w:t xml:space="preserve">body</w:t>
      </w:r>
    </w:p>
    <w:p>
      <w:pPr>
        <w:pStyle w:val="BodyText"/>
      </w:pPr>
      <w:r>
        <w:t xml:space="preserve">attachment_count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provider_message_id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deleted_at</w:t>
      </w:r>
    </w:p>
    <w:bookmarkEnd w:id="109"/>
    <w:bookmarkStart w:id="110" w:name="direction-1"/>
    <w:p>
      <w:pPr>
        <w:pStyle w:val="Heading2"/>
      </w:pPr>
      <w:r>
        <w:t xml:space="preserve">Direction</w:t>
      </w:r>
    </w:p>
    <w:p>
      <w:pPr>
        <w:pStyle w:val="Compact"/>
        <w:numPr>
          <w:ilvl w:val="0"/>
          <w:numId w:val="1031"/>
        </w:numPr>
      </w:pPr>
      <w:r>
        <w:t xml:space="preserve">Inbound</w:t>
      </w:r>
    </w:p>
    <w:p>
      <w:pPr>
        <w:pStyle w:val="Compact"/>
        <w:numPr>
          <w:ilvl w:val="0"/>
          <w:numId w:val="1031"/>
        </w:numPr>
      </w:pPr>
      <w:r>
        <w:t xml:space="preserve">Outbound</w:t>
      </w:r>
    </w:p>
    <w:bookmarkEnd w:id="110"/>
    <w:bookmarkStart w:id="111" w:name="status-11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32"/>
        </w:numPr>
      </w:pPr>
      <w:r>
        <w:t xml:space="preserve">Pending</w:t>
      </w:r>
    </w:p>
    <w:p>
      <w:pPr>
        <w:pStyle w:val="Compact"/>
        <w:numPr>
          <w:ilvl w:val="0"/>
          <w:numId w:val="1032"/>
        </w:numPr>
      </w:pPr>
      <w:r>
        <w:t xml:space="preserve">Sent</w:t>
      </w:r>
    </w:p>
    <w:p>
      <w:pPr>
        <w:pStyle w:val="Compact"/>
        <w:numPr>
          <w:ilvl w:val="0"/>
          <w:numId w:val="1032"/>
        </w:numPr>
      </w:pPr>
      <w:r>
        <w:t xml:space="preserve">Delivered</w:t>
      </w:r>
    </w:p>
    <w:p>
      <w:pPr>
        <w:pStyle w:val="Compact"/>
        <w:numPr>
          <w:ilvl w:val="0"/>
          <w:numId w:val="1032"/>
        </w:numPr>
      </w:pPr>
      <w:r>
        <w:t xml:space="preserve">Failed</w:t>
      </w:r>
    </w:p>
    <w:p>
      <w:pPr>
        <w:pStyle w:val="Compact"/>
        <w:numPr>
          <w:ilvl w:val="0"/>
          <w:numId w:val="1032"/>
        </w:numPr>
      </w:pPr>
      <w:r>
        <w:t xml:space="preserve">Received</w:t>
      </w:r>
    </w:p>
    <w:bookmarkEnd w:id="111"/>
    <w:bookmarkStart w:id="112" w:name="notes-18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MMS attachments are stored in Files.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sms_attachments"/>
    <w:p>
      <w:pPr>
        <w:pStyle w:val="Heading1"/>
      </w:pPr>
      <w:r>
        <w:t xml:space="preserve">SMS_ATTACHMENTS</w:t>
      </w:r>
    </w:p>
    <w:p>
      <w:pPr>
        <w:pStyle w:val="FirstParagraph"/>
      </w:pPr>
      <w:r>
        <w:t xml:space="preserve">Represents attachments associated with SMS/MMS messages.</w:t>
      </w:r>
    </w:p>
    <w:bookmarkStart w:id="114" w:name="fields-19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sms_message_id</w:t>
      </w:r>
    </w:p>
    <w:p>
      <w:pPr>
        <w:pStyle w:val="BodyText"/>
      </w:pPr>
      <w:r>
        <w:t xml:space="preserve">file_id</w:t>
      </w:r>
    </w:p>
    <w:p>
      <w:pPr>
        <w:pStyle w:val="BodyText"/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files"/>
    <w:p>
      <w:pPr>
        <w:pStyle w:val="Heading1"/>
      </w:pPr>
      <w:r>
        <w:t xml:space="preserve">FILES</w:t>
      </w:r>
    </w:p>
    <w:p>
      <w:pPr>
        <w:pStyle w:val="FirstParagraph"/>
      </w:pPr>
      <w:r>
        <w:t xml:space="preserve">Central file storage table.</w:t>
      </w:r>
    </w:p>
    <w:bookmarkStart w:id="116" w:name="fields-20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file_type</w:t>
      </w:r>
    </w:p>
    <w:p>
      <w:pPr>
        <w:pStyle w:val="BodyText"/>
      </w:pPr>
      <w:r>
        <w:t xml:space="preserve">storage_provider</w:t>
      </w:r>
    </w:p>
    <w:p>
      <w:pPr>
        <w:pStyle w:val="BodyText"/>
      </w:pPr>
      <w:r>
        <w:t xml:space="preserve">storage_path</w:t>
      </w:r>
    </w:p>
    <w:p>
      <w:pPr>
        <w:pStyle w:val="BodyText"/>
      </w:pPr>
      <w:r>
        <w:t xml:space="preserve">content_type</w:t>
      </w:r>
    </w:p>
    <w:p>
      <w:pPr>
        <w:pStyle w:val="BodyText"/>
      </w:pPr>
      <w:r>
        <w:t xml:space="preserve">size_bytes</w:t>
      </w:r>
    </w:p>
    <w:p>
      <w:pPr>
        <w:pStyle w:val="BodyText"/>
      </w:pPr>
      <w:r>
        <w:t xml:space="preserve">checksum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deleted_at</w:t>
      </w:r>
    </w:p>
    <w:bookmarkEnd w:id="116"/>
    <w:bookmarkStart w:id="117" w:name="file-type"/>
    <w:p>
      <w:pPr>
        <w:pStyle w:val="Heading2"/>
      </w:pPr>
      <w:r>
        <w:t xml:space="preserve">File Type</w:t>
      </w:r>
    </w:p>
    <w:p>
      <w:pPr>
        <w:pStyle w:val="Compact"/>
        <w:numPr>
          <w:ilvl w:val="0"/>
          <w:numId w:val="1033"/>
        </w:numPr>
      </w:pPr>
      <w:r>
        <w:t xml:space="preserve">VoicemailAudio</w:t>
      </w:r>
    </w:p>
    <w:p>
      <w:pPr>
        <w:pStyle w:val="Compact"/>
        <w:numPr>
          <w:ilvl w:val="0"/>
          <w:numId w:val="1033"/>
        </w:numPr>
      </w:pPr>
      <w:r>
        <w:t xml:space="preserve">CallRecording</w:t>
      </w:r>
    </w:p>
    <w:p>
      <w:pPr>
        <w:pStyle w:val="Compact"/>
        <w:numPr>
          <w:ilvl w:val="0"/>
          <w:numId w:val="1033"/>
        </w:numPr>
      </w:pPr>
      <w:r>
        <w:t xml:space="preserve">GreetingAudio</w:t>
      </w:r>
    </w:p>
    <w:p>
      <w:pPr>
        <w:pStyle w:val="Compact"/>
        <w:numPr>
          <w:ilvl w:val="0"/>
          <w:numId w:val="1033"/>
        </w:numPr>
      </w:pPr>
      <w:r>
        <w:t xml:space="preserve">MMSAttachment</w:t>
      </w:r>
    </w:p>
    <w:bookmarkEnd w:id="117"/>
    <w:bookmarkStart w:id="118" w:name="notes-19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Greeting audio uses Files.</w:t>
      </w:r>
    </w:p>
    <w:p>
      <w:pPr>
        <w:pStyle w:val="BodyText"/>
      </w:pPr>
      <w:r>
        <w:t xml:space="preserve">No separate GreetingAudio table exists.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transcripts"/>
    <w:p>
      <w:pPr>
        <w:pStyle w:val="Heading1"/>
      </w:pPr>
      <w:r>
        <w:t xml:space="preserve">TRANSCRIPTS</w:t>
      </w:r>
    </w:p>
    <w:p>
      <w:pPr>
        <w:pStyle w:val="FirstParagraph"/>
      </w:pPr>
      <w:r>
        <w:t xml:space="preserve">Represents AI-generated transcripts.</w:t>
      </w:r>
    </w:p>
    <w:bookmarkStart w:id="120" w:name="fields-21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content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source_type</w:t>
      </w:r>
    </w:p>
    <w:p>
      <w:pPr>
        <w:pStyle w:val="BodyText"/>
      </w:pPr>
      <w:r>
        <w:t xml:space="preserve">source_id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failed_at</w:t>
      </w:r>
    </w:p>
    <w:p>
      <w:pPr>
        <w:pStyle w:val="BodyText"/>
      </w:pPr>
      <w:r>
        <w:t xml:space="preserve">failure_reason</w:t>
      </w:r>
    </w:p>
    <w:bookmarkEnd w:id="120"/>
    <w:bookmarkStart w:id="121" w:name="status-12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34"/>
        </w:numPr>
      </w:pPr>
      <w:r>
        <w:t xml:space="preserve">Pending</w:t>
      </w:r>
    </w:p>
    <w:p>
      <w:pPr>
        <w:pStyle w:val="Compact"/>
        <w:numPr>
          <w:ilvl w:val="0"/>
          <w:numId w:val="1034"/>
        </w:numPr>
      </w:pPr>
      <w:r>
        <w:t xml:space="preserve">Complete</w:t>
      </w:r>
    </w:p>
    <w:p>
      <w:pPr>
        <w:pStyle w:val="Compact"/>
        <w:numPr>
          <w:ilvl w:val="0"/>
          <w:numId w:val="1034"/>
        </w:numPr>
      </w:pPr>
      <w:r>
        <w:t xml:space="preserve">Failed</w:t>
      </w:r>
    </w:p>
    <w:bookmarkEnd w:id="121"/>
    <w:bookmarkStart w:id="122" w:name="source-type"/>
    <w:p>
      <w:pPr>
        <w:pStyle w:val="Heading2"/>
      </w:pPr>
      <w:r>
        <w:t xml:space="preserve">Source Type</w:t>
      </w:r>
    </w:p>
    <w:p>
      <w:pPr>
        <w:pStyle w:val="Compact"/>
        <w:numPr>
          <w:ilvl w:val="0"/>
          <w:numId w:val="1035"/>
        </w:numPr>
      </w:pPr>
      <w:r>
        <w:t xml:space="preserve">Voicemail</w:t>
      </w:r>
    </w:p>
    <w:p>
      <w:pPr>
        <w:pStyle w:val="Compact"/>
        <w:numPr>
          <w:ilvl w:val="0"/>
          <w:numId w:val="1035"/>
        </w:numPr>
      </w:pPr>
      <w:r>
        <w:t xml:space="preserve">Recording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summaries"/>
    <w:p>
      <w:pPr>
        <w:pStyle w:val="Heading1"/>
      </w:pPr>
      <w:r>
        <w:t xml:space="preserve">SUMMARIES</w:t>
      </w:r>
    </w:p>
    <w:p>
      <w:pPr>
        <w:pStyle w:val="FirstParagraph"/>
      </w:pPr>
      <w:r>
        <w:t xml:space="preserve">Represents AI-generated summaries.</w:t>
      </w:r>
    </w:p>
    <w:bookmarkStart w:id="124" w:name="fields-22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content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source_type</w:t>
      </w:r>
    </w:p>
    <w:p>
      <w:pPr>
        <w:pStyle w:val="BodyText"/>
      </w:pPr>
      <w:r>
        <w:t xml:space="preserve">source_id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failed_at</w:t>
      </w:r>
    </w:p>
    <w:p>
      <w:pPr>
        <w:pStyle w:val="BodyText"/>
      </w:pPr>
      <w:r>
        <w:t xml:space="preserve">failure_reason</w:t>
      </w:r>
    </w:p>
    <w:bookmarkEnd w:id="124"/>
    <w:bookmarkStart w:id="125" w:name="status-13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36"/>
        </w:numPr>
      </w:pPr>
      <w:r>
        <w:t xml:space="preserve">Pending</w:t>
      </w:r>
    </w:p>
    <w:p>
      <w:pPr>
        <w:pStyle w:val="Compact"/>
        <w:numPr>
          <w:ilvl w:val="0"/>
          <w:numId w:val="1036"/>
        </w:numPr>
      </w:pPr>
      <w:r>
        <w:t xml:space="preserve">Complete</w:t>
      </w:r>
    </w:p>
    <w:p>
      <w:pPr>
        <w:pStyle w:val="Compact"/>
        <w:numPr>
          <w:ilvl w:val="0"/>
          <w:numId w:val="1036"/>
        </w:numPr>
      </w:pPr>
      <w:r>
        <w:t xml:space="preserve">Failed</w:t>
      </w:r>
    </w:p>
    <w:bookmarkEnd w:id="125"/>
    <w:bookmarkStart w:id="126" w:name="source-type-1"/>
    <w:p>
      <w:pPr>
        <w:pStyle w:val="Heading2"/>
      </w:pPr>
      <w:r>
        <w:t xml:space="preserve">Source Type</w:t>
      </w:r>
    </w:p>
    <w:p>
      <w:pPr>
        <w:pStyle w:val="Compact"/>
        <w:numPr>
          <w:ilvl w:val="0"/>
          <w:numId w:val="1037"/>
        </w:numPr>
      </w:pPr>
      <w:r>
        <w:t xml:space="preserve">Voicemail</w:t>
      </w:r>
    </w:p>
    <w:p>
      <w:pPr>
        <w:pStyle w:val="Compact"/>
        <w:numPr>
          <w:ilvl w:val="0"/>
          <w:numId w:val="1037"/>
        </w:numPr>
      </w:pPr>
      <w:r>
        <w:t xml:space="preserve">Recording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integrations"/>
    <w:p>
      <w:pPr>
        <w:pStyle w:val="Heading1"/>
      </w:pPr>
      <w:r>
        <w:t xml:space="preserve">INTEGRATIONS</w:t>
      </w:r>
    </w:p>
    <w:p>
      <w:pPr>
        <w:pStyle w:val="FirstParagraph"/>
      </w:pPr>
      <w:r>
        <w:t xml:space="preserve">Represents Slack and Webhook integrations.</w:t>
      </w:r>
    </w:p>
    <w:bookmarkStart w:id="128" w:name="fields-23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integration_type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configuration_json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disabled_at</w:t>
      </w:r>
    </w:p>
    <w:bookmarkEnd w:id="128"/>
    <w:bookmarkStart w:id="129" w:name="integration-type"/>
    <w:p>
      <w:pPr>
        <w:pStyle w:val="Heading2"/>
      </w:pPr>
      <w:r>
        <w:t xml:space="preserve">Integration Type</w:t>
      </w:r>
    </w:p>
    <w:p>
      <w:pPr>
        <w:pStyle w:val="Compact"/>
        <w:numPr>
          <w:ilvl w:val="0"/>
          <w:numId w:val="1038"/>
        </w:numPr>
      </w:pPr>
      <w:r>
        <w:t xml:space="preserve">Slack</w:t>
      </w:r>
    </w:p>
    <w:p>
      <w:pPr>
        <w:pStyle w:val="Compact"/>
        <w:numPr>
          <w:ilvl w:val="0"/>
          <w:numId w:val="1038"/>
        </w:numPr>
      </w:pPr>
      <w:r>
        <w:t xml:space="preserve">Webhook</w:t>
      </w:r>
    </w:p>
    <w:bookmarkEnd w:id="129"/>
    <w:bookmarkStart w:id="130" w:name="status-14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39"/>
        </w:numPr>
      </w:pPr>
      <w:r>
        <w:t xml:space="preserve">Active</w:t>
      </w:r>
    </w:p>
    <w:p>
      <w:pPr>
        <w:pStyle w:val="Compact"/>
        <w:numPr>
          <w:ilvl w:val="0"/>
          <w:numId w:val="1039"/>
        </w:numPr>
      </w:pPr>
      <w:r>
        <w:t xml:space="preserve">Disabled</w:t>
      </w:r>
    </w:p>
    <w:p>
      <w:pPr>
        <w:pStyle w:val="Compact"/>
        <w:numPr>
          <w:ilvl w:val="0"/>
          <w:numId w:val="1039"/>
        </w:numPr>
      </w:pPr>
      <w:r>
        <w:t xml:space="preserve">NeedsAttention</w:t>
      </w:r>
    </w:p>
    <w:bookmarkEnd w:id="130"/>
    <w:bookmarkStart w:id="131" w:name="notes-20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Max supports outbound customer webhooks only.</w:t>
      </w:r>
    </w:p>
    <w:p>
      <w:pPr>
        <w:pStyle w:val="BodyText"/>
      </w:pPr>
      <w:r>
        <w:t xml:space="preserve">Inbound webhooks are not v1.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notification_rules"/>
    <w:p>
      <w:pPr>
        <w:pStyle w:val="Heading1"/>
      </w:pPr>
      <w:r>
        <w:t xml:space="preserve">NOTIFICATION_RULES</w:t>
      </w:r>
    </w:p>
    <w:p>
      <w:pPr>
        <w:pStyle w:val="FirstParagraph"/>
      </w:pPr>
      <w:r>
        <w:t xml:space="preserve">Represents notification rules.</w:t>
      </w:r>
    </w:p>
    <w:bookmarkStart w:id="133" w:name="fields-24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extension_id</w:t>
      </w:r>
    </w:p>
    <w:p>
      <w:pPr>
        <w:pStyle w:val="BodyText"/>
      </w:pPr>
      <w:r>
        <w:t xml:space="preserve">inbox_scope</w:t>
      </w:r>
    </w:p>
    <w:p>
      <w:pPr>
        <w:pStyle w:val="BodyText"/>
      </w:pPr>
      <w:r>
        <w:t xml:space="preserve">channel</w:t>
      </w:r>
    </w:p>
    <w:p>
      <w:pPr>
        <w:pStyle w:val="BodyText"/>
      </w:pPr>
      <w:r>
        <w:t xml:space="preserve">destination</w:t>
      </w:r>
    </w:p>
    <w:p>
      <w:pPr>
        <w:pStyle w:val="BodyText"/>
      </w:pPr>
      <w:r>
        <w:t xml:space="preserve">integration_id</w:t>
      </w:r>
    </w:p>
    <w:p>
      <w:pPr>
        <w:pStyle w:val="BodyText"/>
      </w:pPr>
      <w:r>
        <w:t xml:space="preserve">enabled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bookmarkEnd w:id="133"/>
    <w:bookmarkStart w:id="134" w:name="channel"/>
    <w:p>
      <w:pPr>
        <w:pStyle w:val="Heading2"/>
      </w:pPr>
      <w:r>
        <w:t xml:space="preserve">Channel</w:t>
      </w:r>
    </w:p>
    <w:p>
      <w:pPr>
        <w:pStyle w:val="Compact"/>
        <w:numPr>
          <w:ilvl w:val="0"/>
          <w:numId w:val="1040"/>
        </w:numPr>
      </w:pPr>
      <w:r>
        <w:t xml:space="preserve">Email</w:t>
      </w:r>
    </w:p>
    <w:p>
      <w:pPr>
        <w:pStyle w:val="Compact"/>
        <w:numPr>
          <w:ilvl w:val="0"/>
          <w:numId w:val="1040"/>
        </w:numPr>
      </w:pPr>
      <w:r>
        <w:t xml:space="preserve">Slack</w:t>
      </w:r>
    </w:p>
    <w:p>
      <w:pPr>
        <w:pStyle w:val="Compact"/>
        <w:numPr>
          <w:ilvl w:val="0"/>
          <w:numId w:val="1040"/>
        </w:numPr>
      </w:pPr>
      <w:r>
        <w:t xml:space="preserve">Webhook</w:t>
      </w:r>
    </w:p>
    <w:p>
      <w:pPr>
        <w:pStyle w:val="Compact"/>
        <w:numPr>
          <w:ilvl w:val="0"/>
          <w:numId w:val="1040"/>
        </w:numPr>
      </w:pPr>
      <w:r>
        <w:t xml:space="preserve">InApp</w:t>
      </w:r>
    </w:p>
    <w:bookmarkEnd w:id="134"/>
    <w:bookmarkStart w:id="135" w:name="notes-21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Extension events use extension_id.</w:t>
      </w:r>
    </w:p>
    <w:p>
      <w:pPr>
        <w:pStyle w:val="BodyText"/>
      </w:pPr>
      <w:r>
        <w:t xml:space="preserve">Shared SMS Inbox events may use inbox_scope.</w:t>
      </w:r>
    </w:p>
    <w:p>
      <w:pPr>
        <w:pStyle w:val="BodyText"/>
      </w:pPr>
      <w:r>
        <w:t xml:space="preserve">Notifications do not own product records.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notification_deliveries"/>
    <w:p>
      <w:pPr>
        <w:pStyle w:val="Heading1"/>
      </w:pPr>
      <w:r>
        <w:t xml:space="preserve">NOTIFICATION_DELIVERIES</w:t>
      </w:r>
    </w:p>
    <w:p>
      <w:pPr>
        <w:pStyle w:val="FirstParagraph"/>
      </w:pPr>
      <w:r>
        <w:t xml:space="preserve">Represents notification delivery attempts.</w:t>
      </w:r>
    </w:p>
    <w:bookmarkStart w:id="137" w:name="fields-25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notification_rule_id</w:t>
      </w:r>
    </w:p>
    <w:p>
      <w:pPr>
        <w:pStyle w:val="BodyText"/>
      </w:pPr>
      <w:r>
        <w:t xml:space="preserve">event_id</w:t>
      </w:r>
    </w:p>
    <w:p>
      <w:pPr>
        <w:pStyle w:val="BodyText"/>
      </w:pPr>
      <w:r>
        <w:t xml:space="preserve">channel</w:t>
      </w:r>
    </w:p>
    <w:p>
      <w:pPr>
        <w:pStyle w:val="BodyText"/>
      </w:pPr>
      <w:r>
        <w:t xml:space="preserve">destination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attempt_count</w:t>
      </w:r>
    </w:p>
    <w:p>
      <w:pPr>
        <w:pStyle w:val="BodyText"/>
      </w:pPr>
      <w:r>
        <w:t xml:space="preserve">last_attempt_at</w:t>
      </w:r>
    </w:p>
    <w:p>
      <w:pPr>
        <w:pStyle w:val="BodyText"/>
      </w:pPr>
      <w:r>
        <w:t xml:space="preserve">sent_at</w:t>
      </w:r>
    </w:p>
    <w:p>
      <w:pPr>
        <w:pStyle w:val="BodyText"/>
      </w:pPr>
      <w:r>
        <w:t xml:space="preserve">failed_at</w:t>
      </w:r>
    </w:p>
    <w:p>
      <w:pPr>
        <w:pStyle w:val="BodyText"/>
      </w:pPr>
      <w:r>
        <w:t xml:space="preserve">failure_reason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bookmarkEnd w:id="137"/>
    <w:bookmarkStart w:id="138" w:name="status-15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41"/>
        </w:numPr>
      </w:pPr>
      <w:r>
        <w:t xml:space="preserve">Pending</w:t>
      </w:r>
    </w:p>
    <w:p>
      <w:pPr>
        <w:pStyle w:val="Compact"/>
        <w:numPr>
          <w:ilvl w:val="0"/>
          <w:numId w:val="1041"/>
        </w:numPr>
      </w:pPr>
      <w:r>
        <w:t xml:space="preserve">Sent</w:t>
      </w:r>
    </w:p>
    <w:p>
      <w:pPr>
        <w:pStyle w:val="Compact"/>
        <w:numPr>
          <w:ilvl w:val="0"/>
          <w:numId w:val="1041"/>
        </w:numPr>
      </w:pPr>
      <w:r>
        <w:t xml:space="preserve">Failed</w:t>
      </w:r>
    </w:p>
    <w:p>
      <w:pPr>
        <w:pStyle w:val="Compact"/>
        <w:numPr>
          <w:ilvl w:val="0"/>
          <w:numId w:val="1041"/>
        </w:numPr>
      </w:pPr>
      <w:r>
        <w:t xml:space="preserve">Retrying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audit_logs"/>
    <w:p>
      <w:pPr>
        <w:pStyle w:val="Heading1"/>
      </w:pPr>
      <w:r>
        <w:t xml:space="preserve">AUDIT_LOGS</w:t>
      </w:r>
    </w:p>
    <w:p>
      <w:pPr>
        <w:pStyle w:val="FirstParagraph"/>
      </w:pPr>
      <w:r>
        <w:t xml:space="preserve">Configuration change history.</w:t>
      </w:r>
    </w:p>
    <w:bookmarkStart w:id="140" w:name="fields-26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actor_user_id</w:t>
      </w:r>
    </w:p>
    <w:p>
      <w:pPr>
        <w:pStyle w:val="BodyText"/>
      </w:pPr>
      <w:r>
        <w:t xml:space="preserve">action</w:t>
      </w:r>
    </w:p>
    <w:p>
      <w:pPr>
        <w:pStyle w:val="BodyText"/>
      </w:pPr>
      <w:r>
        <w:t xml:space="preserve">entity_type</w:t>
      </w:r>
    </w:p>
    <w:p>
      <w:pPr>
        <w:pStyle w:val="BodyText"/>
      </w:pPr>
      <w:r>
        <w:t xml:space="preserve">entity_id</w:t>
      </w:r>
    </w:p>
    <w:p>
      <w:pPr>
        <w:pStyle w:val="BodyText"/>
      </w:pPr>
      <w:r>
        <w:t xml:space="preserve">old_value_json</w:t>
      </w:r>
    </w:p>
    <w:p>
      <w:pPr>
        <w:pStyle w:val="BodyText"/>
      </w:pPr>
      <w:r>
        <w:t xml:space="preserve">new_value_json</w:t>
      </w:r>
    </w:p>
    <w:p>
      <w:pPr>
        <w:pStyle w:val="BodyText"/>
      </w:pPr>
      <w:r>
        <w:t xml:space="preserve">created_at</w:t>
      </w:r>
    </w:p>
    <w:bookmarkEnd w:id="140"/>
    <w:bookmarkStart w:id="141" w:name="notes-22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Audit Log records configuration changes only.</w:t>
      </w:r>
    </w:p>
    <w:p>
      <w:pPr>
        <w:pStyle w:val="BodyText"/>
      </w:pPr>
      <w:r>
        <w:t xml:space="preserve">It does not record normal viewing activity.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6" w:name="events"/>
    <w:p>
      <w:pPr>
        <w:pStyle w:val="Heading1"/>
      </w:pPr>
      <w:r>
        <w:t xml:space="preserve">EVENTS</w:t>
      </w:r>
    </w:p>
    <w:p>
      <w:pPr>
        <w:pStyle w:val="FirstParagraph"/>
      </w:pPr>
      <w:r>
        <w:t xml:space="preserve">Internal event bus persistence.</w:t>
      </w:r>
    </w:p>
    <w:bookmarkStart w:id="143" w:name="fields-27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event_type</w:t>
      </w:r>
    </w:p>
    <w:p>
      <w:pPr>
        <w:pStyle w:val="BodyText"/>
      </w:pPr>
      <w:r>
        <w:t xml:space="preserve">payload_json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provider_reference</w:t>
      </w:r>
    </w:p>
    <w:p>
      <w:pPr>
        <w:pStyle w:val="BodyText"/>
      </w:pPr>
      <w:r>
        <w:t xml:space="preserve">idempotency_key</w:t>
      </w:r>
    </w:p>
    <w:p>
      <w:pPr>
        <w:pStyle w:val="BodyText"/>
      </w:pPr>
      <w:r>
        <w:t xml:space="preserve">occurred_at</w:t>
      </w:r>
    </w:p>
    <w:p>
      <w:pPr>
        <w:pStyle w:val="BodyText"/>
      </w:pPr>
      <w:r>
        <w:t xml:space="preserve">processed_at</w:t>
      </w:r>
    </w:p>
    <w:p>
      <w:pPr>
        <w:pStyle w:val="BodyText"/>
      </w:pPr>
      <w:r>
        <w:t xml:space="preserve">archived_at</w:t>
      </w:r>
    </w:p>
    <w:p>
      <w:pPr>
        <w:pStyle w:val="BodyText"/>
      </w:pPr>
      <w:r>
        <w:t xml:space="preserve">created_at</w:t>
      </w:r>
    </w:p>
    <w:bookmarkEnd w:id="143"/>
    <w:bookmarkStart w:id="144" w:name="retention"/>
    <w:p>
      <w:pPr>
        <w:pStyle w:val="Heading2"/>
      </w:pPr>
      <w:r>
        <w:t xml:space="preserve">Retention</w:t>
      </w:r>
    </w:p>
    <w:p>
      <w:pPr>
        <w:pStyle w:val="FirstParagraph"/>
      </w:pPr>
      <w:r>
        <w:t xml:space="preserve">Hot storage:</w:t>
      </w:r>
    </w:p>
    <w:p>
      <w:pPr>
        <w:pStyle w:val="BodyText"/>
      </w:pPr>
      <w:r>
        <w:t xml:space="preserve">90 days</w:t>
      </w:r>
    </w:p>
    <w:p>
      <w:pPr>
        <w:pStyle w:val="BodyText"/>
      </w:pPr>
      <w:r>
        <w:t xml:space="preserve">Archive:</w:t>
      </w:r>
    </w:p>
    <w:p>
      <w:pPr>
        <w:pStyle w:val="BodyText"/>
      </w:pPr>
      <w:r>
        <w:t xml:space="preserve">Older than 90 days</w:t>
      </w:r>
    </w:p>
    <w:bookmarkEnd w:id="144"/>
    <w:bookmarkStart w:id="145" w:name="notes-23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Events are internal JOEL events.</w:t>
      </w:r>
    </w:p>
    <w:p>
      <w:pPr>
        <w:pStyle w:val="BodyText"/>
      </w:pPr>
      <w:r>
        <w:t xml:space="preserve">Raw provider webhooks are stored separately.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1" w:name="provider_webhooks"/>
    <w:p>
      <w:pPr>
        <w:pStyle w:val="Heading1"/>
      </w:pPr>
      <w:r>
        <w:t xml:space="preserve">PROVIDER_WEBHOOKS</w:t>
      </w:r>
    </w:p>
    <w:p>
      <w:pPr>
        <w:pStyle w:val="FirstParagraph"/>
      </w:pPr>
      <w:r>
        <w:t xml:space="preserve">Stores raw provider webhook payloads.</w:t>
      </w:r>
    </w:p>
    <w:bookmarkStart w:id="147" w:name="fields-28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provider_event_type</w:t>
      </w:r>
    </w:p>
    <w:p>
      <w:pPr>
        <w:pStyle w:val="BodyText"/>
      </w:pPr>
      <w:r>
        <w:t xml:space="preserve">provider_reference</w:t>
      </w:r>
    </w:p>
    <w:p>
      <w:pPr>
        <w:pStyle w:val="BodyText"/>
      </w:pPr>
      <w:r>
        <w:t xml:space="preserve">payload_json</w:t>
      </w:r>
    </w:p>
    <w:p>
      <w:pPr>
        <w:pStyle w:val="BodyText"/>
      </w:pPr>
      <w:r>
        <w:t xml:space="preserve">headers_json</w:t>
      </w:r>
    </w:p>
    <w:p>
      <w:pPr>
        <w:pStyle w:val="BodyText"/>
      </w:pPr>
      <w:r>
        <w:t xml:space="preserve">signature_valid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received_at</w:t>
      </w:r>
    </w:p>
    <w:p>
      <w:pPr>
        <w:pStyle w:val="BodyText"/>
      </w:pPr>
      <w:r>
        <w:t xml:space="preserve">processed_at</w:t>
      </w:r>
    </w:p>
    <w:p>
      <w:pPr>
        <w:pStyle w:val="BodyText"/>
      </w:pPr>
      <w:r>
        <w:t xml:space="preserve">failed_at</w:t>
      </w:r>
    </w:p>
    <w:p>
      <w:pPr>
        <w:pStyle w:val="BodyText"/>
      </w:pPr>
      <w:r>
        <w:t xml:space="preserve">failure_reason</w:t>
      </w:r>
    </w:p>
    <w:p>
      <w:pPr>
        <w:pStyle w:val="BodyText"/>
      </w:pPr>
      <w:r>
        <w:t xml:space="preserve">idempotency_key</w:t>
      </w:r>
    </w:p>
    <w:bookmarkEnd w:id="147"/>
    <w:bookmarkStart w:id="148" w:name="provider"/>
    <w:p>
      <w:pPr>
        <w:pStyle w:val="Heading2"/>
      </w:pPr>
      <w:r>
        <w:t xml:space="preserve">Provider</w:t>
      </w:r>
    </w:p>
    <w:p>
      <w:pPr>
        <w:pStyle w:val="Compact"/>
        <w:numPr>
          <w:ilvl w:val="0"/>
          <w:numId w:val="1042"/>
        </w:numPr>
      </w:pPr>
      <w:r>
        <w:t xml:space="preserve">Twilio</w:t>
      </w:r>
    </w:p>
    <w:p>
      <w:pPr>
        <w:pStyle w:val="Compact"/>
        <w:numPr>
          <w:ilvl w:val="0"/>
          <w:numId w:val="1042"/>
        </w:numPr>
      </w:pPr>
      <w:r>
        <w:t xml:space="preserve">Stripe</w:t>
      </w:r>
    </w:p>
    <w:bookmarkEnd w:id="148"/>
    <w:bookmarkStart w:id="149" w:name="status-16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43"/>
        </w:numPr>
      </w:pPr>
      <w:r>
        <w:t xml:space="preserve">Received</w:t>
      </w:r>
    </w:p>
    <w:p>
      <w:pPr>
        <w:pStyle w:val="Compact"/>
        <w:numPr>
          <w:ilvl w:val="0"/>
          <w:numId w:val="1043"/>
        </w:numPr>
      </w:pPr>
      <w:r>
        <w:t xml:space="preserve">Processed</w:t>
      </w:r>
    </w:p>
    <w:p>
      <w:pPr>
        <w:pStyle w:val="Compact"/>
        <w:numPr>
          <w:ilvl w:val="0"/>
          <w:numId w:val="1043"/>
        </w:numPr>
      </w:pPr>
      <w:r>
        <w:t xml:space="preserve">Failed</w:t>
      </w:r>
    </w:p>
    <w:p>
      <w:pPr>
        <w:pStyle w:val="Compact"/>
        <w:numPr>
          <w:ilvl w:val="0"/>
          <w:numId w:val="1043"/>
        </w:numPr>
      </w:pPr>
      <w:r>
        <w:t xml:space="preserve">Ignored</w:t>
      </w:r>
    </w:p>
    <w:bookmarkEnd w:id="149"/>
    <w:bookmarkStart w:id="150" w:name="notes-24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Used for debugging, replay, provider support, and webhook auditability.</w:t>
      </w:r>
    </w:p>
    <w:p>
      <w:pPr>
        <w:pStyle w:val="BodyText"/>
      </w:pPr>
      <w:r>
        <w:t xml:space="preserve">Provider webhooks are inputs, not product truth.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billing_accounts"/>
    <w:p>
      <w:pPr>
        <w:pStyle w:val="Heading1"/>
      </w:pPr>
      <w:r>
        <w:t xml:space="preserve">BILLING_ACCOUNTS</w:t>
      </w:r>
    </w:p>
    <w:p>
      <w:pPr>
        <w:pStyle w:val="FirstParagraph"/>
      </w:pPr>
      <w:r>
        <w:t xml:space="preserve">Represents billing relationship.</w:t>
      </w:r>
    </w:p>
    <w:bookmarkStart w:id="152" w:name="fields-29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stripe_customer_id</w:t>
      </w:r>
    </w:p>
    <w:p>
      <w:pPr>
        <w:pStyle w:val="BodyText"/>
      </w:pPr>
      <w:r>
        <w:t xml:space="preserve">stripe_subscription_id</w:t>
      </w:r>
    </w:p>
    <w:p>
      <w:pPr>
        <w:pStyle w:val="BodyText"/>
      </w:pPr>
      <w:r>
        <w:t xml:space="preserve">plan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billing_period</w:t>
      </w:r>
    </w:p>
    <w:p>
      <w:pPr>
        <w:pStyle w:val="BodyText"/>
      </w:pPr>
      <w:r>
        <w:t xml:space="preserve">current_period_start</w:t>
      </w:r>
    </w:p>
    <w:p>
      <w:pPr>
        <w:pStyle w:val="BodyText"/>
      </w:pPr>
      <w:r>
        <w:t xml:space="preserve">current_period_end</w:t>
      </w:r>
    </w:p>
    <w:p>
      <w:pPr>
        <w:pStyle w:val="BodyText"/>
      </w:pPr>
      <w:r>
        <w:t xml:space="preserve">grace_period_ends_at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bookmarkEnd w:id="152"/>
    <w:bookmarkStart w:id="153" w:name="plan"/>
    <w:p>
      <w:pPr>
        <w:pStyle w:val="Heading2"/>
      </w:pPr>
      <w:r>
        <w:t xml:space="preserve">Plan</w:t>
      </w:r>
    </w:p>
    <w:p>
      <w:pPr>
        <w:pStyle w:val="Compact"/>
        <w:numPr>
          <w:ilvl w:val="0"/>
          <w:numId w:val="1044"/>
        </w:numPr>
      </w:pPr>
      <w:r>
        <w:t xml:space="preserve">Lite</w:t>
      </w:r>
    </w:p>
    <w:p>
      <w:pPr>
        <w:pStyle w:val="Compact"/>
        <w:numPr>
          <w:ilvl w:val="0"/>
          <w:numId w:val="1044"/>
        </w:numPr>
      </w:pPr>
      <w:r>
        <w:t xml:space="preserve">Grow</w:t>
      </w:r>
    </w:p>
    <w:p>
      <w:pPr>
        <w:pStyle w:val="Compact"/>
        <w:numPr>
          <w:ilvl w:val="0"/>
          <w:numId w:val="1044"/>
        </w:numPr>
      </w:pPr>
      <w:r>
        <w:t xml:space="preserve">Max</w:t>
      </w:r>
    </w:p>
    <w:bookmarkEnd w:id="153"/>
    <w:bookmarkStart w:id="154" w:name="status-17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45"/>
        </w:numPr>
      </w:pPr>
      <w:r>
        <w:t xml:space="preserve">Active</w:t>
      </w:r>
    </w:p>
    <w:p>
      <w:pPr>
        <w:pStyle w:val="Compact"/>
        <w:numPr>
          <w:ilvl w:val="0"/>
          <w:numId w:val="1045"/>
        </w:numPr>
      </w:pPr>
      <w:r>
        <w:t xml:space="preserve">PastDue</w:t>
      </w:r>
    </w:p>
    <w:p>
      <w:pPr>
        <w:pStyle w:val="Compact"/>
        <w:numPr>
          <w:ilvl w:val="0"/>
          <w:numId w:val="1045"/>
        </w:numPr>
      </w:pPr>
      <w:r>
        <w:t xml:space="preserve">GracePeriod</w:t>
      </w:r>
    </w:p>
    <w:p>
      <w:pPr>
        <w:pStyle w:val="Compact"/>
        <w:numPr>
          <w:ilvl w:val="0"/>
          <w:numId w:val="1045"/>
        </w:numPr>
      </w:pPr>
      <w:r>
        <w:t xml:space="preserve">Suspended</w:t>
      </w:r>
    </w:p>
    <w:p>
      <w:pPr>
        <w:pStyle w:val="Compact"/>
        <w:numPr>
          <w:ilvl w:val="0"/>
          <w:numId w:val="1045"/>
        </w:numPr>
      </w:pPr>
      <w:r>
        <w:t xml:space="preserve">Cancelled</w:t>
      </w:r>
    </w:p>
    <w:bookmarkEnd w:id="154"/>
    <w:bookmarkStart w:id="155" w:name="billing-period"/>
    <w:p>
      <w:pPr>
        <w:pStyle w:val="Heading2"/>
      </w:pPr>
      <w:r>
        <w:t xml:space="preserve">Billing Period</w:t>
      </w:r>
    </w:p>
    <w:p>
      <w:pPr>
        <w:pStyle w:val="Compact"/>
        <w:numPr>
          <w:ilvl w:val="0"/>
          <w:numId w:val="1046"/>
        </w:numPr>
      </w:pPr>
      <w:r>
        <w:t xml:space="preserve">Monthly</w:t>
      </w:r>
    </w:p>
    <w:p>
      <w:pPr>
        <w:pStyle w:val="Compact"/>
        <w:numPr>
          <w:ilvl w:val="0"/>
          <w:numId w:val="1046"/>
        </w:numPr>
      </w:pPr>
      <w:r>
        <w:t xml:space="preserve">Annual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0" w:name="add_ons"/>
    <w:p>
      <w:pPr>
        <w:pStyle w:val="Heading1"/>
      </w:pPr>
      <w:r>
        <w:t xml:space="preserve">ADD_ONS</w:t>
      </w:r>
    </w:p>
    <w:p>
      <w:pPr>
        <w:pStyle w:val="FirstParagraph"/>
      </w:pPr>
      <w:r>
        <w:t xml:space="preserve">Represents active add-ons.</w:t>
      </w:r>
    </w:p>
    <w:bookmarkStart w:id="157" w:name="fields-30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add_on_type</w:t>
      </w:r>
    </w:p>
    <w:p>
      <w:pPr>
        <w:pStyle w:val="BodyText"/>
      </w:pPr>
      <w:r>
        <w:t xml:space="preserve">quantity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stripe_subscription_item_id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cancelled_at</w:t>
      </w:r>
    </w:p>
    <w:bookmarkEnd w:id="157"/>
    <w:bookmarkStart w:id="158" w:name="add-on-type"/>
    <w:p>
      <w:pPr>
        <w:pStyle w:val="Heading2"/>
      </w:pPr>
      <w:r>
        <w:t xml:space="preserve">Add-On Type</w:t>
      </w:r>
    </w:p>
    <w:p>
      <w:pPr>
        <w:pStyle w:val="Compact"/>
        <w:numPr>
          <w:ilvl w:val="0"/>
          <w:numId w:val="1047"/>
        </w:numPr>
      </w:pPr>
      <w:r>
        <w:t xml:space="preserve">AdditionalNumber</w:t>
      </w:r>
    </w:p>
    <w:p>
      <w:pPr>
        <w:pStyle w:val="Compact"/>
        <w:numPr>
          <w:ilvl w:val="0"/>
          <w:numId w:val="1047"/>
        </w:numPr>
      </w:pPr>
      <w:r>
        <w:t xml:space="preserve">SIPPhone</w:t>
      </w:r>
    </w:p>
    <w:p>
      <w:pPr>
        <w:pStyle w:val="Compact"/>
        <w:numPr>
          <w:ilvl w:val="0"/>
          <w:numId w:val="1047"/>
        </w:numPr>
      </w:pPr>
      <w:r>
        <w:t xml:space="preserve">MinutePack</w:t>
      </w:r>
    </w:p>
    <w:p>
      <w:pPr>
        <w:pStyle w:val="Compact"/>
        <w:numPr>
          <w:ilvl w:val="0"/>
          <w:numId w:val="1047"/>
        </w:numPr>
      </w:pPr>
      <w:r>
        <w:t xml:space="preserve">VanityNumber</w:t>
      </w:r>
    </w:p>
    <w:bookmarkEnd w:id="158"/>
    <w:bookmarkStart w:id="159" w:name="status-18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48"/>
        </w:numPr>
      </w:pPr>
      <w:r>
        <w:t xml:space="preserve">Active</w:t>
      </w:r>
    </w:p>
    <w:p>
      <w:pPr>
        <w:pStyle w:val="Compact"/>
        <w:numPr>
          <w:ilvl w:val="0"/>
          <w:numId w:val="1048"/>
        </w:numPr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3" w:name="usage_periods"/>
    <w:p>
      <w:pPr>
        <w:pStyle w:val="Heading1"/>
      </w:pPr>
      <w:r>
        <w:t xml:space="preserve">USAGE_PERIODS</w:t>
      </w:r>
    </w:p>
    <w:p>
      <w:pPr>
        <w:pStyle w:val="FirstParagraph"/>
      </w:pPr>
      <w:r>
        <w:t xml:space="preserve">Monthly usage tracking.</w:t>
      </w:r>
    </w:p>
    <w:bookmarkStart w:id="161" w:name="fields-31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period_start</w:t>
      </w:r>
    </w:p>
    <w:p>
      <w:pPr>
        <w:pStyle w:val="BodyText"/>
      </w:pPr>
      <w:r>
        <w:t xml:space="preserve">period_end</w:t>
      </w:r>
    </w:p>
    <w:p>
      <w:pPr>
        <w:pStyle w:val="BodyText"/>
      </w:pPr>
      <w:r>
        <w:t xml:space="preserve">outbound_minutes_used</w:t>
      </w:r>
    </w:p>
    <w:p>
      <w:pPr>
        <w:pStyle w:val="BodyText"/>
      </w:pPr>
      <w:r>
        <w:t xml:space="preserve">included_minutes</w:t>
      </w:r>
    </w:p>
    <w:p>
      <w:pPr>
        <w:pStyle w:val="BodyText"/>
      </w:pPr>
      <w:r>
        <w:t xml:space="preserve">minute_packs_added</w:t>
      </w:r>
    </w:p>
    <w:p>
      <w:pPr>
        <w:pStyle w:val="BodyText"/>
      </w:pPr>
      <w:r>
        <w:t xml:space="preserve">additional_minutes_available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bookmarkEnd w:id="161"/>
    <w:bookmarkStart w:id="162" w:name="notes-25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Only outbound minutes count.</w:t>
      </w:r>
    </w:p>
    <w:p>
      <w:pPr>
        <w:pStyle w:val="BodyText"/>
      </w:pPr>
      <w:r>
        <w:t xml:space="preserve">When included minutes are exceeded, a 1,000-minute pack is automatically added.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permission_assignments"/>
    <w:p>
      <w:pPr>
        <w:pStyle w:val="Heading1"/>
      </w:pPr>
      <w:r>
        <w:t xml:space="preserve">PERMISSION_ASSIGNMENTS</w:t>
      </w:r>
    </w:p>
    <w:p>
      <w:pPr>
        <w:pStyle w:val="FirstParagraph"/>
      </w:pPr>
      <w:r>
        <w:t xml:space="preserve">Extension permissions.</w:t>
      </w:r>
    </w:p>
    <w:bookmarkStart w:id="164" w:name="fields-32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extension_id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deleted_at</w:t>
      </w:r>
    </w:p>
    <w:bookmarkEnd w:id="164"/>
    <w:bookmarkStart w:id="165" w:name="notes-26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Grants access to:</w:t>
      </w:r>
    </w:p>
    <w:p>
      <w:pPr>
        <w:pStyle w:val="Compact"/>
        <w:numPr>
          <w:ilvl w:val="0"/>
          <w:numId w:val="1049"/>
        </w:numPr>
      </w:pPr>
      <w:r>
        <w:t xml:space="preserve">Calls</w:t>
      </w:r>
    </w:p>
    <w:p>
      <w:pPr>
        <w:pStyle w:val="Compact"/>
        <w:numPr>
          <w:ilvl w:val="0"/>
          <w:numId w:val="1049"/>
        </w:numPr>
      </w:pPr>
      <w:r>
        <w:t xml:space="preserve">Voicemails</w:t>
      </w:r>
    </w:p>
    <w:p>
      <w:pPr>
        <w:pStyle w:val="Compact"/>
        <w:numPr>
          <w:ilvl w:val="0"/>
          <w:numId w:val="1049"/>
        </w:numPr>
      </w:pPr>
      <w:r>
        <w:t xml:space="preserve">Recordings</w:t>
      </w:r>
    </w:p>
    <w:p>
      <w:pPr>
        <w:pStyle w:val="Compact"/>
        <w:numPr>
          <w:ilvl w:val="0"/>
          <w:numId w:val="1049"/>
        </w:numPr>
      </w:pPr>
      <w:r>
        <w:t xml:space="preserve">Forwarding Configuration</w:t>
      </w:r>
    </w:p>
    <w:p>
      <w:pPr>
        <w:pStyle w:val="Compact"/>
        <w:numPr>
          <w:ilvl w:val="0"/>
          <w:numId w:val="1049"/>
        </w:numPr>
      </w:pPr>
      <w:r>
        <w:t xml:space="preserve">Notifications</w:t>
      </w:r>
    </w:p>
    <w:p>
      <w:pPr>
        <w:pStyle w:val="Compact"/>
        <w:numPr>
          <w:ilvl w:val="0"/>
          <w:numId w:val="1049"/>
        </w:numPr>
      </w:pPr>
      <w:r>
        <w:t xml:space="preserve">Outbound Calling</w:t>
      </w:r>
    </w:p>
    <w:p>
      <w:pPr>
        <w:pStyle w:val="FirstParagraph"/>
      </w:pPr>
      <w:r>
        <w:t xml:space="preserve">for the assigned Extension.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9" w:name="number_permissions"/>
    <w:p>
      <w:pPr>
        <w:pStyle w:val="Heading1"/>
      </w:pPr>
      <w:r>
        <w:t xml:space="preserve">NUMBER_PERMISSIONS</w:t>
      </w:r>
    </w:p>
    <w:p>
      <w:pPr>
        <w:pStyle w:val="FirstParagraph"/>
      </w:pPr>
      <w:r>
        <w:t xml:space="preserve">Optional number-level permission for SMS sending and caller ID selection.</w:t>
      </w:r>
    </w:p>
    <w:bookmarkStart w:id="167" w:name="fields-33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business_number_id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deleted_at</w:t>
      </w:r>
    </w:p>
    <w:bookmarkEnd w:id="167"/>
    <w:bookmarkStart w:id="168" w:name="notes-27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Used when a user may send SMS or place calls from specific Business Numbers.</w:t>
      </w:r>
    </w:p>
    <w:p>
      <w:pPr>
        <w:pStyle w:val="BodyText"/>
      </w:pPr>
      <w:r>
        <w:t xml:space="preserve">Caller ID permissions may also be derived from Extension configuration.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compliance_statuses"/>
    <w:p>
      <w:pPr>
        <w:pStyle w:val="Heading1"/>
      </w:pPr>
      <w:r>
        <w:t xml:space="preserve">COMPLIANCE_STATUSES</w:t>
      </w:r>
    </w:p>
    <w:p>
      <w:pPr>
        <w:pStyle w:val="FirstParagraph"/>
      </w:pPr>
      <w:r>
        <w:t xml:space="preserve">Tracks telecom compliance status by business and number.</w:t>
      </w:r>
    </w:p>
    <w:bookmarkStart w:id="170" w:name="fields-34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business_number_id</w:t>
      </w:r>
    </w:p>
    <w:p>
      <w:pPr>
        <w:pStyle w:val="BodyText"/>
      </w:pPr>
      <w:r>
        <w:t xml:space="preserve">compliance_type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provider_reference</w:t>
      </w:r>
    </w:p>
    <w:p>
      <w:pPr>
        <w:pStyle w:val="BodyText"/>
      </w:pPr>
      <w:r>
        <w:t xml:space="preserve">submitted_at</w:t>
      </w:r>
    </w:p>
    <w:p>
      <w:pPr>
        <w:pStyle w:val="BodyText"/>
      </w:pPr>
      <w:r>
        <w:t xml:space="preserve">approved_at</w:t>
      </w:r>
    </w:p>
    <w:p>
      <w:pPr>
        <w:pStyle w:val="BodyText"/>
      </w:pPr>
      <w:r>
        <w:t xml:space="preserve">failed_at</w:t>
      </w:r>
    </w:p>
    <w:p>
      <w:pPr>
        <w:pStyle w:val="BodyText"/>
      </w:pPr>
      <w:r>
        <w:t xml:space="preserve">failure_reason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updated_at</w:t>
      </w:r>
    </w:p>
    <w:bookmarkEnd w:id="170"/>
    <w:bookmarkStart w:id="171" w:name="compliance-type"/>
    <w:p>
      <w:pPr>
        <w:pStyle w:val="Heading2"/>
      </w:pPr>
      <w:r>
        <w:t xml:space="preserve">Compliance Type</w:t>
      </w:r>
    </w:p>
    <w:p>
      <w:pPr>
        <w:pStyle w:val="Compact"/>
        <w:numPr>
          <w:ilvl w:val="0"/>
          <w:numId w:val="1050"/>
        </w:numPr>
      </w:pPr>
      <w:r>
        <w:t xml:space="preserve">TenDLC</w:t>
      </w:r>
    </w:p>
    <w:p>
      <w:pPr>
        <w:pStyle w:val="Compact"/>
        <w:numPr>
          <w:ilvl w:val="0"/>
          <w:numId w:val="1050"/>
        </w:numPr>
      </w:pPr>
      <w:r>
        <w:t xml:space="preserve">TollFreeVerification</w:t>
      </w:r>
    </w:p>
    <w:bookmarkEnd w:id="171"/>
    <w:bookmarkStart w:id="172" w:name="status-19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51"/>
        </w:numPr>
      </w:pPr>
      <w:r>
        <w:t xml:space="preserve">NotStarted</w:t>
      </w:r>
    </w:p>
    <w:p>
      <w:pPr>
        <w:pStyle w:val="Compact"/>
        <w:numPr>
          <w:ilvl w:val="0"/>
          <w:numId w:val="1051"/>
        </w:numPr>
      </w:pPr>
      <w:r>
        <w:t xml:space="preserve">Submitted</w:t>
      </w:r>
    </w:p>
    <w:p>
      <w:pPr>
        <w:pStyle w:val="Compact"/>
        <w:numPr>
          <w:ilvl w:val="0"/>
          <w:numId w:val="1051"/>
        </w:numPr>
      </w:pPr>
      <w:r>
        <w:t xml:space="preserve">Pending</w:t>
      </w:r>
    </w:p>
    <w:p>
      <w:pPr>
        <w:pStyle w:val="Compact"/>
        <w:numPr>
          <w:ilvl w:val="0"/>
          <w:numId w:val="1051"/>
        </w:numPr>
      </w:pPr>
      <w:r>
        <w:t xml:space="preserve">Approved</w:t>
      </w:r>
    </w:p>
    <w:p>
      <w:pPr>
        <w:pStyle w:val="Compact"/>
        <w:numPr>
          <w:ilvl w:val="0"/>
          <w:numId w:val="1051"/>
        </w:numPr>
      </w:pPr>
      <w:r>
        <w:t xml:space="preserve">Failed</w:t>
      </w:r>
    </w:p>
    <w:bookmarkEnd w:id="172"/>
    <w:bookmarkStart w:id="173" w:name="notes-28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Used for compliance-gated testing mode.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internal_admin_notes"/>
    <w:p>
      <w:pPr>
        <w:pStyle w:val="Heading1"/>
      </w:pPr>
      <w:r>
        <w:t xml:space="preserve">INTERNAL_ADMIN_NOTES</w:t>
      </w:r>
    </w:p>
    <w:p>
      <w:pPr>
        <w:pStyle w:val="FirstParagraph"/>
      </w:pPr>
      <w:r>
        <w:t xml:space="preserve">Internal support/admin notes.</w:t>
      </w:r>
    </w:p>
    <w:bookmarkStart w:id="175" w:name="fields-35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business_id</w:t>
      </w:r>
    </w:p>
    <w:p>
      <w:pPr>
        <w:pStyle w:val="BodyText"/>
      </w:pPr>
      <w:r>
        <w:t xml:space="preserve">actor_user_id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created_at</w:t>
      </w:r>
    </w:p>
    <w:bookmarkEnd w:id="175"/>
    <w:bookmarkStart w:id="176" w:name="notes-29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Internal only.</w:t>
      </w:r>
    </w:p>
    <w:p>
      <w:pPr>
        <w:pStyle w:val="BodyText"/>
      </w:pPr>
      <w:r>
        <w:t xml:space="preserve">Not visible to customers.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core-relationships"/>
    <w:p>
      <w:pPr>
        <w:pStyle w:val="Heading1"/>
      </w:pPr>
      <w:r>
        <w:t xml:space="preserve">Core Relationships</w:t>
      </w:r>
    </w:p>
    <w:p>
      <w:pPr>
        <w:pStyle w:val="FirstParagraph"/>
      </w:pPr>
      <w:r>
        <w:t xml:space="preserve">Business</w:t>
      </w:r>
    </w:p>
    <w:p>
      <w:pPr>
        <w:pStyle w:val="BodyText"/>
      </w:pPr>
      <w:r>
        <w:t xml:space="preserve">├── Users through BusinessUsers</w:t>
      </w:r>
    </w:p>
    <w:p>
      <w:pPr>
        <w:pStyle w:val="BodyText"/>
      </w:pPr>
      <w:r>
        <w:t xml:space="preserve">├── BusinessNumbers</w:t>
      </w:r>
    </w:p>
    <w:p>
      <w:pPr>
        <w:pStyle w:val="BodyText"/>
      </w:pPr>
      <w:r>
        <w:t xml:space="preserve">├── Extensions</w:t>
      </w:r>
    </w:p>
    <w:p>
      <w:pPr>
        <w:pStyle w:val="BodyText"/>
      </w:pPr>
      <w:r>
        <w:t xml:space="preserve">├── Devices</w:t>
      </w:r>
    </w:p>
    <w:p>
      <w:pPr>
        <w:pStyle w:val="BodyText"/>
      </w:pPr>
      <w:r>
        <w:t xml:space="preserve">├── Greetings</w:t>
      </w:r>
    </w:p>
    <w:p>
      <w:pPr>
        <w:pStyle w:val="BodyText"/>
      </w:pPr>
      <w:r>
        <w:t xml:space="preserve">├── Menus</w:t>
      </w:r>
    </w:p>
    <w:p>
      <w:pPr>
        <w:pStyle w:val="BodyText"/>
      </w:pPr>
      <w:r>
        <w:t xml:space="preserve">├── Calls</w:t>
      </w:r>
    </w:p>
    <w:p>
      <w:pPr>
        <w:pStyle w:val="BodyText"/>
      </w:pPr>
      <w:r>
        <w:t xml:space="preserve">├── Voicemails</w:t>
      </w:r>
    </w:p>
    <w:p>
      <w:pPr>
        <w:pStyle w:val="BodyText"/>
      </w:pPr>
      <w:r>
        <w:t xml:space="preserve">├── SMS Conversations</w:t>
      </w:r>
    </w:p>
    <w:p>
      <w:pPr>
        <w:pStyle w:val="BodyText"/>
      </w:pPr>
      <w:r>
        <w:t xml:space="preserve">├── Integrations</w:t>
      </w:r>
    </w:p>
    <w:p>
      <w:pPr>
        <w:pStyle w:val="BodyText"/>
      </w:pPr>
      <w:r>
        <w:t xml:space="preserve">├── Audit Logs</w:t>
      </w:r>
    </w:p>
    <w:p>
      <w:pPr>
        <w:pStyle w:val="BodyText"/>
      </w:pPr>
      <w:r>
        <w:t xml:space="preserve">├── Events</w:t>
      </w:r>
    </w:p>
    <w:p>
      <w:pPr>
        <w:pStyle w:val="BodyText"/>
      </w:pPr>
      <w:r>
        <w:t xml:space="preserve">├── Provider Webhooks</w:t>
      </w:r>
    </w:p>
    <w:p>
      <w:pPr>
        <w:pStyle w:val="BodyText"/>
      </w:pPr>
      <w:r>
        <w:t xml:space="preserve">├── Billing Account</w:t>
      </w:r>
    </w:p>
    <w:p>
      <w:pPr>
        <w:pStyle w:val="BodyText"/>
      </w:pPr>
      <w:r>
        <w:t xml:space="preserve">└── Usage Periods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BusinessNumber</w:t>
      </w:r>
    </w:p>
    <w:p>
      <w:pPr>
        <w:pStyle w:val="BodyText"/>
      </w:pPr>
      <w:r>
        <w:t xml:space="preserve">├── Calls</w:t>
      </w:r>
    </w:p>
    <w:p>
      <w:pPr>
        <w:pStyle w:val="BodyText"/>
      </w:pPr>
      <w:r>
        <w:t xml:space="preserve">├── SMS Messages</w:t>
      </w:r>
    </w:p>
    <w:p>
      <w:pPr>
        <w:pStyle w:val="BodyText"/>
      </w:pPr>
      <w:r>
        <w:t xml:space="preserve">├── Compliance Statuses</w:t>
      </w:r>
    </w:p>
    <w:p>
      <w:pPr>
        <w:pStyle w:val="BodyText"/>
      </w:pPr>
      <w:r>
        <w:t xml:space="preserve">└── Routing Target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Extension</w:t>
      </w:r>
    </w:p>
    <w:p>
      <w:pPr>
        <w:pStyle w:val="BodyText"/>
      </w:pPr>
      <w:r>
        <w:t xml:space="preserve">├── Routing Config</w:t>
      </w:r>
    </w:p>
    <w:p>
      <w:pPr>
        <w:pStyle w:val="BodyText"/>
      </w:pPr>
      <w:r>
        <w:t xml:space="preserve">├── Destinations</w:t>
      </w:r>
    </w:p>
    <w:p>
      <w:pPr>
        <w:pStyle w:val="BodyText"/>
      </w:pPr>
      <w:r>
        <w:t xml:space="preserve">├── Calls</w:t>
      </w:r>
    </w:p>
    <w:p>
      <w:pPr>
        <w:pStyle w:val="BodyText"/>
      </w:pPr>
      <w:r>
        <w:t xml:space="preserve">├── Voicemails</w:t>
      </w:r>
    </w:p>
    <w:p>
      <w:pPr>
        <w:pStyle w:val="BodyText"/>
      </w:pPr>
      <w:r>
        <w:t xml:space="preserve">├── Notification Rules</w:t>
      </w:r>
    </w:p>
    <w:p>
      <w:pPr>
        <w:pStyle w:val="BodyText"/>
      </w:pPr>
      <w:r>
        <w:t xml:space="preserve">└── Permission Assignments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Destination</w:t>
      </w:r>
    </w:p>
    <w:p>
      <w:pPr>
        <w:pStyle w:val="BodyText"/>
      </w:pPr>
      <w:r>
        <w:t xml:space="preserve">└── Device or External Phone Number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Call</w:t>
      </w:r>
    </w:p>
    <w:p>
      <w:pPr>
        <w:pStyle w:val="BodyText"/>
      </w:pPr>
      <w:r>
        <w:t xml:space="preserve">├── Call Timeline</w:t>
      </w:r>
    </w:p>
    <w:p>
      <w:pPr>
        <w:pStyle w:val="BodyText"/>
      </w:pPr>
      <w:r>
        <w:t xml:space="preserve">└── Recording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Recording</w:t>
      </w:r>
    </w:p>
    <w:p>
      <w:pPr>
        <w:pStyle w:val="BodyText"/>
      </w:pPr>
      <w:r>
        <w:t xml:space="preserve">├── File</w:t>
      </w:r>
    </w:p>
    <w:p>
      <w:pPr>
        <w:pStyle w:val="BodyText"/>
      </w:pPr>
      <w:r>
        <w:t xml:space="preserve">├── Transcript</w:t>
      </w:r>
    </w:p>
    <w:p>
      <w:pPr>
        <w:pStyle w:val="BodyText"/>
      </w:pPr>
      <w:r>
        <w:t xml:space="preserve">└──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Voicemail</w:t>
      </w:r>
    </w:p>
    <w:p>
      <w:pPr>
        <w:pStyle w:val="BodyText"/>
      </w:pPr>
      <w:r>
        <w:t xml:space="preserve">├── File</w:t>
      </w:r>
    </w:p>
    <w:p>
      <w:pPr>
        <w:pStyle w:val="BodyText"/>
      </w:pPr>
      <w:r>
        <w:t xml:space="preserve">├── Transcript</w:t>
      </w:r>
    </w:p>
    <w:p>
      <w:pPr>
        <w:pStyle w:val="BodyText"/>
      </w:pPr>
      <w:r>
        <w:t xml:space="preserve">└──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SMS Conversation</w:t>
      </w:r>
    </w:p>
    <w:p>
      <w:pPr>
        <w:pStyle w:val="BodyText"/>
      </w:pPr>
      <w:r>
        <w:t xml:space="preserve">└── SMS Messages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SMS Message</w:t>
      </w:r>
    </w:p>
    <w:p>
      <w:pPr>
        <w:pStyle w:val="BodyText"/>
      </w:pPr>
      <w:r>
        <w:t xml:space="preserve">└── SMS Attachments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SMS Attachment</w:t>
      </w:r>
    </w:p>
    <w:p>
      <w:pPr>
        <w:pStyle w:val="BodyText"/>
      </w:pPr>
      <w:r>
        <w:t xml:space="preserve">└── 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Greeting</w:t>
      </w:r>
    </w:p>
    <w:p>
      <w:pPr>
        <w:pStyle w:val="BodyText"/>
      </w:pPr>
      <w:r>
        <w:t xml:space="preserve">└── File</w:t>
      </w:r>
    </w:p>
    <w:p>
      <w:r>
        <w:pict>
          <v:rect style="width:0;height:1.5pt" o:hralign="center" o:hrstd="t" o:hr="t"/>
        </w:pict>
      </w:r>
    </w:p>
    <w:bookmarkEnd w:id="178"/>
    <w:bookmarkStart w:id="186" w:name="key-constraints"/>
    <w:p>
      <w:pPr>
        <w:pStyle w:val="Heading1"/>
      </w:pPr>
      <w:r>
        <w:t xml:space="preserve">Key Constraints</w:t>
      </w:r>
    </w:p>
    <w:bookmarkStart w:id="179" w:name="tenant-constraints"/>
    <w:p>
      <w:pPr>
        <w:pStyle w:val="Heading2"/>
      </w:pPr>
      <w:r>
        <w:t xml:space="preserve">Tenant Constraints</w:t>
      </w:r>
    </w:p>
    <w:p>
      <w:pPr>
        <w:pStyle w:val="FirstParagraph"/>
      </w:pPr>
      <w:r>
        <w:t xml:space="preserve">Every business-owned table must include business_id.</w:t>
      </w:r>
    </w:p>
    <w:p>
      <w:pPr>
        <w:pStyle w:val="BodyText"/>
      </w:pPr>
      <w:r>
        <w:t xml:space="preserve">Queries must be scoped by business_id.</w:t>
      </w:r>
    </w:p>
    <w:bookmarkEnd w:id="179"/>
    <w:bookmarkStart w:id="180" w:name="extension-constraints"/>
    <w:p>
      <w:pPr>
        <w:pStyle w:val="Heading2"/>
      </w:pPr>
      <w:r>
        <w:t xml:space="preserve">Extension Constraints</w:t>
      </w:r>
    </w:p>
    <w:p>
      <w:pPr>
        <w:pStyle w:val="FirstParagraph"/>
      </w:pPr>
      <w:r>
        <w:t xml:space="preserve">extension_number unique within business_id.</w:t>
      </w:r>
    </w:p>
    <w:p>
      <w:pPr>
        <w:pStyle w:val="BodyText"/>
      </w:pPr>
      <w:r>
        <w:t xml:space="preserve">Extension 0 always exists.</w:t>
      </w:r>
    </w:p>
    <w:p>
      <w:pPr>
        <w:pStyle w:val="BodyText"/>
      </w:pPr>
      <w:r>
        <w:t xml:space="preserve">Extension 9 cannot be created.</w:t>
      </w:r>
    </w:p>
    <w:bookmarkEnd w:id="180"/>
    <w:bookmarkStart w:id="181" w:name="routing-constraints"/>
    <w:p>
      <w:pPr>
        <w:pStyle w:val="Heading2"/>
      </w:pPr>
      <w:r>
        <w:t xml:space="preserve">Routing Constraints</w:t>
      </w:r>
    </w:p>
    <w:p>
      <w:pPr>
        <w:pStyle w:val="FirstParagraph"/>
      </w:pPr>
      <w:r>
        <w:t xml:space="preserve">A Business Number routes only to Greeting/Menu or Extension.</w:t>
      </w:r>
    </w:p>
    <w:p>
      <w:pPr>
        <w:pStyle w:val="BodyText"/>
      </w:pPr>
      <w:r>
        <w:t xml:space="preserve">Routing loops are prohibited.</w:t>
      </w:r>
    </w:p>
    <w:p>
      <w:pPr>
        <w:pStyle w:val="BodyText"/>
      </w:pPr>
      <w:r>
        <w:t xml:space="preserve">Destination order applies only to RingSequential.</w:t>
      </w:r>
    </w:p>
    <w:bookmarkEnd w:id="181"/>
    <w:bookmarkStart w:id="182" w:name="permission-constraints"/>
    <w:p>
      <w:pPr>
        <w:pStyle w:val="Heading2"/>
      </w:pPr>
      <w:r>
        <w:t xml:space="preserve">Permission Constraints</w:t>
      </w:r>
    </w:p>
    <w:p>
      <w:pPr>
        <w:pStyle w:val="FirstParagraph"/>
      </w:pPr>
      <w:r>
        <w:t xml:space="preserve">User access is business-scoped.</w:t>
      </w:r>
    </w:p>
    <w:p>
      <w:pPr>
        <w:pStyle w:val="BodyText"/>
      </w:pPr>
      <w:r>
        <w:t xml:space="preserve">Extension access is separate from Inbox Access.</w:t>
      </w:r>
    </w:p>
    <w:p>
      <w:pPr>
        <w:pStyle w:val="BodyText"/>
      </w:pPr>
      <w:r>
        <w:t xml:space="preserve">Inbox Access lives on BusinessUsers.</w:t>
      </w:r>
    </w:p>
    <w:p>
      <w:pPr>
        <w:pStyle w:val="BodyText"/>
      </w:pPr>
      <w:r>
        <w:t xml:space="preserve">Extension access lives on PermissionAssignments.</w:t>
      </w:r>
    </w:p>
    <w:bookmarkEnd w:id="182"/>
    <w:bookmarkStart w:id="183" w:name="billing-constraints"/>
    <w:p>
      <w:pPr>
        <w:pStyle w:val="Heading2"/>
      </w:pPr>
      <w:r>
        <w:t xml:space="preserve">Billing Constraints</w:t>
      </w:r>
    </w:p>
    <w:p>
      <w:pPr>
        <w:pStyle w:val="FirstParagraph"/>
      </w:pPr>
      <w:r>
        <w:t xml:space="preserve">Lite does not support SIP Phones.</w:t>
      </w:r>
    </w:p>
    <w:p>
      <w:pPr>
        <w:pStyle w:val="BodyText"/>
      </w:pPr>
      <w:r>
        <w:t xml:space="preserve">Grow and Max support SIP Phones as add-ons.</w:t>
      </w:r>
    </w:p>
    <w:p>
      <w:pPr>
        <w:pStyle w:val="BodyText"/>
      </w:pPr>
      <w:r>
        <w:t xml:space="preserve">Max supports Webhooks.</w:t>
      </w:r>
    </w:p>
    <w:p>
      <w:pPr>
        <w:pStyle w:val="BodyText"/>
      </w:pPr>
      <w:r>
        <w:t xml:space="preserve">Only outbound minutes count toward usage.</w:t>
      </w:r>
    </w:p>
    <w:bookmarkEnd w:id="183"/>
    <w:bookmarkStart w:id="184" w:name="compliance-constraints"/>
    <w:p>
      <w:pPr>
        <w:pStyle w:val="Heading2"/>
      </w:pPr>
      <w:r>
        <w:t xml:space="preserve">Compliance Constraints</w:t>
      </w:r>
    </w:p>
    <w:p>
      <w:pPr>
        <w:pStyle w:val="FirstParagraph"/>
      </w:pPr>
      <w:r>
        <w:t xml:space="preserve">SMS/MMS capability depends on compliance status.</w:t>
      </w:r>
    </w:p>
    <w:p>
      <w:pPr>
        <w:pStyle w:val="BodyText"/>
      </w:pPr>
      <w:r>
        <w:t xml:space="preserve">Compliance should block regulated capabilities, not setup.</w:t>
      </w:r>
    </w:p>
    <w:bookmarkEnd w:id="184"/>
    <w:bookmarkStart w:id="185" w:name="recording-constraints"/>
    <w:p>
      <w:pPr>
        <w:pStyle w:val="Heading2"/>
      </w:pPr>
      <w:r>
        <w:t xml:space="preserve">Recording Constraints</w:t>
      </w:r>
    </w:p>
    <w:p>
      <w:pPr>
        <w:pStyle w:val="FirstParagraph"/>
      </w:pPr>
      <w:r>
        <w:t xml:space="preserve">Recording is off by default.</w:t>
      </w:r>
    </w:p>
    <w:p>
      <w:pPr>
        <w:pStyle w:val="BodyText"/>
      </w:pPr>
      <w:r>
        <w:t xml:space="preserve">Recordings must be copied into JOEL-controlled storage.</w:t>
      </w:r>
    </w:p>
    <w:p>
      <w:pPr>
        <w:pStyle w:val="BodyText"/>
      </w:pPr>
      <w:r>
        <w:t xml:space="preserve">Provider storage is not source of truth.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2" w:name="removed-open-questions"/>
    <w:p>
      <w:pPr>
        <w:pStyle w:val="Heading1"/>
      </w:pPr>
      <w:r>
        <w:t xml:space="preserve">Removed Open Questions</w:t>
      </w:r>
    </w:p>
    <w:p>
      <w:pPr>
        <w:pStyle w:val="FirstParagraph"/>
      </w:pPr>
      <w:r>
        <w:t xml:space="preserve">The following schema questions are now resolved:</w:t>
      </w:r>
    </w:p>
    <w:bookmarkStart w:id="187" w:name="Xe312774b6e5be5d540b92e663ac8a38597fd368"/>
    <w:p>
      <w:pPr>
        <w:pStyle w:val="Heading2"/>
      </w:pPr>
      <w:r>
        <w:t xml:space="preserve">Should Conversations store last_message_at?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SMS_CONVERSATIONS includes:</w:t>
      </w:r>
    </w:p>
    <w:p>
      <w:pPr>
        <w:pStyle w:val="Compact"/>
        <w:numPr>
          <w:ilvl w:val="0"/>
          <w:numId w:val="1052"/>
        </w:numPr>
      </w:pPr>
      <w:r>
        <w:t xml:space="preserve">last_message_at</w:t>
      </w:r>
    </w:p>
    <w:p>
      <w:pPr>
        <w:pStyle w:val="Compact"/>
        <w:numPr>
          <w:ilvl w:val="0"/>
          <w:numId w:val="1052"/>
        </w:numPr>
      </w:pPr>
      <w:r>
        <w:t xml:space="preserve">last_message_preview</w:t>
      </w:r>
    </w:p>
    <w:p>
      <w:pPr>
        <w:pStyle w:val="Compact"/>
        <w:numPr>
          <w:ilvl w:val="0"/>
          <w:numId w:val="1052"/>
        </w:numPr>
      </w:pPr>
      <w:r>
        <w:t xml:space="preserve">last_direction</w:t>
      </w:r>
    </w:p>
    <w:bookmarkEnd w:id="187"/>
    <w:bookmarkStart w:id="188" w:name="should-calls-store-every-routing-attempt"/>
    <w:p>
      <w:pPr>
        <w:pStyle w:val="Heading2"/>
      </w:pPr>
      <w:r>
        <w:t xml:space="preserve">Should Calls store every routing attempt?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CALL_TIMELINE table added.</w:t>
      </w:r>
    </w:p>
    <w:bookmarkEnd w:id="188"/>
    <w:bookmarkStart w:id="189" w:name="should-events-be-retained-forever"/>
    <w:p>
      <w:pPr>
        <w:pStyle w:val="Heading2"/>
      </w:pPr>
      <w:r>
        <w:t xml:space="preserve">Should Events be retained forever?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EVENTS are hot for 90 days, then archived.</w:t>
      </w:r>
    </w:p>
    <w:bookmarkEnd w:id="189"/>
    <w:bookmarkStart w:id="190" w:name="should-greeting-audio-have-its-own-table"/>
    <w:p>
      <w:pPr>
        <w:pStyle w:val="Heading2"/>
      </w:pPr>
      <w:r>
        <w:t xml:space="preserve">Should Greeting audio have its own table?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Greeting audio uses FILES with file_type = GreetingAudio.</w:t>
      </w:r>
    </w:p>
    <w:bookmarkEnd w:id="190"/>
    <w:bookmarkStart w:id="191" w:name="X1171eb542dfeb84d7a877cf7dc7351b5be12ec9"/>
    <w:p>
      <w:pPr>
        <w:pStyle w:val="Heading2"/>
      </w:pPr>
      <w:r>
        <w:t xml:space="preserve">Should provider webhook payloads be stored separately?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PROVIDER_WEBHOOKS table added.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remaining-open-schema-questions"/>
    <w:p>
      <w:pPr>
        <w:pStyle w:val="Heading1"/>
      </w:pPr>
      <w:r>
        <w:t xml:space="preserve">Remaining Open Schema Questions</w:t>
      </w:r>
    </w:p>
    <w:p>
      <w:pPr>
        <w:pStyle w:val="FirstParagraph"/>
      </w:pP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193"/>
    <w:bookmarkStart w:id="194" w:name="canonical-truth"/>
    <w:p>
      <w:pPr>
        <w:pStyle w:val="Heading1"/>
      </w:pPr>
      <w:r>
        <w:t xml:space="preserve">Canonical Truth</w:t>
      </w:r>
    </w:p>
    <w:p>
      <w:pPr>
        <w:pStyle w:val="FirstParagraph"/>
      </w:pPr>
      <w:r>
        <w:t xml:space="preserve">This schema reflects the JOEL Domain Model, Product Rules, Pricing &amp; Packaging, Screen Map, and Technical Architecture.</w:t>
      </w:r>
    </w:p>
    <w:p>
      <w:pPr>
        <w:pStyle w:val="BodyText"/>
      </w:pPr>
      <w:r>
        <w:t xml:space="preserve">If a schema decision conflicts with Product Rules, Product Rules win.</w:t>
      </w:r>
    </w:p>
    <w:p>
      <w:pPr>
        <w:pStyle w:val="BodyText"/>
      </w:pPr>
      <w:r>
        <w:t xml:space="preserve">This document becomes the foundation for ORM models, migrations, API contracts, and implementation planning.</w:t>
      </w:r>
    </w:p>
    <w:bookmarkEnd w:id="1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2026-06-04T03:51:44Z</dcterms:created>
  <dcterms:modified xsi:type="dcterms:W3CDTF">2026-06-04T03:51:44Z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