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Understanding Docker Lifecycle: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https://k21academy.com/docker-kubernetes/docker-container-lifecycle-management/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Committing changes in a Container: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How to Commit Changes to a Docker Image (With Example)https://phoenixnap.com › ... › DevOps and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Docker Volumes: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https://docs.docker.com/get-started/05_persisting_data/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Installing docker compose: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Docker compose example: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https://docs.docker.com/compose/gettingstarted/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Docker Basic Information: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Docker Swarm: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Overview: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https://docs.docker.com/engine/swarm/key-concepts/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Key Concepts: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https://docs.docker.com/engine/swarm/key-concepts/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swarm works: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https://docs.docker.com/engine/swarm/how-swarm-mode-works/nodes/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Installation and configuration: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- a. 1. Allocating elastic IP</w:t>
        <w:br w:type="textWrapping"/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https://docs.aws.amazon.com/AWSEC2/latest/UserGuide/elastic-ip-addresses-eip.html#using-instance-addressing-eips-allocating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 . assign elastic IP to instance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https://docs.aws.amazon.com/AWSEC2/latest/UserGuide/elastic-ip-addresses-eip.html#using-instance-addressing-eips-associating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C. Installation of swarm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https://docs.docker.com/engine/swarm/swarm-tutorial/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Install docker on all the nodes.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Elastic IP for the master swarm node.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2"/>
        </w:numPr>
        <w:spacing w:after="0" w:before="0" w:beforeAutospacing="0" w:line="360" w:lineRule="auto"/>
        <w:ind w:left="1440" w:hanging="360"/>
        <w:rPr>
          <w:color w:val="0f161e"/>
          <w:sz w:val="33"/>
          <w:szCs w:val="33"/>
          <w:highlight w:val="white"/>
        </w:rPr>
      </w:pPr>
      <w:bookmarkStart w:colFirst="0" w:colLast="0" w:name="_e2cihzuuyyg0" w:id="0"/>
      <w:bookmarkEnd w:id="0"/>
      <w:r w:rsidDel="00000000" w:rsidR="00000000" w:rsidRPr="00000000">
        <w:rPr>
          <w:rFonts w:ascii="Roboto" w:cs="Roboto" w:eastAsia="Roboto" w:hAnsi="Roboto"/>
          <w:color w:val="000000"/>
          <w:highlight w:val="white"/>
          <w:rtl w:val="0"/>
        </w:rPr>
        <w:t xml:space="preserve">Open protocols and ports between the 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92.72727272727275" w:lineRule="auto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The following ports must be available. On some systems, these ports are open by default.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16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0f161e"/>
          <w:sz w:val="21"/>
          <w:szCs w:val="21"/>
          <w:highlight w:val="white"/>
          <w:rtl w:val="0"/>
        </w:rPr>
        <w:t xml:space="preserve">TCP port 2377</w:t>
      </w: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 for cluster management communications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0f161e"/>
          <w:sz w:val="21"/>
          <w:szCs w:val="21"/>
          <w:highlight w:val="white"/>
          <w:rtl w:val="0"/>
        </w:rPr>
        <w:t xml:space="preserve">TCP</w:t>
      </w: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0f161e"/>
          <w:sz w:val="21"/>
          <w:szCs w:val="21"/>
          <w:highlight w:val="white"/>
          <w:rtl w:val="0"/>
        </w:rPr>
        <w:t xml:space="preserve">UDP port 7946</w:t>
      </w: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 for communication among nodes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16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color w:val="0f161e"/>
          <w:sz w:val="21"/>
          <w:szCs w:val="21"/>
          <w:highlight w:val="white"/>
          <w:rtl w:val="0"/>
        </w:rPr>
        <w:t xml:space="preserve">UDP port 4789</w:t>
      </w: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 for overlay network traffic</w:t>
      </w:r>
    </w:p>
    <w:p w:rsidR="00000000" w:rsidDel="00000000" w:rsidP="00000000" w:rsidRDefault="00000000" w:rsidRPr="00000000" w14:paraId="0000003A">
      <w:pPr>
        <w:spacing w:after="160" w:before="160" w:lineRule="auto"/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Start the installation: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https://docs.docker.com/engine/swarm/swarm-tutorial/create-swarm/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Add nodes to the swarm: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  <w:highlight w:val="whit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https://docs.docker.com/engine/swarm/swarm-tutorial/add-nodes/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numPr>
          <w:ilvl w:val="0"/>
          <w:numId w:val="2"/>
        </w:numPr>
        <w:spacing w:after="0" w:before="460" w:line="320" w:lineRule="auto"/>
        <w:ind w:left="1440" w:hanging="360"/>
        <w:rPr>
          <w:rFonts w:ascii="Roboto" w:cs="Roboto" w:eastAsia="Roboto" w:hAnsi="Roboto"/>
          <w:sz w:val="28"/>
          <w:szCs w:val="28"/>
          <w:highlight w:val="white"/>
        </w:rPr>
      </w:pPr>
      <w:bookmarkStart w:colFirst="0" w:colLast="0" w:name="_vaeay0xgqw2u" w:id="1"/>
      <w:bookmarkEnd w:id="1"/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Deploy a service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https://docs.docker.com/engine/swarm/swarm-tutorial/deploy-service/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6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ocker.com/engine/swarm/key-concepts/" TargetMode="External"/><Relationship Id="rId10" Type="http://schemas.openxmlformats.org/officeDocument/2006/relationships/hyperlink" Target="https://docs.docker.com/engine/swarm/key-concepts/" TargetMode="External"/><Relationship Id="rId13" Type="http://schemas.openxmlformats.org/officeDocument/2006/relationships/hyperlink" Target="https://docs.docker.com/engine/swarm/swarm-tutorial/" TargetMode="External"/><Relationship Id="rId12" Type="http://schemas.openxmlformats.org/officeDocument/2006/relationships/hyperlink" Target="https://docs.aws.amazon.com/AWSEC2/latest/UserGuide/elastic-ip-addresses-eip.html#using-instance-addressing-eips-alloca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get-started/" TargetMode="External"/><Relationship Id="rId15" Type="http://schemas.openxmlformats.org/officeDocument/2006/relationships/hyperlink" Target="https://docs.docker.com/engine/swarm/swarm-tutorial/add-nodes/" TargetMode="External"/><Relationship Id="rId14" Type="http://schemas.openxmlformats.org/officeDocument/2006/relationships/hyperlink" Target="https://docs.docker.com/engine/swarm/swarm-tutorial/create-swar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hoenixnap.com/kb/how-to-commit-changes-to-docker-image" TargetMode="External"/><Relationship Id="rId7" Type="http://schemas.openxmlformats.org/officeDocument/2006/relationships/hyperlink" Target="https://docs.docker.com/compose/install/" TargetMode="External"/><Relationship Id="rId8" Type="http://schemas.openxmlformats.org/officeDocument/2006/relationships/hyperlink" Target="https://docs.docker.com/compose/gettingstarte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