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media/image1.png" ContentType="image/jpeg"/>
  <Override PartName="/word/media/image2.png" ContentType="image/jpeg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rPr>
          <w:b/>
          <w:sz w:val="36"/>
        </w:rPr>
        <w:t>华夏银行投融资碳核算</w:t>
        <w:br/>
        <w:t>UAT 发布到生产 操作 SOP</w:t>
      </w:r>
    </w:p>
    <w:p>
      <w:r>
        <w:t>适用仓库：testdian/huaxia-bank</w:t>
      </w:r>
    </w:p>
    <w:p>
      <w:r>
        <w:t>生产地址：https://testdian.github.io/huaxia-bank/app.html</w:t>
      </w:r>
    </w:p>
    <w:p>
      <w:r>
        <w:t>UAT 地址：https://testdian.github.io/huaxia-bank/uat/app.html</w:t>
      </w:r>
    </w:p>
    <w:p>
      <w:r>
        <w:t>适用对象：非技术同事（按步骤点选即可）</w:t>
      </w:r>
    </w:p>
    <w:p>
      <w:pPr>
        <w:pStyle w:val="Heading2"/>
      </w:pPr>
      <w:r>
        <w:t>一、发布前确认（1 分钟）</w:t>
      </w:r>
    </w:p>
    <w:p>
      <w:pPr>
        <w:pStyle w:val="ListBullet"/>
      </w:pPr>
      <w:r>
        <w:t>UAT 已验收通过（页面功能、文案、关键流程已确认）。</w:t>
      </w:r>
    </w:p>
    <w:p>
      <w:pPr>
        <w:pStyle w:val="ListBullet"/>
      </w:pPr>
      <w:r>
        <w:t>GitHub 已存在环境：uat、production。</w:t>
      </w:r>
    </w:p>
    <w:p>
      <w:pPr>
        <w:pStyle w:val="ListBullet"/>
      </w:pPr>
      <w:r>
        <w:t>Pages 设置为：Deploy from a branch -&gt; gh-pages -&gt; /(root)。</w:t>
      </w:r>
    </w:p>
    <w:p>
      <w:pPr>
        <w:pStyle w:val="Heading2"/>
      </w:pPr>
      <w:r>
        <w:t>二、从 UAT 创建 PR 到 main</w:t>
      </w:r>
    </w:p>
    <w:p>
      <w:pPr>
        <w:pStyle w:val="ListNumber"/>
      </w:pPr>
      <w:r>
        <w:t>打开仓库页面，进入 Compare 页面。</w:t>
      </w:r>
    </w:p>
    <w:p>
      <w:pPr>
        <w:pStyle w:val="ListNumber"/>
      </w:pPr>
      <w:r>
        <w:t>确认分支选择：base = main，compare = uat。</w:t>
      </w:r>
    </w:p>
    <w:p>
      <w:pPr>
        <w:pStyle w:val="ListNumber"/>
      </w:pPr>
      <w:r>
        <w:t>点击绿色按钮 Create pull request。</w:t>
      </w:r>
    </w:p>
    <w:p>
      <w:pPr>
        <w:pStyle w:val="ListNumber"/>
      </w:pPr>
      <w:r>
        <w:t>进入 PR 页面后，确认改动无误，点击 Merge pull request。</w:t>
      </w:r>
    </w:p>
    <w:p>
      <w:pPr>
        <w:pStyle w:val="ListNumber"/>
      </w:pPr>
      <w:r>
        <w:t>等待合并完成。</w:t>
      </w:r>
    </w:p>
    <w:p>
      <w:r>
        <w:t>操作示意（base/main 与 compare/uat 及 Create pull request 按钮）：</w:t>
      </w:r>
    </w:p>
    <w:p>
      <w:r>
        <w:drawing>
          <wp:inline xmlns:a="http://schemas.openxmlformats.org/drawingml/2006/main" xmlns:pic="http://schemas.openxmlformats.org/drawingml/2006/picture">
            <wp:extent cx="6217920" cy="3667601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__2026-05-27_09.33.00-0ab0538e-871f-43f5-a67b-683400e3644f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6217920" cy="3667601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Heading2"/>
      </w:pPr>
      <w:r>
        <w:t>三、触发生产部署（Actions 手动执行）</w:t>
      </w:r>
    </w:p>
    <w:p>
      <w:pPr>
        <w:pStyle w:val="ListNumber"/>
      </w:pPr>
      <w:r>
        <w:t>在仓库顶部菜单点击 Actions。</w:t>
      </w:r>
    </w:p>
    <w:p>
      <w:pPr>
        <w:pStyle w:val="ListNumber"/>
      </w:pPr>
      <w:r>
        <w:t>左侧选择工作流：Deploy GitHub Pages。</w:t>
      </w:r>
    </w:p>
    <w:p>
      <w:pPr>
        <w:pStyle w:val="ListNumber"/>
      </w:pPr>
      <w:r>
        <w:t>点击 Run workflow。</w:t>
      </w:r>
    </w:p>
    <w:p>
      <w:pPr>
        <w:pStyle w:val="ListNumber"/>
      </w:pPr>
      <w:r>
        <w:t>target 选择 production。</w:t>
      </w:r>
    </w:p>
    <w:p>
      <w:pPr>
        <w:pStyle w:val="ListNumber"/>
      </w:pPr>
      <w:r>
        <w:t>点击 Run workflow 确认执行。</w:t>
      </w:r>
    </w:p>
    <w:p>
      <w:pPr>
        <w:pStyle w:val="ListNumber"/>
      </w:pPr>
      <w:r>
        <w:t>等待任务状态为 Success（绿色勾）。</w:t>
      </w:r>
    </w:p>
    <w:p>
      <w:r>
        <w:t>环境页示意（uat、production 已存在）：</w:t>
      </w:r>
    </w:p>
    <w:p>
      <w:r>
        <w:drawing>
          <wp:inline xmlns:a="http://schemas.openxmlformats.org/drawingml/2006/main" xmlns:pic="http://schemas.openxmlformats.org/drawingml/2006/picture">
            <wp:extent cx="6217920" cy="3983355"/>
            <wp:docPr id="2" name="Picture 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__2026-05-26_18.48.55-a354dbc0-4a88-46ea-9de0-e37c3eb74a4e.pn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6217920" cy="3983355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Heading2"/>
      </w:pPr>
      <w:r>
        <w:t>四、上线后验证（2 分钟）</w:t>
      </w:r>
    </w:p>
    <w:p>
      <w:pPr>
        <w:pStyle w:val="ListBullet"/>
      </w:pPr>
      <w:r>
        <w:t>打开生产地址，确认页面可以访问。</w:t>
      </w:r>
    </w:p>
    <w:p>
      <w:pPr>
        <w:pStyle w:val="ListBullet"/>
      </w:pPr>
      <w:r>
        <w:t>抽查核心功能（至少 3 项）：企业碳账户列表、明细筛选、趋势分析。</w:t>
      </w:r>
    </w:p>
    <w:p>
      <w:pPr>
        <w:pStyle w:val="ListBullet"/>
      </w:pPr>
      <w:r>
        <w:t>若发现异常，先停止继续操作并通知相关同事。</w:t>
      </w:r>
    </w:p>
    <w:p>
      <w:pPr>
        <w:pStyle w:val="Heading2"/>
      </w:pPr>
      <w:r>
        <w:t>五、回退（发生异常时）</w:t>
      </w:r>
    </w:p>
    <w:p>
      <w:pPr>
        <w:pStyle w:val="ListNumber"/>
      </w:pPr>
      <w:r>
        <w:t>在 GitHub 找到上一个稳定版本的 PR/Commit。</w:t>
      </w:r>
    </w:p>
    <w:p>
      <w:pPr>
        <w:pStyle w:val="ListNumber"/>
      </w:pPr>
      <w:r>
        <w:t>发起 Revert PR 并合并到 main。</w:t>
      </w:r>
    </w:p>
    <w:p>
      <w:pPr>
        <w:pStyle w:val="ListNumber"/>
      </w:pPr>
      <w:r>
        <w:t>再次执行 Actions -&gt; Deploy GitHub Pages，target 选 production。</w:t>
      </w:r>
    </w:p>
    <w:p>
      <w:pPr>
        <w:pStyle w:val="Heading2"/>
      </w:pPr>
      <w:r>
        <w:t>六、发布打勾清单</w:t>
      </w:r>
    </w:p>
    <w:p>
      <w:r>
        <w:t>□ 已确认 UAT 验收通过</w:t>
      </w:r>
    </w:p>
    <w:p>
      <w:r>
        <w:t>□ 已完成 PR（uat -&gt; main）并合并</w:t>
      </w:r>
    </w:p>
    <w:p>
      <w:r>
        <w:t>□ 已执行 production 部署</w:t>
      </w:r>
    </w:p>
    <w:p>
      <w:r>
        <w:t>□ 已完成生产验证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微软雅黑" w:hAnsi="微软雅黑" w:eastAsia="微软雅黑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image" Target="media/image1.png"/><Relationship Id="rId10" Type="http://schemas.openxmlformats.org/officeDocument/2006/relationships/image" Target="media/image2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