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B5" w:rsidRDefault="00900B0A" w:rsidP="00900B0A">
      <w:pPr>
        <w:pStyle w:val="Heading1"/>
      </w:pPr>
      <w:r w:rsidRPr="00900B0A">
        <w:t>What is IOC and DI?</w:t>
      </w:r>
    </w:p>
    <w:p w:rsidR="00900B0A" w:rsidRDefault="00900B0A" w:rsidP="00900B0A">
      <w:r w:rsidRPr="00900B0A">
        <w:t>IOC (Inversion of Control) and DI (Dependency Injection) is a design pattern to provide loose coupling.</w:t>
      </w:r>
    </w:p>
    <w:p w:rsidR="00CD40B9" w:rsidRDefault="001525C8" w:rsidP="00CD40B9">
      <w:pPr>
        <w:pStyle w:val="Heading1"/>
      </w:pPr>
      <w:r>
        <w:t>T</w:t>
      </w:r>
      <w:r w:rsidR="00CD40B9" w:rsidRPr="00CD40B9">
        <w:t>he role of IOC container in spring?</w:t>
      </w:r>
    </w:p>
    <w:p w:rsidR="001525C8" w:rsidRDefault="001525C8" w:rsidP="001525C8">
      <w:pPr>
        <w:spacing w:after="0"/>
      </w:pPr>
      <w:r>
        <w:t>IOC container is responsible to:</w:t>
      </w:r>
    </w:p>
    <w:p w:rsidR="001525C8" w:rsidRDefault="001525C8" w:rsidP="001525C8">
      <w:pPr>
        <w:pStyle w:val="ListParagraph"/>
        <w:numPr>
          <w:ilvl w:val="0"/>
          <w:numId w:val="1"/>
        </w:numPr>
      </w:pPr>
      <w:r>
        <w:t>create the instance</w:t>
      </w:r>
    </w:p>
    <w:p w:rsidR="001525C8" w:rsidRDefault="001525C8" w:rsidP="001525C8">
      <w:pPr>
        <w:pStyle w:val="ListParagraph"/>
        <w:numPr>
          <w:ilvl w:val="0"/>
          <w:numId w:val="1"/>
        </w:numPr>
      </w:pPr>
      <w:r>
        <w:t>configure the instance, and</w:t>
      </w:r>
    </w:p>
    <w:p w:rsidR="00900B0A" w:rsidRDefault="001525C8" w:rsidP="001525C8">
      <w:pPr>
        <w:pStyle w:val="ListParagraph"/>
        <w:numPr>
          <w:ilvl w:val="0"/>
          <w:numId w:val="1"/>
        </w:numPr>
      </w:pPr>
      <w:r>
        <w:t>assemble the dependencies</w:t>
      </w:r>
    </w:p>
    <w:p w:rsidR="0057138F" w:rsidRDefault="0057138F" w:rsidP="0057138F">
      <w:pPr>
        <w:pStyle w:val="Heading1"/>
      </w:pPr>
      <w:proofErr w:type="spellStart"/>
      <w:r w:rsidRPr="0057138F">
        <w:t>BeanFactory</w:t>
      </w:r>
      <w:proofErr w:type="spellEnd"/>
      <w:r w:rsidRPr="0057138F">
        <w:t xml:space="preserve"> and </w:t>
      </w:r>
      <w:proofErr w:type="spellStart"/>
      <w:r w:rsidRPr="0057138F">
        <w:t>ApplicationContext</w:t>
      </w:r>
      <w:proofErr w:type="spellEnd"/>
    </w:p>
    <w:p w:rsidR="00013BF7" w:rsidRPr="00013BF7" w:rsidRDefault="00013BF7" w:rsidP="00013BF7">
      <w:proofErr w:type="spellStart"/>
      <w:r w:rsidRPr="00013BF7">
        <w:t>BeanFactory</w:t>
      </w:r>
      <w:proofErr w:type="spellEnd"/>
      <w:r w:rsidRPr="00013BF7">
        <w:t xml:space="preserve"> is the basic container whereas </w:t>
      </w:r>
      <w:proofErr w:type="spellStart"/>
      <w:r w:rsidRPr="00013BF7">
        <w:t>ApplicationContext</w:t>
      </w:r>
      <w:proofErr w:type="spellEnd"/>
      <w:r w:rsidRPr="00013BF7">
        <w:t xml:space="preserve"> is the advanced container. </w:t>
      </w:r>
      <w:proofErr w:type="spellStart"/>
      <w:r w:rsidRPr="00013BF7">
        <w:t>ApplicationContext</w:t>
      </w:r>
      <w:proofErr w:type="spellEnd"/>
      <w:r w:rsidRPr="00013BF7">
        <w:t xml:space="preserve"> extends the </w:t>
      </w:r>
      <w:proofErr w:type="spellStart"/>
      <w:r w:rsidRPr="00013BF7">
        <w:t>BeanFactory</w:t>
      </w:r>
      <w:proofErr w:type="spellEnd"/>
      <w:r w:rsidRPr="00013BF7">
        <w:t xml:space="preserve"> interface. </w:t>
      </w:r>
      <w:proofErr w:type="spellStart"/>
      <w:r w:rsidRPr="00013BF7">
        <w:t>ApplicationContext</w:t>
      </w:r>
      <w:proofErr w:type="spellEnd"/>
      <w:r w:rsidRPr="00013BF7">
        <w:t xml:space="preserve"> provides more facilities than </w:t>
      </w:r>
      <w:proofErr w:type="spellStart"/>
      <w:r w:rsidRPr="00013BF7">
        <w:t>BeanFactory</w:t>
      </w:r>
      <w:proofErr w:type="spellEnd"/>
      <w:r w:rsidRPr="00013BF7">
        <w:t xml:space="preserve"> such as integration with spring AOP, message resource handling for i18n etc.</w:t>
      </w:r>
    </w:p>
    <w:p w:rsidR="00900B0A" w:rsidRDefault="0058375D" w:rsidP="0058375D">
      <w:pPr>
        <w:pStyle w:val="Heading1"/>
      </w:pPr>
      <w:r>
        <w:t>T</w:t>
      </w:r>
      <w:r w:rsidRPr="0058375D">
        <w:t>he difference between constructor injection and setter injection</w:t>
      </w:r>
    </w:p>
    <w:p w:rsidR="00900B0A" w:rsidRDefault="007F1B3C" w:rsidP="00900B0A">
      <w:r w:rsidRPr="007F1B3C">
        <w:drawing>
          <wp:inline distT="0" distB="0" distL="0" distR="0" wp14:anchorId="287CFF68" wp14:editId="491A6D16">
            <wp:extent cx="5943600" cy="1391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A" w:rsidRDefault="00D710E3" w:rsidP="00D710E3">
      <w:pPr>
        <w:pStyle w:val="Heading1"/>
      </w:pPr>
      <w:r w:rsidRPr="00D710E3">
        <w:t xml:space="preserve">What is </w:t>
      </w:r>
      <w:proofErr w:type="spellStart"/>
      <w:r w:rsidRPr="00D710E3">
        <w:t>autowiring</w:t>
      </w:r>
      <w:proofErr w:type="spellEnd"/>
      <w:r w:rsidRPr="00D710E3">
        <w:t xml:space="preserve"> in spring? What are the </w:t>
      </w:r>
      <w:proofErr w:type="spellStart"/>
      <w:r w:rsidRPr="00D710E3">
        <w:t>autowiring</w:t>
      </w:r>
      <w:proofErr w:type="spellEnd"/>
      <w:r w:rsidRPr="00D710E3">
        <w:t xml:space="preserve"> modes?</w:t>
      </w:r>
    </w:p>
    <w:p w:rsidR="00900B0A" w:rsidRDefault="00E834CC" w:rsidP="00900B0A">
      <w:proofErr w:type="spellStart"/>
      <w:r w:rsidRPr="00E834CC">
        <w:t>Autowiring</w:t>
      </w:r>
      <w:proofErr w:type="spellEnd"/>
      <w:r w:rsidRPr="00E834CC">
        <w:t xml:space="preserve"> enables the programmer to inject the bean automatically. We don't need to write explicit injection logic.</w:t>
      </w:r>
    </w:p>
    <w:p w:rsidR="00900B0A" w:rsidRDefault="00681D9D" w:rsidP="00900B0A">
      <w:r w:rsidRPr="00681D9D">
        <w:drawing>
          <wp:inline distT="0" distB="0" distL="0" distR="0" wp14:anchorId="1ED4F82B" wp14:editId="3F0F4BF8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A" w:rsidRDefault="00E12C61" w:rsidP="00E12C61">
      <w:pPr>
        <w:pStyle w:val="Heading1"/>
      </w:pPr>
      <w:r w:rsidRPr="00E12C61">
        <w:lastRenderedPageBreak/>
        <w:t>The different bean scopes in spring</w:t>
      </w:r>
    </w:p>
    <w:p w:rsidR="00900B0A" w:rsidRDefault="0094702A" w:rsidP="00900B0A">
      <w:r w:rsidRPr="0094702A">
        <w:drawing>
          <wp:inline distT="0" distB="0" distL="0" distR="0" wp14:anchorId="63BA623E" wp14:editId="5FA365DB">
            <wp:extent cx="5943600" cy="155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0A" w:rsidRDefault="00900B0A" w:rsidP="00900B0A"/>
    <w:p w:rsidR="00900B0A" w:rsidRDefault="008757B6" w:rsidP="008757B6">
      <w:pPr>
        <w:pStyle w:val="Heading1"/>
      </w:pPr>
      <w:r>
        <w:t>Hibernate vs JPA</w:t>
      </w:r>
    </w:p>
    <w:p w:rsidR="00900B0A" w:rsidRDefault="008757B6" w:rsidP="00900B0A">
      <w:r w:rsidRPr="008757B6">
        <w:drawing>
          <wp:inline distT="0" distB="0" distL="0" distR="0" wp14:anchorId="293AF5A0" wp14:editId="1DA2F557">
            <wp:extent cx="5335592" cy="4596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592" cy="45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B0A" w:rsidRDefault="00900B0A" w:rsidP="00900B0A"/>
    <w:p w:rsidR="00900B0A" w:rsidRDefault="00900B0A" w:rsidP="00900B0A"/>
    <w:p w:rsidR="00900B0A" w:rsidRDefault="00900B0A" w:rsidP="00900B0A"/>
    <w:p w:rsidR="00900B0A" w:rsidRDefault="00900B0A" w:rsidP="00900B0A"/>
    <w:p w:rsidR="00900B0A" w:rsidRDefault="00900B0A" w:rsidP="00900B0A"/>
    <w:p w:rsidR="00900B0A" w:rsidRDefault="00900B0A" w:rsidP="00900B0A"/>
    <w:p w:rsidR="00900B0A" w:rsidRDefault="00900B0A" w:rsidP="00900B0A"/>
    <w:p w:rsidR="00900B0A" w:rsidRDefault="00900B0A" w:rsidP="00900B0A"/>
    <w:p w:rsidR="00900B0A" w:rsidRPr="00900B0A" w:rsidRDefault="00900B0A" w:rsidP="00900B0A"/>
    <w:sectPr w:rsidR="00900B0A" w:rsidRPr="0090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F2DB0"/>
    <w:multiLevelType w:val="hybridMultilevel"/>
    <w:tmpl w:val="CE0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4A"/>
    <w:rsid w:val="00013BF7"/>
    <w:rsid w:val="001525C8"/>
    <w:rsid w:val="00267D4A"/>
    <w:rsid w:val="002871B5"/>
    <w:rsid w:val="0057138F"/>
    <w:rsid w:val="0058375D"/>
    <w:rsid w:val="00681D9D"/>
    <w:rsid w:val="007F1B3C"/>
    <w:rsid w:val="008757B6"/>
    <w:rsid w:val="00900B0A"/>
    <w:rsid w:val="0094702A"/>
    <w:rsid w:val="00CD40B9"/>
    <w:rsid w:val="00D710E3"/>
    <w:rsid w:val="00E12C61"/>
    <w:rsid w:val="00E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431E"/>
  <w15:chartTrackingRefBased/>
  <w15:docId w15:val="{A1E0FB95-8970-4DA9-8DC7-7EEBE98D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Cong Minh Quan (RBVH/ETM2)</dc:creator>
  <cp:keywords/>
  <dc:description/>
  <cp:lastModifiedBy>Trinh Cong Minh Quan (RBVH/ETM2)</cp:lastModifiedBy>
  <cp:revision>13</cp:revision>
  <dcterms:created xsi:type="dcterms:W3CDTF">2019-09-20T07:50:00Z</dcterms:created>
  <dcterms:modified xsi:type="dcterms:W3CDTF">2019-09-20T08:15:00Z</dcterms:modified>
</cp:coreProperties>
</file>