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黑体" w:eastAsia="黑体"/>
          <w:sz w:val="72"/>
          <w:szCs w:val="72"/>
          <w:lang w:val="en-US" w:eastAsia="zh-CN"/>
        </w:rPr>
      </w:pPr>
      <w:bookmarkStart w:id="87" w:name="_GoBack"/>
      <w:bookmarkEnd w:id="87"/>
      <w:r>
        <w:rPr>
          <w:rFonts w:hint="eastAsia" w:ascii="黑体" w:eastAsia="宋体"/>
          <w:sz w:val="72"/>
          <w:szCs w:val="72"/>
          <w:lang w:val="en-US" w:eastAsia="zh-CN"/>
        </w:rPr>
        <w:t>软件概要设计书</w:t>
      </w:r>
    </w:p>
    <w:p>
      <w:pPr>
        <w:spacing w:line="440" w:lineRule="exact"/>
        <w:jc w:val="left"/>
        <w:rPr>
          <w:rFonts w:hint="eastAsia" w:ascii="黑体" w:eastAsia="黑体"/>
          <w:sz w:val="72"/>
          <w:szCs w:val="72"/>
          <w:lang w:val="en-US" w:eastAsia="zh-CN"/>
        </w:rPr>
      </w:pPr>
    </w:p>
    <w:p>
      <w:pPr>
        <w:spacing w:line="480" w:lineRule="auto"/>
        <w:rPr>
          <w:rFonts w:hint="eastAsia" w:ascii="楷体_GB2312" w:eastAsia="楷体_GB2312"/>
          <w:b/>
          <w:bCs/>
          <w:sz w:val="28"/>
          <w:szCs w:val="28"/>
        </w:rPr>
      </w:pPr>
    </w:p>
    <w:p>
      <w:pPr>
        <w:spacing w:line="480" w:lineRule="auto"/>
        <w:ind w:left="840" w:leftChars="400" w:firstLine="1925" w:firstLineChars="685"/>
        <w:rPr>
          <w:rFonts w:hint="eastAsia" w:ascii="楷体_GB2312" w:eastAsia="楷体_GB2312"/>
          <w:b/>
          <w:bCs/>
          <w:sz w:val="28"/>
          <w:szCs w:val="28"/>
        </w:rPr>
      </w:pPr>
    </w:p>
    <w:p>
      <w:pPr>
        <w:spacing w:line="480" w:lineRule="auto"/>
        <w:ind w:firstLine="1928" w:firstLineChars="600"/>
        <w:rPr>
          <w:rFonts w:hint="eastAsia" w:ascii="宋体" w:hAnsi="宋体" w:eastAsia="宋体" w:cs="宋体"/>
          <w:b/>
          <w:bCs/>
          <w:sz w:val="32"/>
          <w:szCs w:val="32"/>
          <w:lang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</w:rPr>
        <w:t>课题名称：</w:t>
      </w:r>
      <w:r>
        <w:rPr>
          <w:rFonts w:hint="eastAsia" w:ascii="宋体" w:hAnsi="宋体" w:eastAsia="宋体" w:cs="宋体"/>
          <w:b/>
          <w:bCs/>
          <w:sz w:val="32"/>
          <w:szCs w:val="32"/>
          <w:u w:val="single"/>
          <w:lang w:val="en-US" w:eastAsia="zh-CN"/>
        </w:rPr>
        <w:t>小说网站管理系统</w:t>
      </w:r>
    </w:p>
    <w:p>
      <w:pPr>
        <w:spacing w:line="480" w:lineRule="auto"/>
        <w:ind w:firstLine="1928" w:firstLineChars="600"/>
        <w:rPr>
          <w:rFonts w:hint="eastAsia" w:ascii="宋体" w:hAnsi="宋体" w:eastAsia="宋体" w:cs="宋体"/>
          <w:b/>
          <w:bCs/>
          <w:sz w:val="32"/>
          <w:szCs w:val="32"/>
          <w:u w:val="single"/>
          <w:lang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</w:rPr>
        <w:t>姓名：</w:t>
      </w:r>
      <w:r>
        <w:rPr>
          <w:rFonts w:hint="eastAsia" w:ascii="宋体" w:hAnsi="宋体" w:eastAsia="宋体" w:cs="宋体"/>
          <w:b/>
          <w:bCs/>
          <w:sz w:val="32"/>
          <w:szCs w:val="32"/>
          <w:u w:val="single"/>
          <w:lang w:val="en-US" w:eastAsia="zh-CN"/>
        </w:rPr>
        <w:t>黄曼玲  李逸欣</w:t>
      </w:r>
    </w:p>
    <w:p>
      <w:pPr>
        <w:spacing w:line="480" w:lineRule="auto"/>
        <w:ind w:firstLine="1928" w:firstLineChars="600"/>
        <w:rPr>
          <w:rFonts w:hint="eastAsia" w:ascii="宋体" w:hAnsi="宋体" w:eastAsia="宋体" w:cs="宋体"/>
          <w:b/>
          <w:bCs/>
          <w:sz w:val="32"/>
          <w:szCs w:val="32"/>
          <w:u w:val="single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</w:rPr>
        <w:t>学号：</w:t>
      </w:r>
      <w:r>
        <w:rPr>
          <w:rFonts w:hint="eastAsia" w:ascii="宋体" w:hAnsi="宋体" w:eastAsia="宋体" w:cs="宋体"/>
          <w:b/>
          <w:bCs/>
          <w:sz w:val="32"/>
          <w:szCs w:val="32"/>
          <w:u w:val="single"/>
          <w:lang w:val="en-US" w:eastAsia="zh-CN"/>
        </w:rPr>
        <w:t>1800502143  1800502125</w:t>
      </w:r>
    </w:p>
    <w:p>
      <w:pPr>
        <w:spacing w:line="480" w:lineRule="auto"/>
        <w:ind w:firstLine="1928" w:firstLineChars="600"/>
        <w:rPr>
          <w:rFonts w:hint="eastAsia" w:ascii="宋体" w:hAnsi="宋体" w:eastAsia="宋体" w:cs="宋体"/>
          <w:b/>
          <w:bCs/>
          <w:sz w:val="32"/>
          <w:szCs w:val="32"/>
          <w:u w:val="single"/>
          <w:lang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</w:rPr>
        <w:t>专业：</w:t>
      </w:r>
      <w:r>
        <w:rPr>
          <w:rFonts w:hint="eastAsia" w:ascii="宋体" w:hAnsi="宋体" w:eastAsia="宋体" w:cs="宋体"/>
          <w:b/>
          <w:bCs/>
          <w:sz w:val="32"/>
          <w:szCs w:val="32"/>
          <w:u w:val="single"/>
          <w:lang w:val="en-US" w:eastAsia="zh-CN"/>
        </w:rPr>
        <w:t>计算机科学与技术</w:t>
      </w:r>
    </w:p>
    <w:p>
      <w:pPr>
        <w:spacing w:line="480" w:lineRule="auto"/>
        <w:ind w:firstLine="1928" w:firstLineChars="600"/>
        <w:rPr>
          <w:rFonts w:hint="eastAsia" w:ascii="宋体" w:hAnsi="宋体" w:eastAsia="宋体" w:cs="宋体"/>
          <w:b/>
          <w:bCs/>
          <w:sz w:val="32"/>
          <w:szCs w:val="32"/>
          <w:u w:val="single"/>
          <w:lang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</w:rPr>
        <w:t>班级：</w:t>
      </w:r>
      <w:r>
        <w:rPr>
          <w:rFonts w:hint="eastAsia" w:ascii="宋体" w:hAnsi="宋体" w:eastAsia="宋体" w:cs="宋体"/>
          <w:b/>
          <w:bCs/>
          <w:sz w:val="32"/>
          <w:szCs w:val="32"/>
          <w:u w:val="single"/>
          <w:lang w:val="en-US" w:eastAsia="zh-CN"/>
        </w:rPr>
        <w:t>外包181</w:t>
      </w:r>
    </w:p>
    <w:p>
      <w:pPr>
        <w:spacing w:line="480" w:lineRule="auto"/>
        <w:ind w:firstLine="1928" w:firstLineChars="600"/>
        <w:jc w:val="left"/>
        <w:rPr>
          <w:rFonts w:hint="eastAsia" w:ascii="宋体" w:hAnsi="宋体" w:eastAsia="宋体" w:cs="宋体"/>
          <w:b/>
          <w:bCs/>
          <w:sz w:val="32"/>
          <w:szCs w:val="32"/>
          <w:lang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</w:rPr>
        <w:t>指导教师：</w:t>
      </w:r>
      <w:r>
        <w:rPr>
          <w:rFonts w:hint="eastAsia" w:ascii="宋体" w:hAnsi="宋体" w:eastAsia="宋体" w:cs="宋体"/>
          <w:b/>
          <w:bCs/>
          <w:sz w:val="32"/>
          <w:szCs w:val="32"/>
          <w:u w:val="single"/>
          <w:lang w:val="en-US" w:eastAsia="zh-CN"/>
        </w:rPr>
        <w:t>郭雷勇</w:t>
      </w:r>
    </w:p>
    <w:p>
      <w:pPr>
        <w:spacing w:line="720" w:lineRule="auto"/>
        <w:ind w:left="840" w:leftChars="400" w:firstLine="1231" w:firstLineChars="438"/>
        <w:jc w:val="left"/>
        <w:rPr>
          <w:rFonts w:hint="eastAsia" w:ascii="黑体" w:eastAsia="黑体"/>
          <w:b/>
          <w:sz w:val="28"/>
          <w:szCs w:val="28"/>
        </w:rPr>
      </w:pPr>
    </w:p>
    <w:p>
      <w:pPr>
        <w:spacing w:line="720" w:lineRule="auto"/>
        <w:ind w:left="452" w:hanging="315" w:hangingChars="150"/>
        <w:jc w:val="center"/>
        <w:rPr>
          <w:rFonts w:hint="eastAsia" w:eastAsia="宋体"/>
          <w:lang w:eastAsia="zh-CN"/>
        </w:rPr>
      </w:pPr>
    </w:p>
    <w:p>
      <w:pPr>
        <w:spacing w:line="440" w:lineRule="exact"/>
        <w:ind w:left="420" w:leftChars="200" w:firstLine="420" w:firstLineChars="200"/>
        <w:jc w:val="left"/>
        <w:rPr>
          <w:rFonts w:hint="eastAsia"/>
        </w:rPr>
      </w:pPr>
    </w:p>
    <w:p>
      <w:pPr>
        <w:spacing w:line="440" w:lineRule="exact"/>
        <w:ind w:left="420" w:leftChars="200" w:firstLine="420" w:firstLineChars="200"/>
        <w:jc w:val="left"/>
        <w:rPr>
          <w:rFonts w:hint="eastAsia"/>
        </w:rPr>
      </w:pPr>
    </w:p>
    <w:p>
      <w:pPr>
        <w:spacing w:line="440" w:lineRule="exact"/>
        <w:ind w:left="420" w:leftChars="200" w:firstLine="420" w:firstLineChars="200"/>
        <w:jc w:val="left"/>
        <w:rPr>
          <w:rFonts w:hint="eastAsia"/>
        </w:rPr>
      </w:pPr>
    </w:p>
    <w:p>
      <w:pPr>
        <w:spacing w:line="440" w:lineRule="exact"/>
        <w:ind w:left="420" w:leftChars="200" w:firstLine="562" w:firstLineChars="200"/>
        <w:jc w:val="left"/>
        <w:rPr>
          <w:rFonts w:hint="eastAsia"/>
        </w:rPr>
      </w:pPr>
      <w:r>
        <w:rPr>
          <w:rFonts w:hint="eastAsia" w:ascii="黑体" w:eastAsia="黑体"/>
          <w:b/>
          <w:bCs/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2924810</wp:posOffset>
                </wp:positionH>
                <wp:positionV relativeFrom="paragraph">
                  <wp:posOffset>274320</wp:posOffset>
                </wp:positionV>
                <wp:extent cx="361950" cy="293370"/>
                <wp:effectExtent l="0" t="0" r="0" b="0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293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3"/>
                              <w:rPr>
                                <w:rFonts w:hint="default" w:eastAsia="黑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5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0.3pt;margin-top:21.6pt;height:23.1pt;width:28.5pt;z-index:251660288;mso-width-relative:page;mso-height-relative:page;" filled="f" stroked="f" coordsize="21600,21600" o:gfxdata="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13"/>
                        <w:rPr>
                          <w:rFonts w:hint="default" w:eastAsia="黑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黑体" w:eastAsia="黑体"/>
          <w:b/>
          <w:bCs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2493010</wp:posOffset>
                </wp:positionH>
                <wp:positionV relativeFrom="paragraph">
                  <wp:posOffset>274320</wp:posOffset>
                </wp:positionV>
                <wp:extent cx="361950" cy="293370"/>
                <wp:effectExtent l="0" t="0" r="0" b="0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293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3"/>
                              <w:rPr>
                                <w:rFonts w:hint="default" w:eastAsia="黑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5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6.3pt;margin-top:21.6pt;height:23.1pt;width:28.5pt;z-index:251659264;mso-width-relative:page;mso-height-relative:page;" filled="f" stroked="f" coordsize="21600,21600" o:gfxdata="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13"/>
                        <w:rPr>
                          <w:rFonts w:hint="default" w:eastAsia="黑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center"/>
        <w:rPr>
          <w:rFonts w:hint="eastAsia" w:ascii="宋体" w:hAnsi="宋体" w:eastAsia="宋体" w:cs="宋体"/>
          <w:b/>
          <w:bCs/>
          <w:sz w:val="32"/>
          <w:szCs w:val="32"/>
        </w:rPr>
      </w:pPr>
      <w:r>
        <w:rPr>
          <w:rFonts w:hint="eastAsia" w:ascii="黑体" w:eastAsia="黑体"/>
          <w:b/>
          <w:bCs/>
          <w:sz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1819910</wp:posOffset>
                </wp:positionH>
                <wp:positionV relativeFrom="paragraph">
                  <wp:posOffset>1270</wp:posOffset>
                </wp:positionV>
                <wp:extent cx="533400" cy="299085"/>
                <wp:effectExtent l="0" t="0" r="0" b="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299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13"/>
                              <w:rPr>
                                <w:rFonts w:hint="default" w:eastAsia="黑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eastAsia="宋体"/>
                                <w:lang w:val="en-US" w:eastAsia="zh-CN"/>
                              </w:rPr>
                              <w:t>2020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3.3pt;margin-top:0.1pt;height:23.55pt;width:42pt;z-index:251658240;mso-width-relative:page;mso-height-relative:page;" filled="f" stroked="f" coordsize="21600,21600" o:gfxdata="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13"/>
                        <w:rPr>
                          <w:rFonts w:hint="default" w:eastAsia="黑体"/>
                          <w:lang w:val="en-US" w:eastAsia="zh-CN"/>
                        </w:rPr>
                      </w:pPr>
                      <w:r>
                        <w:rPr>
                          <w:rFonts w:hint="eastAsia" w:eastAsia="宋体"/>
                          <w:lang w:val="en-US" w:eastAsia="zh-CN"/>
                        </w:rPr>
                        <w:t>2020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黑体" w:eastAsia="宋体"/>
          <w:b/>
          <w:bCs/>
          <w:sz w:val="28"/>
        </w:rPr>
        <w:t>_</w:t>
      </w:r>
      <w:r>
        <w:rPr>
          <w:rFonts w:hint="eastAsia" w:ascii="宋体" w:hAnsi="宋体" w:eastAsia="宋体" w:cs="宋体"/>
          <w:b/>
          <w:bCs/>
          <w:sz w:val="32"/>
          <w:szCs w:val="32"/>
        </w:rPr>
        <w:t>_____年___月___日</w:t>
      </w:r>
    </w:p>
    <w:p>
      <w:pPr>
        <w:pStyle w:val="1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after="156"/>
        <w:textAlignment w:val="auto"/>
        <w:outlineLvl w:val="9"/>
      </w:pPr>
    </w:p>
    <w:p/>
    <w:p/>
    <w:p>
      <w:pPr>
        <w:sectPr>
          <w:footerReference r:id="rId3" w:type="default"/>
          <w:pgSz w:w="11906" w:h="16838"/>
          <w:pgMar w:top="1440" w:right="1800" w:bottom="1440" w:left="1800" w:header="851" w:footer="992" w:gutter="0"/>
          <w:pgNumType w:fmt="decimal" w:start="1"/>
          <w:cols w:space="425" w:num="1"/>
          <w:docGrid w:type="lines" w:linePitch="312" w:charSpace="0"/>
        </w:sect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4986"/>
        <w15:color w:val="DBDBDB"/>
        <w:docPartObj>
          <w:docPartGallery w:val="Table of Contents"/>
          <w:docPartUnique/>
        </w:docPartObj>
      </w:sdtPr>
      <w:sdtEndPr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b/>
              <w:bCs/>
              <w:sz w:val="32"/>
              <w:szCs w:val="32"/>
            </w:rPr>
          </w:pPr>
          <w:r>
            <w:rPr>
              <w:rFonts w:ascii="宋体" w:hAnsi="宋体" w:eastAsia="宋体"/>
              <w:b/>
              <w:bCs/>
              <w:sz w:val="32"/>
              <w:szCs w:val="32"/>
            </w:rPr>
            <w:t>目录</w:t>
          </w:r>
        </w:p>
        <w:p>
          <w:pPr>
            <w:pStyle w:val="5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 w:val="21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 w:val="21"/>
              <w:szCs w:val="24"/>
              <w:lang w:val="en-US" w:eastAsia="zh-CN" w:bidi="ar-SA"/>
            </w:rPr>
            <w:instrText xml:space="preserve">TOC \o "1-3" \h \u </w:instrText>
          </w:r>
          <w:r>
            <w:rPr>
              <w:rFonts w:hint="eastAsia" w:ascii="宋体" w:hAnsi="宋体" w:eastAsia="宋体" w:cs="宋体"/>
              <w:kern w:val="2"/>
              <w:sz w:val="21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instrText xml:space="preserve"> HYPERLINK \l _Toc13004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Cs w:val="30"/>
            </w:rPr>
            <w:t>1引言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_Toc13004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4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instrText xml:space="preserve"> HYPERLINK \l _Toc19337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Cs w:val="28"/>
            </w:rPr>
            <w:t>1.1编写目的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_Toc19337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4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instrText xml:space="preserve"> HYPERLINK \l _Toc31833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Cs w:val="28"/>
            </w:rPr>
            <w:t>1.2背景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_Toc31833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4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instrText xml:space="preserve"> HYPERLINK \l _Toc29762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Cs w:val="28"/>
            </w:rPr>
            <w:t>1.3定义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_Toc29762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4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instrText xml:space="preserve"> HYPERLINK \l _Toc15151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Cs w:val="28"/>
            </w:rPr>
            <w:t>1.4参考资料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_Toc15151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4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instrText xml:space="preserve"> HYPERLINK \l _Toc12636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Cs w:val="32"/>
              <w:lang w:val="en-US" w:eastAsia="zh-CN"/>
            </w:rPr>
            <w:t>2. 总体设计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_Toc12636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5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instrText xml:space="preserve"> HYPERLINK \l _Toc10533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Cs w:val="28"/>
              <w:lang w:val="en-US" w:eastAsia="zh-CN"/>
            </w:rPr>
            <w:t>2.1需求规定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_Toc10533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5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instrText xml:space="preserve"> HYPERLINK \l _Toc16712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Cs w:val="28"/>
              <w:lang w:val="en-US" w:eastAsia="zh-CN"/>
            </w:rPr>
            <w:t>2.2运行环境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_Toc16712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6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instrText xml:space="preserve"> HYPERLINK \l _Toc3864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Cs w:val="28"/>
              <w:lang w:val="en-US" w:eastAsia="zh-CN"/>
            </w:rPr>
            <w:t>2.3基本设计概念和处理流程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_Toc3864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6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instrText xml:space="preserve"> HYPERLINK \l _Toc25839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Cs w:val="28"/>
              <w:lang w:val="en-US" w:eastAsia="zh-CN"/>
            </w:rPr>
            <w:t>2.4功能与模块设计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_Toc25839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8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instrText xml:space="preserve"> HYPERLINK \l _Toc24513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Cs w:val="28"/>
              <w:lang w:val="en-US" w:eastAsia="zh-CN"/>
            </w:rPr>
            <w:t>2.5功能分配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_Toc24513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12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instrText xml:space="preserve"> HYPERLINK \l _Toc3002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Cs w:val="30"/>
              <w:lang w:val="en-US" w:eastAsia="zh-CN"/>
            </w:rPr>
            <w:t>3.接口设计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_Toc3002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13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instrText xml:space="preserve"> HYPERLINK \l _Toc15922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Cs w:val="28"/>
              <w:lang w:val="en-US" w:eastAsia="zh-CN"/>
            </w:rPr>
            <w:t>3.1外部接口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_Toc15922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13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  <w:rPr>
              <w:rFonts w:hint="eastAsia" w:ascii="宋体" w:hAnsi="宋体" w:eastAsia="宋体" w:cs="宋体"/>
              <w:i/>
              <w:iCs/>
            </w:rPr>
          </w:pPr>
          <w:r>
            <w:rPr>
              <w:rFonts w:hint="eastAsia" w:ascii="宋体" w:hAnsi="宋体" w:eastAsia="宋体" w:cs="宋体"/>
              <w:i/>
              <w:iCs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i/>
              <w:iCs/>
              <w:kern w:val="2"/>
              <w:szCs w:val="24"/>
              <w:lang w:val="en-US" w:eastAsia="zh-CN" w:bidi="ar-SA"/>
            </w:rPr>
            <w:instrText xml:space="preserve"> HYPERLINK \l _Toc8339 </w:instrText>
          </w:r>
          <w:r>
            <w:rPr>
              <w:rFonts w:hint="eastAsia" w:ascii="宋体" w:hAnsi="宋体" w:eastAsia="宋体" w:cs="宋体"/>
              <w:i/>
              <w:iCs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i/>
              <w:iCs/>
              <w:szCs w:val="24"/>
              <w:lang w:val="en-US" w:eastAsia="zh-CN"/>
            </w:rPr>
            <w:t>3.1.1用户接口</w:t>
          </w:r>
          <w:r>
            <w:rPr>
              <w:rFonts w:hint="eastAsia" w:ascii="宋体" w:hAnsi="宋体" w:eastAsia="宋体" w:cs="宋体"/>
              <w:i/>
              <w:iCs/>
            </w:rPr>
            <w:tab/>
          </w:r>
          <w:r>
            <w:rPr>
              <w:rFonts w:hint="eastAsia" w:ascii="宋体" w:hAnsi="宋体" w:eastAsia="宋体" w:cs="宋体"/>
              <w:i/>
              <w:iCs/>
            </w:rPr>
            <w:fldChar w:fldCharType="begin"/>
          </w:r>
          <w:r>
            <w:rPr>
              <w:rFonts w:hint="eastAsia" w:ascii="宋体" w:hAnsi="宋体" w:eastAsia="宋体" w:cs="宋体"/>
              <w:i/>
              <w:iCs/>
            </w:rPr>
            <w:instrText xml:space="preserve"> PAGEREF _Toc8339 </w:instrText>
          </w:r>
          <w:r>
            <w:rPr>
              <w:rFonts w:hint="eastAsia" w:ascii="宋体" w:hAnsi="宋体" w:eastAsia="宋体" w:cs="宋体"/>
              <w:i/>
              <w:iCs/>
            </w:rPr>
            <w:fldChar w:fldCharType="separate"/>
          </w:r>
          <w:r>
            <w:rPr>
              <w:rFonts w:hint="eastAsia" w:ascii="宋体" w:hAnsi="宋体" w:eastAsia="宋体" w:cs="宋体"/>
              <w:i/>
              <w:iCs/>
            </w:rPr>
            <w:t>13</w:t>
          </w:r>
          <w:r>
            <w:rPr>
              <w:rFonts w:hint="eastAsia" w:ascii="宋体" w:hAnsi="宋体" w:eastAsia="宋体" w:cs="宋体"/>
              <w:i/>
              <w:iCs/>
            </w:rPr>
            <w:fldChar w:fldCharType="end"/>
          </w:r>
          <w:r>
            <w:rPr>
              <w:rFonts w:hint="eastAsia" w:ascii="宋体" w:hAnsi="宋体" w:eastAsia="宋体" w:cs="宋体"/>
              <w:i/>
              <w:iCs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  <w:rPr>
              <w:rFonts w:hint="eastAsia" w:ascii="宋体" w:hAnsi="宋体" w:eastAsia="宋体" w:cs="宋体"/>
              <w:i/>
              <w:iCs/>
            </w:rPr>
          </w:pPr>
          <w:r>
            <w:rPr>
              <w:rFonts w:hint="eastAsia" w:ascii="宋体" w:hAnsi="宋体" w:eastAsia="宋体" w:cs="宋体"/>
              <w:i/>
              <w:iCs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i/>
              <w:iCs/>
              <w:kern w:val="2"/>
              <w:szCs w:val="24"/>
              <w:lang w:val="en-US" w:eastAsia="zh-CN" w:bidi="ar-SA"/>
            </w:rPr>
            <w:instrText xml:space="preserve"> HYPERLINK \l _Toc30022 </w:instrText>
          </w:r>
          <w:r>
            <w:rPr>
              <w:rFonts w:hint="eastAsia" w:ascii="宋体" w:hAnsi="宋体" w:eastAsia="宋体" w:cs="宋体"/>
              <w:i/>
              <w:iCs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i/>
              <w:iCs/>
              <w:szCs w:val="24"/>
              <w:lang w:val="en-US" w:eastAsia="zh-CN"/>
            </w:rPr>
            <w:t>3.1.2硬件接口</w:t>
          </w:r>
          <w:r>
            <w:rPr>
              <w:rFonts w:hint="eastAsia" w:ascii="宋体" w:hAnsi="宋体" w:eastAsia="宋体" w:cs="宋体"/>
              <w:i/>
              <w:iCs/>
            </w:rPr>
            <w:tab/>
          </w:r>
          <w:r>
            <w:rPr>
              <w:rFonts w:hint="eastAsia" w:ascii="宋体" w:hAnsi="宋体" w:eastAsia="宋体" w:cs="宋体"/>
              <w:i/>
              <w:iCs/>
            </w:rPr>
            <w:fldChar w:fldCharType="begin"/>
          </w:r>
          <w:r>
            <w:rPr>
              <w:rFonts w:hint="eastAsia" w:ascii="宋体" w:hAnsi="宋体" w:eastAsia="宋体" w:cs="宋体"/>
              <w:i/>
              <w:iCs/>
            </w:rPr>
            <w:instrText xml:space="preserve"> PAGEREF _Toc30022 </w:instrText>
          </w:r>
          <w:r>
            <w:rPr>
              <w:rFonts w:hint="eastAsia" w:ascii="宋体" w:hAnsi="宋体" w:eastAsia="宋体" w:cs="宋体"/>
              <w:i/>
              <w:iCs/>
            </w:rPr>
            <w:fldChar w:fldCharType="separate"/>
          </w:r>
          <w:r>
            <w:rPr>
              <w:rFonts w:hint="eastAsia" w:ascii="宋体" w:hAnsi="宋体" w:eastAsia="宋体" w:cs="宋体"/>
              <w:i/>
              <w:iCs/>
            </w:rPr>
            <w:t>15</w:t>
          </w:r>
          <w:r>
            <w:rPr>
              <w:rFonts w:hint="eastAsia" w:ascii="宋体" w:hAnsi="宋体" w:eastAsia="宋体" w:cs="宋体"/>
              <w:i/>
              <w:iCs/>
            </w:rPr>
            <w:fldChar w:fldCharType="end"/>
          </w:r>
          <w:r>
            <w:rPr>
              <w:rFonts w:hint="eastAsia" w:ascii="宋体" w:hAnsi="宋体" w:eastAsia="宋体" w:cs="宋体"/>
              <w:i/>
              <w:iCs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i/>
              <w:iCs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i/>
              <w:iCs/>
              <w:kern w:val="2"/>
              <w:szCs w:val="24"/>
              <w:lang w:val="en-US" w:eastAsia="zh-CN" w:bidi="ar-SA"/>
            </w:rPr>
            <w:instrText xml:space="preserve"> HYPERLINK \l _Toc2072 </w:instrText>
          </w:r>
          <w:r>
            <w:rPr>
              <w:rFonts w:hint="eastAsia" w:ascii="宋体" w:hAnsi="宋体" w:eastAsia="宋体" w:cs="宋体"/>
              <w:i/>
              <w:iCs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i/>
              <w:iCs/>
              <w:szCs w:val="24"/>
              <w:lang w:val="en-US" w:eastAsia="zh-CN"/>
            </w:rPr>
            <w:t>3.1.3软件接口</w:t>
          </w:r>
          <w:r>
            <w:rPr>
              <w:rFonts w:hint="eastAsia" w:ascii="宋体" w:hAnsi="宋体" w:eastAsia="宋体" w:cs="宋体"/>
              <w:i/>
              <w:iCs/>
            </w:rPr>
            <w:tab/>
          </w:r>
          <w:r>
            <w:rPr>
              <w:rFonts w:hint="eastAsia" w:ascii="宋体" w:hAnsi="宋体" w:eastAsia="宋体" w:cs="宋体"/>
              <w:i/>
              <w:iCs/>
            </w:rPr>
            <w:fldChar w:fldCharType="begin"/>
          </w:r>
          <w:r>
            <w:rPr>
              <w:rFonts w:hint="eastAsia" w:ascii="宋体" w:hAnsi="宋体" w:eastAsia="宋体" w:cs="宋体"/>
              <w:i/>
              <w:iCs/>
            </w:rPr>
            <w:instrText xml:space="preserve"> PAGEREF _Toc2072 </w:instrText>
          </w:r>
          <w:r>
            <w:rPr>
              <w:rFonts w:hint="eastAsia" w:ascii="宋体" w:hAnsi="宋体" w:eastAsia="宋体" w:cs="宋体"/>
              <w:i/>
              <w:iCs/>
            </w:rPr>
            <w:fldChar w:fldCharType="separate"/>
          </w:r>
          <w:r>
            <w:rPr>
              <w:rFonts w:hint="eastAsia" w:ascii="宋体" w:hAnsi="宋体" w:eastAsia="宋体" w:cs="宋体"/>
              <w:i/>
              <w:iCs/>
            </w:rPr>
            <w:t>15</w:t>
          </w:r>
          <w:r>
            <w:rPr>
              <w:rFonts w:hint="eastAsia" w:ascii="宋体" w:hAnsi="宋体" w:eastAsia="宋体" w:cs="宋体"/>
              <w:i/>
              <w:iCs/>
            </w:rPr>
            <w:fldChar w:fldCharType="end"/>
          </w:r>
          <w:r>
            <w:rPr>
              <w:rFonts w:hint="eastAsia" w:ascii="宋体" w:hAnsi="宋体" w:eastAsia="宋体" w:cs="宋体"/>
              <w:i/>
              <w:iCs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instrText xml:space="preserve"> HYPERLINK \l _Toc20363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Cs w:val="28"/>
              <w:lang w:val="en-US" w:eastAsia="zh-CN"/>
            </w:rPr>
            <w:t>3.2内部接口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_Toc20363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15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instrText xml:space="preserve"> HYPERLINK \l _Toc8551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Cs w:val="30"/>
              <w:lang w:val="en-US" w:eastAsia="zh-CN"/>
            </w:rPr>
            <w:t>4.功能模块设计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_Toc8551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16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instrText xml:space="preserve"> HYPERLINK \l _Toc31592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Cs w:val="28"/>
              <w:lang w:val="en-US" w:eastAsia="zh-CN"/>
            </w:rPr>
            <w:t>4.1功能模块设计总述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_Toc31592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16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instrText xml:space="preserve"> HYPERLINK \l _Toc26138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Cs w:val="28"/>
              <w:lang w:val="en-US" w:eastAsia="zh-CN"/>
            </w:rPr>
            <w:t>4.2客户端子系统模块设计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_Toc26138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17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  <w:rPr>
              <w:rFonts w:hint="eastAsia" w:ascii="宋体" w:hAnsi="宋体" w:eastAsia="宋体" w:cs="宋体"/>
              <w:i/>
              <w:iCs/>
            </w:rPr>
          </w:pPr>
          <w:r>
            <w:rPr>
              <w:rFonts w:hint="eastAsia" w:ascii="宋体" w:hAnsi="宋体" w:eastAsia="宋体" w:cs="宋体"/>
              <w:i/>
              <w:iCs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i/>
              <w:iCs/>
              <w:kern w:val="2"/>
              <w:szCs w:val="24"/>
              <w:lang w:val="en-US" w:eastAsia="zh-CN" w:bidi="ar-SA"/>
            </w:rPr>
            <w:instrText xml:space="preserve"> HYPERLINK \l _Toc17808 </w:instrText>
          </w:r>
          <w:r>
            <w:rPr>
              <w:rFonts w:hint="eastAsia" w:ascii="宋体" w:hAnsi="宋体" w:eastAsia="宋体" w:cs="宋体"/>
              <w:i/>
              <w:iCs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i/>
              <w:iCs/>
              <w:szCs w:val="24"/>
              <w:lang w:val="en-US" w:eastAsia="zh-CN"/>
            </w:rPr>
            <w:t>4.2.1模块CM1：注册模块</w:t>
          </w:r>
          <w:r>
            <w:rPr>
              <w:rFonts w:hint="eastAsia" w:ascii="宋体" w:hAnsi="宋体" w:eastAsia="宋体" w:cs="宋体"/>
              <w:i/>
              <w:iCs/>
            </w:rPr>
            <w:tab/>
          </w:r>
          <w:r>
            <w:rPr>
              <w:rFonts w:hint="eastAsia" w:ascii="宋体" w:hAnsi="宋体" w:eastAsia="宋体" w:cs="宋体"/>
              <w:i/>
              <w:iCs/>
            </w:rPr>
            <w:fldChar w:fldCharType="begin"/>
          </w:r>
          <w:r>
            <w:rPr>
              <w:rFonts w:hint="eastAsia" w:ascii="宋体" w:hAnsi="宋体" w:eastAsia="宋体" w:cs="宋体"/>
              <w:i/>
              <w:iCs/>
            </w:rPr>
            <w:instrText xml:space="preserve"> PAGEREF _Toc17808 </w:instrText>
          </w:r>
          <w:r>
            <w:rPr>
              <w:rFonts w:hint="eastAsia" w:ascii="宋体" w:hAnsi="宋体" w:eastAsia="宋体" w:cs="宋体"/>
              <w:i/>
              <w:iCs/>
            </w:rPr>
            <w:fldChar w:fldCharType="separate"/>
          </w:r>
          <w:r>
            <w:rPr>
              <w:rFonts w:hint="eastAsia" w:ascii="宋体" w:hAnsi="宋体" w:eastAsia="宋体" w:cs="宋体"/>
              <w:i/>
              <w:iCs/>
            </w:rPr>
            <w:t>17</w:t>
          </w:r>
          <w:r>
            <w:rPr>
              <w:rFonts w:hint="eastAsia" w:ascii="宋体" w:hAnsi="宋体" w:eastAsia="宋体" w:cs="宋体"/>
              <w:i/>
              <w:iCs/>
            </w:rPr>
            <w:fldChar w:fldCharType="end"/>
          </w:r>
          <w:r>
            <w:rPr>
              <w:rFonts w:hint="eastAsia" w:ascii="宋体" w:hAnsi="宋体" w:eastAsia="宋体" w:cs="宋体"/>
              <w:i/>
              <w:iCs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  <w:rPr>
              <w:rFonts w:hint="eastAsia" w:ascii="宋体" w:hAnsi="宋体" w:eastAsia="宋体" w:cs="宋体"/>
              <w:i/>
              <w:iCs/>
            </w:rPr>
          </w:pPr>
          <w:r>
            <w:rPr>
              <w:rFonts w:hint="eastAsia" w:ascii="宋体" w:hAnsi="宋体" w:eastAsia="宋体" w:cs="宋体"/>
              <w:i/>
              <w:iCs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i/>
              <w:iCs/>
              <w:kern w:val="2"/>
              <w:szCs w:val="24"/>
              <w:lang w:val="en-US" w:eastAsia="zh-CN" w:bidi="ar-SA"/>
            </w:rPr>
            <w:instrText xml:space="preserve"> HYPERLINK \l _Toc27515 </w:instrText>
          </w:r>
          <w:r>
            <w:rPr>
              <w:rFonts w:hint="eastAsia" w:ascii="宋体" w:hAnsi="宋体" w:eastAsia="宋体" w:cs="宋体"/>
              <w:i/>
              <w:iCs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i/>
              <w:iCs/>
              <w:szCs w:val="24"/>
              <w:lang w:val="en-US" w:eastAsia="zh-CN"/>
            </w:rPr>
            <w:t>4.2.2模块CM2：系统登录</w:t>
          </w:r>
          <w:r>
            <w:rPr>
              <w:rFonts w:hint="eastAsia" w:ascii="宋体" w:hAnsi="宋体" w:eastAsia="宋体" w:cs="宋体"/>
              <w:i/>
              <w:iCs/>
            </w:rPr>
            <w:tab/>
          </w:r>
          <w:r>
            <w:rPr>
              <w:rFonts w:hint="eastAsia" w:ascii="宋体" w:hAnsi="宋体" w:eastAsia="宋体" w:cs="宋体"/>
              <w:i/>
              <w:iCs/>
            </w:rPr>
            <w:fldChar w:fldCharType="begin"/>
          </w:r>
          <w:r>
            <w:rPr>
              <w:rFonts w:hint="eastAsia" w:ascii="宋体" w:hAnsi="宋体" w:eastAsia="宋体" w:cs="宋体"/>
              <w:i/>
              <w:iCs/>
            </w:rPr>
            <w:instrText xml:space="preserve"> PAGEREF _Toc27515 </w:instrText>
          </w:r>
          <w:r>
            <w:rPr>
              <w:rFonts w:hint="eastAsia" w:ascii="宋体" w:hAnsi="宋体" w:eastAsia="宋体" w:cs="宋体"/>
              <w:i/>
              <w:iCs/>
            </w:rPr>
            <w:fldChar w:fldCharType="separate"/>
          </w:r>
          <w:r>
            <w:rPr>
              <w:rFonts w:hint="eastAsia" w:ascii="宋体" w:hAnsi="宋体" w:eastAsia="宋体" w:cs="宋体"/>
              <w:i/>
              <w:iCs/>
            </w:rPr>
            <w:t>18</w:t>
          </w:r>
          <w:r>
            <w:rPr>
              <w:rFonts w:hint="eastAsia" w:ascii="宋体" w:hAnsi="宋体" w:eastAsia="宋体" w:cs="宋体"/>
              <w:i/>
              <w:iCs/>
            </w:rPr>
            <w:fldChar w:fldCharType="end"/>
          </w:r>
          <w:r>
            <w:rPr>
              <w:rFonts w:hint="eastAsia" w:ascii="宋体" w:hAnsi="宋体" w:eastAsia="宋体" w:cs="宋体"/>
              <w:i/>
              <w:iCs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  <w:rPr>
              <w:rFonts w:hint="eastAsia" w:ascii="宋体" w:hAnsi="宋体" w:eastAsia="宋体" w:cs="宋体"/>
              <w:i/>
              <w:iCs/>
            </w:rPr>
          </w:pPr>
          <w:r>
            <w:rPr>
              <w:rFonts w:hint="eastAsia" w:ascii="宋体" w:hAnsi="宋体" w:eastAsia="宋体" w:cs="宋体"/>
              <w:i/>
              <w:iCs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i/>
              <w:iCs/>
              <w:kern w:val="2"/>
              <w:szCs w:val="24"/>
              <w:lang w:val="en-US" w:eastAsia="zh-CN" w:bidi="ar-SA"/>
            </w:rPr>
            <w:instrText xml:space="preserve"> HYPERLINK \l _Toc1030 </w:instrText>
          </w:r>
          <w:r>
            <w:rPr>
              <w:rFonts w:hint="eastAsia" w:ascii="宋体" w:hAnsi="宋体" w:eastAsia="宋体" w:cs="宋体"/>
              <w:i/>
              <w:iCs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i/>
              <w:iCs/>
              <w:szCs w:val="24"/>
              <w:lang w:val="en-US" w:eastAsia="zh-CN"/>
            </w:rPr>
            <w:t>4.2.3模块CM3：个人中心</w:t>
          </w:r>
          <w:r>
            <w:rPr>
              <w:rFonts w:hint="eastAsia" w:ascii="宋体" w:hAnsi="宋体" w:eastAsia="宋体" w:cs="宋体"/>
              <w:i/>
              <w:iCs/>
            </w:rPr>
            <w:tab/>
          </w:r>
          <w:r>
            <w:rPr>
              <w:rFonts w:hint="eastAsia" w:ascii="宋体" w:hAnsi="宋体" w:eastAsia="宋体" w:cs="宋体"/>
              <w:i/>
              <w:iCs/>
            </w:rPr>
            <w:fldChar w:fldCharType="begin"/>
          </w:r>
          <w:r>
            <w:rPr>
              <w:rFonts w:hint="eastAsia" w:ascii="宋体" w:hAnsi="宋体" w:eastAsia="宋体" w:cs="宋体"/>
              <w:i/>
              <w:iCs/>
            </w:rPr>
            <w:instrText xml:space="preserve"> PAGEREF _Toc1030 </w:instrText>
          </w:r>
          <w:r>
            <w:rPr>
              <w:rFonts w:hint="eastAsia" w:ascii="宋体" w:hAnsi="宋体" w:eastAsia="宋体" w:cs="宋体"/>
              <w:i/>
              <w:iCs/>
            </w:rPr>
            <w:fldChar w:fldCharType="separate"/>
          </w:r>
          <w:r>
            <w:rPr>
              <w:rFonts w:hint="eastAsia" w:ascii="宋体" w:hAnsi="宋体" w:eastAsia="宋体" w:cs="宋体"/>
              <w:i/>
              <w:iCs/>
            </w:rPr>
            <w:t>19</w:t>
          </w:r>
          <w:r>
            <w:rPr>
              <w:rFonts w:hint="eastAsia" w:ascii="宋体" w:hAnsi="宋体" w:eastAsia="宋体" w:cs="宋体"/>
              <w:i/>
              <w:iCs/>
            </w:rPr>
            <w:fldChar w:fldCharType="end"/>
          </w:r>
          <w:r>
            <w:rPr>
              <w:rFonts w:hint="eastAsia" w:ascii="宋体" w:hAnsi="宋体" w:eastAsia="宋体" w:cs="宋体"/>
              <w:i/>
              <w:iCs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  <w:rPr>
              <w:rFonts w:hint="eastAsia" w:ascii="宋体" w:hAnsi="宋体" w:eastAsia="宋体" w:cs="宋体"/>
              <w:i/>
              <w:iCs/>
            </w:rPr>
          </w:pPr>
          <w:r>
            <w:rPr>
              <w:rFonts w:hint="eastAsia" w:ascii="宋体" w:hAnsi="宋体" w:eastAsia="宋体" w:cs="宋体"/>
              <w:i/>
              <w:iCs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i/>
              <w:iCs/>
              <w:kern w:val="2"/>
              <w:szCs w:val="24"/>
              <w:lang w:val="en-US" w:eastAsia="zh-CN" w:bidi="ar-SA"/>
            </w:rPr>
            <w:instrText xml:space="preserve"> HYPERLINK \l _Toc22002 </w:instrText>
          </w:r>
          <w:r>
            <w:rPr>
              <w:rFonts w:hint="eastAsia" w:ascii="宋体" w:hAnsi="宋体" w:eastAsia="宋体" w:cs="宋体"/>
              <w:i/>
              <w:iCs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i/>
              <w:iCs/>
              <w:szCs w:val="24"/>
              <w:lang w:val="en-US" w:eastAsia="zh-CN"/>
            </w:rPr>
            <w:t>4.2.4模块CM4：查询栏</w:t>
          </w:r>
          <w:r>
            <w:rPr>
              <w:rFonts w:hint="eastAsia" w:ascii="宋体" w:hAnsi="宋体" w:eastAsia="宋体" w:cs="宋体"/>
              <w:i/>
              <w:iCs/>
            </w:rPr>
            <w:tab/>
          </w:r>
          <w:r>
            <w:rPr>
              <w:rFonts w:hint="eastAsia" w:ascii="宋体" w:hAnsi="宋体" w:eastAsia="宋体" w:cs="宋体"/>
              <w:i/>
              <w:iCs/>
            </w:rPr>
            <w:fldChar w:fldCharType="begin"/>
          </w:r>
          <w:r>
            <w:rPr>
              <w:rFonts w:hint="eastAsia" w:ascii="宋体" w:hAnsi="宋体" w:eastAsia="宋体" w:cs="宋体"/>
              <w:i/>
              <w:iCs/>
            </w:rPr>
            <w:instrText xml:space="preserve"> PAGEREF _Toc22002 </w:instrText>
          </w:r>
          <w:r>
            <w:rPr>
              <w:rFonts w:hint="eastAsia" w:ascii="宋体" w:hAnsi="宋体" w:eastAsia="宋体" w:cs="宋体"/>
              <w:i/>
              <w:iCs/>
            </w:rPr>
            <w:fldChar w:fldCharType="separate"/>
          </w:r>
          <w:r>
            <w:rPr>
              <w:rFonts w:hint="eastAsia" w:ascii="宋体" w:hAnsi="宋体" w:eastAsia="宋体" w:cs="宋体"/>
              <w:i/>
              <w:iCs/>
            </w:rPr>
            <w:t>20</w:t>
          </w:r>
          <w:r>
            <w:rPr>
              <w:rFonts w:hint="eastAsia" w:ascii="宋体" w:hAnsi="宋体" w:eastAsia="宋体" w:cs="宋体"/>
              <w:i/>
              <w:iCs/>
            </w:rPr>
            <w:fldChar w:fldCharType="end"/>
          </w:r>
          <w:r>
            <w:rPr>
              <w:rFonts w:hint="eastAsia" w:ascii="宋体" w:hAnsi="宋体" w:eastAsia="宋体" w:cs="宋体"/>
              <w:i/>
              <w:iCs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  <w:rPr>
              <w:rFonts w:hint="eastAsia" w:ascii="宋体" w:hAnsi="宋体" w:eastAsia="宋体" w:cs="宋体"/>
              <w:i/>
              <w:iCs/>
            </w:rPr>
          </w:pPr>
          <w:r>
            <w:rPr>
              <w:rFonts w:hint="eastAsia" w:ascii="宋体" w:hAnsi="宋体" w:eastAsia="宋体" w:cs="宋体"/>
              <w:i/>
              <w:iCs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i/>
              <w:iCs/>
              <w:kern w:val="2"/>
              <w:szCs w:val="24"/>
              <w:lang w:val="en-US" w:eastAsia="zh-CN" w:bidi="ar-SA"/>
            </w:rPr>
            <w:instrText xml:space="preserve"> HYPERLINK \l _Toc7736 </w:instrText>
          </w:r>
          <w:r>
            <w:rPr>
              <w:rFonts w:hint="eastAsia" w:ascii="宋体" w:hAnsi="宋体" w:eastAsia="宋体" w:cs="宋体"/>
              <w:i/>
              <w:iCs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i/>
              <w:iCs/>
              <w:szCs w:val="24"/>
              <w:lang w:val="en-US" w:eastAsia="zh-CN"/>
            </w:rPr>
            <w:t>4.2.5模块CM5：交易区</w:t>
          </w:r>
          <w:r>
            <w:rPr>
              <w:rFonts w:hint="eastAsia" w:ascii="宋体" w:hAnsi="宋体" w:eastAsia="宋体" w:cs="宋体"/>
              <w:i/>
              <w:iCs/>
            </w:rPr>
            <w:tab/>
          </w:r>
          <w:r>
            <w:rPr>
              <w:rFonts w:hint="eastAsia" w:ascii="宋体" w:hAnsi="宋体" w:eastAsia="宋体" w:cs="宋体"/>
              <w:i/>
              <w:iCs/>
            </w:rPr>
            <w:fldChar w:fldCharType="begin"/>
          </w:r>
          <w:r>
            <w:rPr>
              <w:rFonts w:hint="eastAsia" w:ascii="宋体" w:hAnsi="宋体" w:eastAsia="宋体" w:cs="宋体"/>
              <w:i/>
              <w:iCs/>
            </w:rPr>
            <w:instrText xml:space="preserve"> PAGEREF _Toc7736 </w:instrText>
          </w:r>
          <w:r>
            <w:rPr>
              <w:rFonts w:hint="eastAsia" w:ascii="宋体" w:hAnsi="宋体" w:eastAsia="宋体" w:cs="宋体"/>
              <w:i/>
              <w:iCs/>
            </w:rPr>
            <w:fldChar w:fldCharType="separate"/>
          </w:r>
          <w:r>
            <w:rPr>
              <w:rFonts w:hint="eastAsia" w:ascii="宋体" w:hAnsi="宋体" w:eastAsia="宋体" w:cs="宋体"/>
              <w:i/>
              <w:iCs/>
            </w:rPr>
            <w:t>21</w:t>
          </w:r>
          <w:r>
            <w:rPr>
              <w:rFonts w:hint="eastAsia" w:ascii="宋体" w:hAnsi="宋体" w:eastAsia="宋体" w:cs="宋体"/>
              <w:i/>
              <w:iCs/>
            </w:rPr>
            <w:fldChar w:fldCharType="end"/>
          </w:r>
          <w:r>
            <w:rPr>
              <w:rFonts w:hint="eastAsia" w:ascii="宋体" w:hAnsi="宋体" w:eastAsia="宋体" w:cs="宋体"/>
              <w:i/>
              <w:iCs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  <w:rPr>
              <w:rFonts w:hint="eastAsia" w:ascii="宋体" w:hAnsi="宋体" w:eastAsia="宋体" w:cs="宋体"/>
              <w:i/>
              <w:iCs/>
            </w:rPr>
          </w:pPr>
          <w:r>
            <w:rPr>
              <w:rFonts w:hint="eastAsia" w:ascii="宋体" w:hAnsi="宋体" w:eastAsia="宋体" w:cs="宋体"/>
              <w:i/>
              <w:iCs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i/>
              <w:iCs/>
              <w:kern w:val="2"/>
              <w:szCs w:val="24"/>
              <w:lang w:val="en-US" w:eastAsia="zh-CN" w:bidi="ar-SA"/>
            </w:rPr>
            <w:instrText xml:space="preserve"> HYPERLINK \l _Toc6453 </w:instrText>
          </w:r>
          <w:r>
            <w:rPr>
              <w:rFonts w:hint="eastAsia" w:ascii="宋体" w:hAnsi="宋体" w:eastAsia="宋体" w:cs="宋体"/>
              <w:i/>
              <w:iCs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i/>
              <w:iCs/>
              <w:szCs w:val="24"/>
              <w:lang w:val="en-US" w:eastAsia="zh-CN"/>
            </w:rPr>
            <w:t>4.2.6模块CM6：上传作品</w:t>
          </w:r>
          <w:r>
            <w:rPr>
              <w:rFonts w:hint="eastAsia" w:ascii="宋体" w:hAnsi="宋体" w:eastAsia="宋体" w:cs="宋体"/>
              <w:i/>
              <w:iCs/>
            </w:rPr>
            <w:tab/>
          </w:r>
          <w:r>
            <w:rPr>
              <w:rFonts w:hint="eastAsia" w:ascii="宋体" w:hAnsi="宋体" w:eastAsia="宋体" w:cs="宋体"/>
              <w:i/>
              <w:iCs/>
            </w:rPr>
            <w:fldChar w:fldCharType="begin"/>
          </w:r>
          <w:r>
            <w:rPr>
              <w:rFonts w:hint="eastAsia" w:ascii="宋体" w:hAnsi="宋体" w:eastAsia="宋体" w:cs="宋体"/>
              <w:i/>
              <w:iCs/>
            </w:rPr>
            <w:instrText xml:space="preserve"> PAGEREF _Toc6453 </w:instrText>
          </w:r>
          <w:r>
            <w:rPr>
              <w:rFonts w:hint="eastAsia" w:ascii="宋体" w:hAnsi="宋体" w:eastAsia="宋体" w:cs="宋体"/>
              <w:i/>
              <w:iCs/>
            </w:rPr>
            <w:fldChar w:fldCharType="separate"/>
          </w:r>
          <w:r>
            <w:rPr>
              <w:rFonts w:hint="eastAsia" w:ascii="宋体" w:hAnsi="宋体" w:eastAsia="宋体" w:cs="宋体"/>
              <w:i/>
              <w:iCs/>
            </w:rPr>
            <w:t>22</w:t>
          </w:r>
          <w:r>
            <w:rPr>
              <w:rFonts w:hint="eastAsia" w:ascii="宋体" w:hAnsi="宋体" w:eastAsia="宋体" w:cs="宋体"/>
              <w:i/>
              <w:iCs/>
            </w:rPr>
            <w:fldChar w:fldCharType="end"/>
          </w:r>
          <w:r>
            <w:rPr>
              <w:rFonts w:hint="eastAsia" w:ascii="宋体" w:hAnsi="宋体" w:eastAsia="宋体" w:cs="宋体"/>
              <w:i/>
              <w:iCs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i/>
              <w:iCs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i/>
              <w:iCs/>
              <w:kern w:val="2"/>
              <w:szCs w:val="24"/>
              <w:lang w:val="en-US" w:eastAsia="zh-CN" w:bidi="ar-SA"/>
            </w:rPr>
            <w:instrText xml:space="preserve"> HYPERLINK \l _Toc17150 </w:instrText>
          </w:r>
          <w:r>
            <w:rPr>
              <w:rFonts w:hint="eastAsia" w:ascii="宋体" w:hAnsi="宋体" w:eastAsia="宋体" w:cs="宋体"/>
              <w:i/>
              <w:iCs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i/>
              <w:iCs/>
              <w:szCs w:val="24"/>
              <w:lang w:val="en-US" w:eastAsia="zh-CN"/>
            </w:rPr>
            <w:t>4.2.7模块CM7：发表评论</w:t>
          </w:r>
          <w:r>
            <w:rPr>
              <w:rFonts w:hint="eastAsia" w:ascii="宋体" w:hAnsi="宋体" w:eastAsia="宋体" w:cs="宋体"/>
              <w:i/>
              <w:iCs/>
            </w:rPr>
            <w:tab/>
          </w:r>
          <w:r>
            <w:rPr>
              <w:rFonts w:hint="eastAsia" w:ascii="宋体" w:hAnsi="宋体" w:eastAsia="宋体" w:cs="宋体"/>
              <w:i/>
              <w:iCs/>
            </w:rPr>
            <w:fldChar w:fldCharType="begin"/>
          </w:r>
          <w:r>
            <w:rPr>
              <w:rFonts w:hint="eastAsia" w:ascii="宋体" w:hAnsi="宋体" w:eastAsia="宋体" w:cs="宋体"/>
              <w:i/>
              <w:iCs/>
            </w:rPr>
            <w:instrText xml:space="preserve"> PAGEREF _Toc17150 </w:instrText>
          </w:r>
          <w:r>
            <w:rPr>
              <w:rFonts w:hint="eastAsia" w:ascii="宋体" w:hAnsi="宋体" w:eastAsia="宋体" w:cs="宋体"/>
              <w:i/>
              <w:iCs/>
            </w:rPr>
            <w:fldChar w:fldCharType="separate"/>
          </w:r>
          <w:r>
            <w:rPr>
              <w:rFonts w:hint="eastAsia" w:ascii="宋体" w:hAnsi="宋体" w:eastAsia="宋体" w:cs="宋体"/>
              <w:i/>
              <w:iCs/>
            </w:rPr>
            <w:t>23</w:t>
          </w:r>
          <w:r>
            <w:rPr>
              <w:rFonts w:hint="eastAsia" w:ascii="宋体" w:hAnsi="宋体" w:eastAsia="宋体" w:cs="宋体"/>
              <w:i/>
              <w:iCs/>
            </w:rPr>
            <w:fldChar w:fldCharType="end"/>
          </w:r>
          <w:r>
            <w:rPr>
              <w:rFonts w:hint="eastAsia" w:ascii="宋体" w:hAnsi="宋体" w:eastAsia="宋体" w:cs="宋体"/>
              <w:i/>
              <w:iCs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instrText xml:space="preserve"> HYPERLINK \l _Toc29393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Cs w:val="28"/>
              <w:lang w:val="en-US" w:eastAsia="zh-CN"/>
            </w:rPr>
            <w:t>4.3客户端子系统模块设计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_Toc29393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24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  <w:rPr>
              <w:rFonts w:hint="eastAsia" w:ascii="宋体" w:hAnsi="宋体" w:eastAsia="宋体" w:cs="宋体"/>
              <w:i/>
              <w:iCs/>
            </w:rPr>
          </w:pPr>
          <w:r>
            <w:rPr>
              <w:rFonts w:hint="eastAsia" w:ascii="宋体" w:hAnsi="宋体" w:eastAsia="宋体" w:cs="宋体"/>
              <w:i/>
              <w:iCs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i/>
              <w:iCs/>
              <w:kern w:val="2"/>
              <w:szCs w:val="24"/>
              <w:lang w:val="en-US" w:eastAsia="zh-CN" w:bidi="ar-SA"/>
            </w:rPr>
            <w:instrText xml:space="preserve"> HYPERLINK \l _Toc9087 </w:instrText>
          </w:r>
          <w:r>
            <w:rPr>
              <w:rFonts w:hint="eastAsia" w:ascii="宋体" w:hAnsi="宋体" w:eastAsia="宋体" w:cs="宋体"/>
              <w:i/>
              <w:iCs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i/>
              <w:iCs/>
              <w:szCs w:val="24"/>
              <w:lang w:val="en-US" w:eastAsia="zh-CN"/>
            </w:rPr>
            <w:t>4.3.1模块CM8：用户管理</w:t>
          </w:r>
          <w:r>
            <w:rPr>
              <w:rFonts w:hint="eastAsia" w:ascii="宋体" w:hAnsi="宋体" w:eastAsia="宋体" w:cs="宋体"/>
              <w:i/>
              <w:iCs/>
            </w:rPr>
            <w:tab/>
          </w:r>
          <w:r>
            <w:rPr>
              <w:rFonts w:hint="eastAsia" w:ascii="宋体" w:hAnsi="宋体" w:eastAsia="宋体" w:cs="宋体"/>
              <w:i/>
              <w:iCs/>
            </w:rPr>
            <w:fldChar w:fldCharType="begin"/>
          </w:r>
          <w:r>
            <w:rPr>
              <w:rFonts w:hint="eastAsia" w:ascii="宋体" w:hAnsi="宋体" w:eastAsia="宋体" w:cs="宋体"/>
              <w:i/>
              <w:iCs/>
            </w:rPr>
            <w:instrText xml:space="preserve"> PAGEREF _Toc9087 </w:instrText>
          </w:r>
          <w:r>
            <w:rPr>
              <w:rFonts w:hint="eastAsia" w:ascii="宋体" w:hAnsi="宋体" w:eastAsia="宋体" w:cs="宋体"/>
              <w:i/>
              <w:iCs/>
            </w:rPr>
            <w:fldChar w:fldCharType="separate"/>
          </w:r>
          <w:r>
            <w:rPr>
              <w:rFonts w:hint="eastAsia" w:ascii="宋体" w:hAnsi="宋体" w:eastAsia="宋体" w:cs="宋体"/>
              <w:i/>
              <w:iCs/>
            </w:rPr>
            <w:t>24</w:t>
          </w:r>
          <w:r>
            <w:rPr>
              <w:rFonts w:hint="eastAsia" w:ascii="宋体" w:hAnsi="宋体" w:eastAsia="宋体" w:cs="宋体"/>
              <w:i/>
              <w:iCs/>
            </w:rPr>
            <w:fldChar w:fldCharType="end"/>
          </w:r>
          <w:r>
            <w:rPr>
              <w:rFonts w:hint="eastAsia" w:ascii="宋体" w:hAnsi="宋体" w:eastAsia="宋体" w:cs="宋体"/>
              <w:i/>
              <w:iCs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  <w:rPr>
              <w:rFonts w:hint="eastAsia" w:ascii="宋体" w:hAnsi="宋体" w:eastAsia="宋体" w:cs="宋体"/>
              <w:i/>
              <w:iCs/>
            </w:rPr>
          </w:pPr>
          <w:r>
            <w:rPr>
              <w:rFonts w:hint="eastAsia" w:ascii="宋体" w:hAnsi="宋体" w:eastAsia="宋体" w:cs="宋体"/>
              <w:i/>
              <w:iCs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i/>
              <w:iCs/>
              <w:kern w:val="2"/>
              <w:szCs w:val="24"/>
              <w:lang w:val="en-US" w:eastAsia="zh-CN" w:bidi="ar-SA"/>
            </w:rPr>
            <w:instrText xml:space="preserve"> HYPERLINK \l _Toc14836 </w:instrText>
          </w:r>
          <w:r>
            <w:rPr>
              <w:rFonts w:hint="eastAsia" w:ascii="宋体" w:hAnsi="宋体" w:eastAsia="宋体" w:cs="宋体"/>
              <w:i/>
              <w:iCs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i/>
              <w:iCs/>
              <w:szCs w:val="24"/>
              <w:lang w:val="en-US" w:eastAsia="zh-CN"/>
            </w:rPr>
            <w:t>4.3.2模块CM9：小说信息管理</w:t>
          </w:r>
          <w:r>
            <w:rPr>
              <w:rFonts w:hint="eastAsia" w:ascii="宋体" w:hAnsi="宋体" w:eastAsia="宋体" w:cs="宋体"/>
              <w:i/>
              <w:iCs/>
            </w:rPr>
            <w:tab/>
          </w:r>
          <w:r>
            <w:rPr>
              <w:rFonts w:hint="eastAsia" w:ascii="宋体" w:hAnsi="宋体" w:eastAsia="宋体" w:cs="宋体"/>
              <w:i/>
              <w:iCs/>
            </w:rPr>
            <w:fldChar w:fldCharType="begin"/>
          </w:r>
          <w:r>
            <w:rPr>
              <w:rFonts w:hint="eastAsia" w:ascii="宋体" w:hAnsi="宋体" w:eastAsia="宋体" w:cs="宋体"/>
              <w:i/>
              <w:iCs/>
            </w:rPr>
            <w:instrText xml:space="preserve"> PAGEREF _Toc14836 </w:instrText>
          </w:r>
          <w:r>
            <w:rPr>
              <w:rFonts w:hint="eastAsia" w:ascii="宋体" w:hAnsi="宋体" w:eastAsia="宋体" w:cs="宋体"/>
              <w:i/>
              <w:iCs/>
            </w:rPr>
            <w:fldChar w:fldCharType="separate"/>
          </w:r>
          <w:r>
            <w:rPr>
              <w:rFonts w:hint="eastAsia" w:ascii="宋体" w:hAnsi="宋体" w:eastAsia="宋体" w:cs="宋体"/>
              <w:i/>
              <w:iCs/>
            </w:rPr>
            <w:t>25</w:t>
          </w:r>
          <w:r>
            <w:rPr>
              <w:rFonts w:hint="eastAsia" w:ascii="宋体" w:hAnsi="宋体" w:eastAsia="宋体" w:cs="宋体"/>
              <w:i/>
              <w:iCs/>
            </w:rPr>
            <w:fldChar w:fldCharType="end"/>
          </w:r>
          <w:r>
            <w:rPr>
              <w:rFonts w:hint="eastAsia" w:ascii="宋体" w:hAnsi="宋体" w:eastAsia="宋体" w:cs="宋体"/>
              <w:i/>
              <w:iCs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  <w:rPr>
              <w:rFonts w:hint="eastAsia" w:ascii="宋体" w:hAnsi="宋体" w:eastAsia="宋体" w:cs="宋体"/>
              <w:i/>
              <w:iCs/>
            </w:rPr>
          </w:pPr>
          <w:r>
            <w:rPr>
              <w:rFonts w:hint="eastAsia" w:ascii="宋体" w:hAnsi="宋体" w:eastAsia="宋体" w:cs="宋体"/>
              <w:i/>
              <w:iCs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i/>
              <w:iCs/>
              <w:kern w:val="2"/>
              <w:szCs w:val="24"/>
              <w:lang w:val="en-US" w:eastAsia="zh-CN" w:bidi="ar-SA"/>
            </w:rPr>
            <w:instrText xml:space="preserve"> HYPERLINK \l _Toc582 </w:instrText>
          </w:r>
          <w:r>
            <w:rPr>
              <w:rFonts w:hint="eastAsia" w:ascii="宋体" w:hAnsi="宋体" w:eastAsia="宋体" w:cs="宋体"/>
              <w:i/>
              <w:iCs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i/>
              <w:iCs/>
              <w:szCs w:val="24"/>
              <w:lang w:val="en-US" w:eastAsia="zh-CN"/>
            </w:rPr>
            <w:t>4.3.3模块CM10：交易信息管理</w:t>
          </w:r>
          <w:r>
            <w:rPr>
              <w:rFonts w:hint="eastAsia" w:ascii="宋体" w:hAnsi="宋体" w:eastAsia="宋体" w:cs="宋体"/>
              <w:i/>
              <w:iCs/>
            </w:rPr>
            <w:tab/>
          </w:r>
          <w:r>
            <w:rPr>
              <w:rFonts w:hint="eastAsia" w:ascii="宋体" w:hAnsi="宋体" w:eastAsia="宋体" w:cs="宋体"/>
              <w:i/>
              <w:iCs/>
            </w:rPr>
            <w:fldChar w:fldCharType="begin"/>
          </w:r>
          <w:r>
            <w:rPr>
              <w:rFonts w:hint="eastAsia" w:ascii="宋体" w:hAnsi="宋体" w:eastAsia="宋体" w:cs="宋体"/>
              <w:i/>
              <w:iCs/>
            </w:rPr>
            <w:instrText xml:space="preserve"> PAGEREF _Toc582 </w:instrText>
          </w:r>
          <w:r>
            <w:rPr>
              <w:rFonts w:hint="eastAsia" w:ascii="宋体" w:hAnsi="宋体" w:eastAsia="宋体" w:cs="宋体"/>
              <w:i/>
              <w:iCs/>
            </w:rPr>
            <w:fldChar w:fldCharType="separate"/>
          </w:r>
          <w:r>
            <w:rPr>
              <w:rFonts w:hint="eastAsia" w:ascii="宋体" w:hAnsi="宋体" w:eastAsia="宋体" w:cs="宋体"/>
              <w:i/>
              <w:iCs/>
            </w:rPr>
            <w:t>27</w:t>
          </w:r>
          <w:r>
            <w:rPr>
              <w:rFonts w:hint="eastAsia" w:ascii="宋体" w:hAnsi="宋体" w:eastAsia="宋体" w:cs="宋体"/>
              <w:i/>
              <w:iCs/>
            </w:rPr>
            <w:fldChar w:fldCharType="end"/>
          </w:r>
          <w:r>
            <w:rPr>
              <w:rFonts w:hint="eastAsia" w:ascii="宋体" w:hAnsi="宋体" w:eastAsia="宋体" w:cs="宋体"/>
              <w:i/>
              <w:iCs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2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i/>
              <w:iCs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i/>
              <w:iCs/>
              <w:kern w:val="2"/>
              <w:szCs w:val="24"/>
              <w:lang w:val="en-US" w:eastAsia="zh-CN" w:bidi="ar-SA"/>
            </w:rPr>
            <w:instrText xml:space="preserve"> HYPERLINK \l _Toc13996 </w:instrText>
          </w:r>
          <w:r>
            <w:rPr>
              <w:rFonts w:hint="eastAsia" w:ascii="宋体" w:hAnsi="宋体" w:eastAsia="宋体" w:cs="宋体"/>
              <w:i/>
              <w:iCs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i/>
              <w:iCs/>
              <w:szCs w:val="24"/>
              <w:lang w:val="en-US" w:eastAsia="zh-CN"/>
            </w:rPr>
            <w:t>4.3.4模块CM11：评论信息管理</w:t>
          </w:r>
          <w:r>
            <w:rPr>
              <w:rFonts w:hint="eastAsia" w:ascii="宋体" w:hAnsi="宋体" w:eastAsia="宋体" w:cs="宋体"/>
              <w:i/>
              <w:iCs/>
            </w:rPr>
            <w:tab/>
          </w:r>
          <w:r>
            <w:rPr>
              <w:rFonts w:hint="eastAsia" w:ascii="宋体" w:hAnsi="宋体" w:eastAsia="宋体" w:cs="宋体"/>
              <w:i/>
              <w:iCs/>
            </w:rPr>
            <w:fldChar w:fldCharType="begin"/>
          </w:r>
          <w:r>
            <w:rPr>
              <w:rFonts w:hint="eastAsia" w:ascii="宋体" w:hAnsi="宋体" w:eastAsia="宋体" w:cs="宋体"/>
              <w:i/>
              <w:iCs/>
            </w:rPr>
            <w:instrText xml:space="preserve"> PAGEREF _Toc13996 </w:instrText>
          </w:r>
          <w:r>
            <w:rPr>
              <w:rFonts w:hint="eastAsia" w:ascii="宋体" w:hAnsi="宋体" w:eastAsia="宋体" w:cs="宋体"/>
              <w:i/>
              <w:iCs/>
            </w:rPr>
            <w:fldChar w:fldCharType="separate"/>
          </w:r>
          <w:r>
            <w:rPr>
              <w:rFonts w:hint="eastAsia" w:ascii="宋体" w:hAnsi="宋体" w:eastAsia="宋体" w:cs="宋体"/>
              <w:i/>
              <w:iCs/>
            </w:rPr>
            <w:t>28</w:t>
          </w:r>
          <w:r>
            <w:rPr>
              <w:rFonts w:hint="eastAsia" w:ascii="宋体" w:hAnsi="宋体" w:eastAsia="宋体" w:cs="宋体"/>
              <w:i/>
              <w:iCs/>
            </w:rPr>
            <w:fldChar w:fldCharType="end"/>
          </w:r>
          <w:r>
            <w:rPr>
              <w:rFonts w:hint="eastAsia" w:ascii="宋体" w:hAnsi="宋体" w:eastAsia="宋体" w:cs="宋体"/>
              <w:i/>
              <w:iCs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instrText xml:space="preserve"> HYPERLINK \l _Toc8214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Cs w:val="30"/>
            </w:rPr>
            <w:t>5系统数据结构设计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_Toc8214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29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instrText xml:space="preserve"> HYPERLINK \l _Toc1012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Cs w:val="28"/>
              <w:lang w:val="en-US" w:eastAsia="zh-CN" w:bidi="ar"/>
            </w:rPr>
            <w:t>5.1 数据库种类及特点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_Toc1012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29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instrText xml:space="preserve"> HYPERLINK \l _Toc7225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Cs w:val="28"/>
            </w:rPr>
            <w:t>5.</w:t>
          </w:r>
          <w:r>
            <w:rPr>
              <w:rFonts w:hint="eastAsia" w:ascii="宋体" w:hAnsi="宋体" w:eastAsia="宋体" w:cs="宋体"/>
              <w:szCs w:val="28"/>
              <w:lang w:val="en-US" w:eastAsia="zh-CN"/>
            </w:rPr>
            <w:t>2</w:t>
          </w:r>
          <w:r>
            <w:rPr>
              <w:rFonts w:hint="eastAsia" w:ascii="宋体" w:hAnsi="宋体" w:eastAsia="宋体" w:cs="宋体"/>
              <w:szCs w:val="28"/>
            </w:rPr>
            <w:t>逻辑结构设计要点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_Toc7225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30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instrText xml:space="preserve"> HYPERLINK \l _Toc23360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Cs w:val="28"/>
            </w:rPr>
            <w:t>5.</w:t>
          </w:r>
          <w:r>
            <w:rPr>
              <w:rFonts w:hint="eastAsia" w:ascii="宋体" w:hAnsi="宋体" w:eastAsia="宋体" w:cs="宋体"/>
              <w:szCs w:val="28"/>
              <w:lang w:val="en-US" w:eastAsia="zh-CN"/>
            </w:rPr>
            <w:t>3</w:t>
          </w:r>
          <w:r>
            <w:rPr>
              <w:rFonts w:hint="eastAsia" w:ascii="宋体" w:hAnsi="宋体" w:eastAsia="宋体" w:cs="宋体"/>
              <w:szCs w:val="28"/>
            </w:rPr>
            <w:t>物理结构设计要点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_Toc23360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31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instrText xml:space="preserve"> HYPERLINK \l _Toc19545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Cs w:val="28"/>
            </w:rPr>
            <w:t>5.</w:t>
          </w:r>
          <w:r>
            <w:rPr>
              <w:rFonts w:hint="eastAsia" w:ascii="宋体" w:hAnsi="宋体" w:eastAsia="宋体" w:cs="宋体"/>
              <w:szCs w:val="28"/>
              <w:lang w:val="en-US" w:eastAsia="zh-CN"/>
            </w:rPr>
            <w:t>4数据结构与程序的关系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_Toc19545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32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instrText xml:space="preserve"> HYPERLINK \l _Toc23922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Cs w:val="30"/>
              <w:lang w:val="en-US" w:eastAsia="zh-CN" w:bidi="ar"/>
            </w:rPr>
            <w:t>6. 界面设计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_Toc23922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33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instrText xml:space="preserve"> HYPERLINK \l _Toc28718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Cs w:val="28"/>
              <w:lang w:val="en-US" w:eastAsia="zh-CN" w:bidi="ar"/>
            </w:rPr>
            <w:t>6.2小说介绍页面设计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_Toc28718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34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instrText xml:space="preserve"> HYPERLINK \l _Toc19540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Cs w:val="28"/>
              <w:lang w:val="en-US" w:eastAsia="zh-CN" w:bidi="ar"/>
            </w:rPr>
            <w:t>6.3小说章节阅读页面设计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_Toc19540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35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instrText xml:space="preserve"> HYPERLINK \l _Toc1921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Cs w:val="28"/>
              <w:lang w:val="en-US" w:eastAsia="zh-CN" w:bidi="ar"/>
            </w:rPr>
            <w:t>6.4用户个人中心区页面设计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_Toc1921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35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instrText xml:space="preserve"> HYPERLINK \l _Toc272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Cs w:val="28"/>
              <w:lang w:val="en-US" w:eastAsia="zh-CN" w:bidi="ar"/>
            </w:rPr>
            <w:t>6.5用户登陆页面设计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_Toc272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36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instrText xml:space="preserve"> HYPERLINK \l _Toc1359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Cs w:val="28"/>
              <w:lang w:val="en-US" w:eastAsia="zh-CN" w:bidi="ar"/>
            </w:rPr>
            <w:t>6.6用户注册页面设计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_Toc1359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37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instrText xml:space="preserve"> HYPERLINK \l _Toc3902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bCs/>
              <w:kern w:val="0"/>
              <w:szCs w:val="28"/>
              <w:lang w:val="en-US" w:eastAsia="zh-CN" w:bidi="ar"/>
            </w:rPr>
            <w:t>6.7用户交易页面设计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_Toc3902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37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instrText xml:space="preserve"> HYPERLINK \l _Toc12571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Cs w:val="30"/>
              <w:lang w:val="en-US" w:eastAsia="zh-CN"/>
            </w:rPr>
            <w:t>7</w:t>
          </w:r>
          <w:r>
            <w:rPr>
              <w:rFonts w:hint="eastAsia" w:ascii="宋体" w:hAnsi="宋体" w:eastAsia="宋体" w:cs="宋体"/>
              <w:bCs w:val="0"/>
              <w:szCs w:val="30"/>
            </w:rPr>
            <w:t>系统出错处理设计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_Toc12571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38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instrText xml:space="preserve"> HYPERLINK \l _Toc16762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Cs w:val="28"/>
              <w:lang w:val="en-US" w:eastAsia="zh-CN"/>
            </w:rPr>
            <w:t>7</w:t>
          </w:r>
          <w:r>
            <w:rPr>
              <w:rFonts w:hint="eastAsia" w:ascii="宋体" w:hAnsi="宋体" w:eastAsia="宋体" w:cs="宋体"/>
              <w:szCs w:val="28"/>
            </w:rPr>
            <w:t>.1出错信息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_Toc16762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38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instrText xml:space="preserve"> HYPERLINK \l _Toc20393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Cs w:val="28"/>
              <w:lang w:val="en-US" w:eastAsia="zh-CN"/>
            </w:rPr>
            <w:t>7</w:t>
          </w:r>
          <w:r>
            <w:rPr>
              <w:rFonts w:hint="eastAsia" w:ascii="宋体" w:hAnsi="宋体" w:eastAsia="宋体" w:cs="宋体"/>
              <w:szCs w:val="28"/>
            </w:rPr>
            <w:t>.2补救措施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_Toc20393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39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instrText xml:space="preserve"> HYPERLINK \l _Toc17320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szCs w:val="28"/>
              <w:lang w:val="en-US" w:eastAsia="zh-CN"/>
            </w:rPr>
            <w:t>7</w:t>
          </w:r>
          <w:r>
            <w:rPr>
              <w:rFonts w:hint="eastAsia" w:ascii="宋体" w:hAnsi="宋体" w:eastAsia="宋体" w:cs="宋体"/>
              <w:szCs w:val="28"/>
            </w:rPr>
            <w:t>.3系统维护设计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_Toc17320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39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instrText xml:space="preserve"> HYPERLINK \l _Toc14009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i w:val="0"/>
              <w:caps w:val="0"/>
              <w:spacing w:val="0"/>
              <w:szCs w:val="30"/>
              <w:lang w:val="en-US" w:eastAsia="zh-CN"/>
            </w:rPr>
            <w:t>8</w:t>
          </w:r>
          <w:r>
            <w:rPr>
              <w:rFonts w:hint="eastAsia" w:ascii="宋体" w:hAnsi="宋体" w:eastAsia="宋体" w:cs="宋体"/>
              <w:i w:val="0"/>
              <w:caps w:val="0"/>
              <w:spacing w:val="0"/>
              <w:szCs w:val="30"/>
            </w:rPr>
            <w:t>.运行设计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_Toc14009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39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instrText xml:space="preserve"> HYPERLINK \l _Toc12362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i w:val="0"/>
              <w:caps w:val="0"/>
              <w:spacing w:val="0"/>
              <w:szCs w:val="28"/>
              <w:lang w:val="en-US" w:eastAsia="zh-CN"/>
            </w:rPr>
            <w:t>8</w:t>
          </w:r>
          <w:r>
            <w:rPr>
              <w:rFonts w:hint="eastAsia" w:ascii="宋体" w:hAnsi="宋体" w:eastAsia="宋体" w:cs="宋体"/>
              <w:i w:val="0"/>
              <w:caps w:val="0"/>
              <w:spacing w:val="0"/>
              <w:szCs w:val="28"/>
            </w:rPr>
            <w:t>.1运行模块的组合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_Toc12362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39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instrText xml:space="preserve"> HYPERLINK \l _Toc19327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i w:val="0"/>
              <w:caps w:val="0"/>
              <w:spacing w:val="0"/>
              <w:szCs w:val="28"/>
              <w:lang w:val="en-US" w:eastAsia="zh-CN"/>
            </w:rPr>
            <w:t>8</w:t>
          </w:r>
          <w:r>
            <w:rPr>
              <w:rFonts w:hint="eastAsia" w:ascii="宋体" w:hAnsi="宋体" w:eastAsia="宋体" w:cs="宋体"/>
              <w:i w:val="0"/>
              <w:caps w:val="0"/>
              <w:spacing w:val="0"/>
              <w:szCs w:val="28"/>
            </w:rPr>
            <w:t>.2运行控制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_Toc19327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40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rPr>
              <w:rFonts w:hint="eastAsia" w:ascii="宋体" w:hAnsi="宋体" w:eastAsia="宋体" w:cs="宋体"/>
            </w:rPr>
          </w:pP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begin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instrText xml:space="preserve"> HYPERLINK \l _Toc8596 </w:instrText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separate"/>
          </w:r>
          <w:r>
            <w:rPr>
              <w:rFonts w:hint="eastAsia" w:ascii="宋体" w:hAnsi="宋体" w:eastAsia="宋体" w:cs="宋体"/>
              <w:i w:val="0"/>
              <w:caps w:val="0"/>
              <w:spacing w:val="0"/>
              <w:szCs w:val="28"/>
              <w:lang w:val="en-US" w:eastAsia="zh-CN"/>
            </w:rPr>
            <w:t>8</w:t>
          </w:r>
          <w:r>
            <w:rPr>
              <w:rFonts w:hint="eastAsia" w:ascii="宋体" w:hAnsi="宋体" w:eastAsia="宋体" w:cs="宋体"/>
              <w:i w:val="0"/>
              <w:caps w:val="0"/>
              <w:spacing w:val="0"/>
              <w:szCs w:val="28"/>
            </w:rPr>
            <w:t>.3运行时间</w:t>
          </w:r>
          <w:r>
            <w:rPr>
              <w:rFonts w:hint="eastAsia" w:ascii="宋体" w:hAnsi="宋体" w:eastAsia="宋体" w:cs="宋体"/>
            </w:rPr>
            <w:tab/>
          </w:r>
          <w:r>
            <w:rPr>
              <w:rFonts w:hint="eastAsia" w:ascii="宋体" w:hAnsi="宋体" w:eastAsia="宋体" w:cs="宋体"/>
            </w:rPr>
            <w:fldChar w:fldCharType="begin"/>
          </w:r>
          <w:r>
            <w:rPr>
              <w:rFonts w:hint="eastAsia" w:ascii="宋体" w:hAnsi="宋体" w:eastAsia="宋体" w:cs="宋体"/>
            </w:rPr>
            <w:instrText xml:space="preserve"> PAGEREF _Toc8596 </w:instrText>
          </w:r>
          <w:r>
            <w:rPr>
              <w:rFonts w:hint="eastAsia" w:ascii="宋体" w:hAnsi="宋体" w:eastAsia="宋体" w:cs="宋体"/>
            </w:rPr>
            <w:fldChar w:fldCharType="separate"/>
          </w:r>
          <w:r>
            <w:rPr>
              <w:rFonts w:hint="eastAsia" w:ascii="宋体" w:hAnsi="宋体" w:eastAsia="宋体" w:cs="宋体"/>
            </w:rPr>
            <w:t>40</w:t>
          </w:r>
          <w:r>
            <w:rPr>
              <w:rFonts w:hint="eastAsia" w:ascii="宋体" w:hAnsi="宋体" w:eastAsia="宋体" w:cs="宋体"/>
            </w:rPr>
            <w:fldChar w:fldCharType="end"/>
          </w: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end"/>
          </w: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eastAsia" w:ascii="宋体" w:hAnsi="宋体" w:eastAsia="宋体" w:cs="宋体"/>
              <w:kern w:val="2"/>
              <w:sz w:val="21"/>
              <w:szCs w:val="24"/>
              <w:lang w:val="en-US" w:eastAsia="zh-CN" w:bidi="ar-SA"/>
            </w:rPr>
            <w:sectPr>
              <w:footerReference r:id="rId4" w:type="default"/>
              <w:pgSz w:w="11906" w:h="16838"/>
              <w:pgMar w:top="1440" w:right="1800" w:bottom="1440" w:left="1800" w:header="851" w:footer="992" w:gutter="0"/>
              <w:pgNumType w:fmt="decimal"/>
              <w:cols w:space="425" w:num="1"/>
              <w:docGrid w:type="lines" w:linePitch="312" w:charSpace="0"/>
            </w:sectPr>
          </w:pPr>
          <w:r>
            <w:rPr>
              <w:rFonts w:hint="eastAsia" w:ascii="宋体" w:hAnsi="宋体" w:eastAsia="宋体" w:cs="宋体"/>
              <w:kern w:val="2"/>
              <w:szCs w:val="24"/>
              <w:lang w:val="en-US" w:eastAsia="zh-CN" w:bidi="ar-SA"/>
            </w:rPr>
            <w:fldChar w:fldCharType="end"/>
          </w:r>
        </w:p>
      </w:sdtContent>
    </w:sdt>
    <w:p>
      <w:pPr>
        <w:pStyle w:val="1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after="156"/>
        <w:textAlignment w:val="auto"/>
        <w:outlineLvl w:val="0"/>
        <w:rPr>
          <w:rFonts w:hint="eastAsia" w:ascii="黑体" w:hAnsi="黑体" w:eastAsia="黑体" w:cs="黑体"/>
          <w:color w:val="auto"/>
          <w:sz w:val="30"/>
          <w:szCs w:val="30"/>
        </w:rPr>
      </w:pPr>
      <w:bookmarkStart w:id="0" w:name="_Toc13004"/>
      <w:r>
        <w:rPr>
          <w:rFonts w:hint="default" w:ascii="Times New Roman" w:hAnsi="Times New Roman" w:eastAsia="黑体" w:cs="Times New Roman"/>
          <w:color w:val="auto"/>
          <w:sz w:val="30"/>
          <w:szCs w:val="30"/>
        </w:rPr>
        <w:t>1</w:t>
      </w:r>
      <w:r>
        <w:rPr>
          <w:rFonts w:hint="eastAsia" w:ascii="黑体" w:hAnsi="黑体" w:eastAsia="黑体" w:cs="黑体"/>
          <w:color w:val="auto"/>
          <w:sz w:val="30"/>
          <w:szCs w:val="30"/>
        </w:rPr>
        <w:t>引言</w:t>
      </w:r>
      <w:bookmarkEnd w:id="0"/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157" w:afterLines="50" w:line="360" w:lineRule="auto"/>
        <w:textAlignment w:val="auto"/>
        <w:outlineLvl w:val="1"/>
        <w:rPr>
          <w:rFonts w:hint="eastAsia" w:ascii="黑体" w:hAnsi="黑体" w:eastAsia="黑体" w:cs="黑体"/>
          <w:sz w:val="28"/>
          <w:szCs w:val="28"/>
        </w:rPr>
      </w:pPr>
      <w:bookmarkStart w:id="1" w:name="_Toc25247"/>
      <w:bookmarkStart w:id="2" w:name="_Toc19337"/>
      <w:bookmarkStart w:id="3" w:name="_Toc3702"/>
      <w:bookmarkStart w:id="4" w:name="_Toc23239"/>
      <w:bookmarkStart w:id="5" w:name="_Toc1844"/>
      <w:bookmarkStart w:id="6" w:name="_Toc23791"/>
      <w:r>
        <w:rPr>
          <w:rFonts w:hint="default" w:ascii="Times New Roman" w:hAnsi="Times New Roman" w:eastAsia="宋体" w:cs="Times New Roman"/>
          <w:sz w:val="28"/>
          <w:szCs w:val="28"/>
        </w:rPr>
        <w:t>1.1</w:t>
      </w:r>
      <w:r>
        <w:rPr>
          <w:rFonts w:hint="eastAsia" w:ascii="黑体" w:hAnsi="黑体" w:eastAsia="黑体" w:cs="黑体"/>
          <w:sz w:val="28"/>
          <w:szCs w:val="28"/>
        </w:rPr>
        <w:t>编写目的</w:t>
      </w:r>
      <w:bookmarkEnd w:id="1"/>
      <w:bookmarkEnd w:id="2"/>
      <w:bookmarkEnd w:id="3"/>
      <w:bookmarkEnd w:id="4"/>
      <w:bookmarkEnd w:id="5"/>
      <w:bookmarkEnd w:id="6"/>
    </w:p>
    <w:p>
      <w:pPr>
        <w:spacing w:line="360" w:lineRule="auto"/>
        <w:ind w:firstLine="420"/>
        <w:rPr>
          <w:rFonts w:hint="default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t>此文档的编写目的是为了让项目组建人员能通过该文档以</w:t>
      </w:r>
      <w:r>
        <w:rPr>
          <w:rFonts w:hint="eastAsia"/>
          <w:sz w:val="24"/>
          <w:szCs w:val="24"/>
          <w:lang w:val="en-US" w:eastAsia="zh-CN"/>
        </w:rPr>
        <w:t>初定</w:t>
      </w:r>
      <w:r>
        <w:rPr>
          <w:rFonts w:hint="eastAsia" w:eastAsia="宋体"/>
          <w:sz w:val="24"/>
          <w:szCs w:val="24"/>
          <w:lang w:val="en-US" w:eastAsia="zh-CN"/>
        </w:rPr>
        <w:t>项目的功能和应用</w:t>
      </w:r>
      <w:r>
        <w:rPr>
          <w:rFonts w:hint="eastAsia"/>
          <w:sz w:val="24"/>
          <w:szCs w:val="24"/>
          <w:lang w:val="en-US" w:eastAsia="zh-CN"/>
        </w:rPr>
        <w:t>结构的整体框架</w:t>
      </w:r>
      <w:r>
        <w:rPr>
          <w:rFonts w:hint="eastAsia" w:eastAsia="宋体"/>
          <w:sz w:val="24"/>
          <w:szCs w:val="24"/>
          <w:lang w:val="en-US" w:eastAsia="zh-CN"/>
        </w:rPr>
        <w:t>，方便使用户、软件设计人员、软件开发人员、和整合测试人员对该版本的</w:t>
      </w:r>
      <w:r>
        <w:rPr>
          <w:rFonts w:hint="eastAsia"/>
          <w:sz w:val="24"/>
          <w:szCs w:val="24"/>
          <w:lang w:val="en-US" w:eastAsia="zh-CN"/>
        </w:rPr>
        <w:t>模块，接口，数据库</w:t>
      </w:r>
      <w:r>
        <w:rPr>
          <w:rFonts w:hint="eastAsia" w:eastAsia="宋体"/>
          <w:sz w:val="24"/>
          <w:szCs w:val="24"/>
          <w:lang w:val="en-US" w:eastAsia="zh-CN"/>
        </w:rPr>
        <w:t>的一种共同理解，为</w:t>
      </w:r>
      <w:r>
        <w:rPr>
          <w:rFonts w:hint="eastAsia"/>
          <w:sz w:val="24"/>
          <w:szCs w:val="24"/>
          <w:lang w:val="en-US" w:eastAsia="zh-CN"/>
        </w:rPr>
        <w:t>项目总体框架</w:t>
      </w:r>
      <w:r>
        <w:rPr>
          <w:rFonts w:hint="eastAsia" w:eastAsia="宋体"/>
          <w:sz w:val="24"/>
          <w:szCs w:val="24"/>
          <w:lang w:val="en-US" w:eastAsia="zh-CN"/>
        </w:rPr>
        <w:t>打好基础，为用户的编写，</w:t>
      </w:r>
      <w:r>
        <w:rPr>
          <w:rFonts w:hint="eastAsia"/>
          <w:sz w:val="24"/>
          <w:szCs w:val="24"/>
          <w:lang w:val="en-US" w:eastAsia="zh-CN"/>
        </w:rPr>
        <w:t>详细</w:t>
      </w:r>
      <w:r>
        <w:rPr>
          <w:rFonts w:hint="eastAsia" w:eastAsia="宋体"/>
          <w:sz w:val="24"/>
          <w:szCs w:val="24"/>
          <w:lang w:val="en-US" w:eastAsia="zh-CN"/>
        </w:rPr>
        <w:t>设计提供</w:t>
      </w:r>
      <w:r>
        <w:rPr>
          <w:rFonts w:hint="eastAsia"/>
          <w:sz w:val="24"/>
          <w:szCs w:val="24"/>
          <w:lang w:val="en-US" w:eastAsia="zh-CN"/>
        </w:rPr>
        <w:t>概要说明</w:t>
      </w:r>
      <w:r>
        <w:rPr>
          <w:rFonts w:hint="eastAsia" w:eastAsia="宋体"/>
          <w:sz w:val="24"/>
          <w:szCs w:val="24"/>
          <w:lang w:val="en-US" w:eastAsia="zh-CN"/>
        </w:rPr>
        <w:t>。</w:t>
      </w:r>
    </w:p>
    <w:p>
      <w:pPr>
        <w:spacing w:line="360" w:lineRule="auto"/>
        <w:ind w:firstLine="420"/>
        <w:rPr>
          <w:rFonts w:hint="default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t>本文档的预期读者为：指导老师、开发该系统的小组成员。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outlineLvl w:val="1"/>
        <w:rPr>
          <w:rFonts w:hint="eastAsia" w:ascii="黑体" w:hAnsi="黑体" w:eastAsia="黑体" w:cs="黑体"/>
          <w:sz w:val="28"/>
          <w:szCs w:val="28"/>
        </w:rPr>
      </w:pPr>
      <w:bookmarkStart w:id="7" w:name="_Toc31833"/>
      <w:bookmarkStart w:id="8" w:name="_Toc24422"/>
      <w:bookmarkStart w:id="9" w:name="_Toc23059"/>
      <w:bookmarkStart w:id="10" w:name="_Toc6961"/>
      <w:bookmarkStart w:id="11" w:name="_Toc3812"/>
      <w:bookmarkStart w:id="12" w:name="_Toc21619"/>
      <w:r>
        <w:rPr>
          <w:rFonts w:hint="default" w:ascii="Times New Roman" w:hAnsi="Times New Roman" w:eastAsia="宋体" w:cs="Times New Roman"/>
          <w:sz w:val="28"/>
          <w:szCs w:val="28"/>
        </w:rPr>
        <w:t>1.2</w:t>
      </w:r>
      <w:r>
        <w:rPr>
          <w:rFonts w:hint="eastAsia" w:ascii="黑体" w:hAnsi="黑体" w:eastAsia="黑体" w:cs="黑体"/>
          <w:sz w:val="28"/>
          <w:szCs w:val="28"/>
        </w:rPr>
        <w:t>背景</w:t>
      </w:r>
      <w:bookmarkEnd w:id="7"/>
      <w:bookmarkEnd w:id="8"/>
      <w:bookmarkEnd w:id="9"/>
      <w:bookmarkEnd w:id="10"/>
      <w:bookmarkEnd w:id="11"/>
      <w:bookmarkEnd w:id="1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在信息网络时代，网络小说基于网络平台衍生的新兴的小说体裁，有风格自由、文体不限、发表阅读方式较为简单的特点。网络小说有两大部分需求：一方面因为网络时代人们对阅读娱乐的需要和追求；另一方面是这样的群体想创造、发表自己的作品，因此应有一个能方便发表作品和阅读小说的网站管理系统。同时在当计算机网络在人们生活的各个领域迅速蔓延时，人们获取信息的方式也更为直接迅速，更愿意利用碎片化时间去浏览阅读电子小说，作者也能通过这样的平台发表作品并及时与读者交流改进，本系统的设置能更好的满足和管理用户的需求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所建议开发的软件系统的名称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：小说网站管理系统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本项目的任务提出者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李逸欣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任务开</w:t>
      </w:r>
      <w:r>
        <w:rPr>
          <w:rFonts w:hint="eastAsia" w:ascii="宋体" w:hAnsi="宋体" w:eastAsia="宋体" w:cs="宋体"/>
          <w:sz w:val="24"/>
          <w:szCs w:val="24"/>
        </w:rPr>
        <w:t>发者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李逸欣黄曼玲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本项目的用</w:t>
      </w:r>
      <w:r>
        <w:rPr>
          <w:rFonts w:hint="eastAsia" w:ascii="宋体" w:hAnsi="宋体" w:eastAsia="宋体" w:cs="宋体"/>
          <w:sz w:val="24"/>
          <w:szCs w:val="24"/>
        </w:rPr>
        <w:t>户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：所有小说网站的注册用户、管理员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实现该软件的计算中心或计算机网络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：机房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该软件系统同其他系统或其他机构的基本的相互来往关系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：由广东药科大学计算机科学与技术（外包特色）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18级1班来做技术支持。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textAlignment w:val="auto"/>
        <w:outlineLvl w:val="1"/>
        <w:rPr>
          <w:rFonts w:hint="eastAsia" w:ascii="黑体" w:hAnsi="黑体" w:eastAsia="黑体" w:cs="黑体"/>
          <w:sz w:val="28"/>
          <w:szCs w:val="28"/>
        </w:rPr>
      </w:pPr>
      <w:bookmarkStart w:id="13" w:name="_Toc27932"/>
      <w:bookmarkStart w:id="14" w:name="_Toc26522"/>
      <w:bookmarkStart w:id="15" w:name="_Toc6264"/>
      <w:bookmarkStart w:id="16" w:name="_Toc29762"/>
      <w:bookmarkStart w:id="17" w:name="_Toc10074"/>
      <w:bookmarkStart w:id="18" w:name="_Toc5804"/>
      <w:r>
        <w:rPr>
          <w:rFonts w:hint="default" w:ascii="Times New Roman" w:hAnsi="Times New Roman" w:eastAsia="宋体" w:cs="Times New Roman"/>
          <w:sz w:val="28"/>
          <w:szCs w:val="28"/>
        </w:rPr>
        <w:t>1.3</w:t>
      </w:r>
      <w:r>
        <w:rPr>
          <w:rFonts w:hint="eastAsia" w:ascii="黑体" w:hAnsi="黑体" w:eastAsia="黑体" w:cs="黑体"/>
          <w:sz w:val="28"/>
          <w:szCs w:val="28"/>
        </w:rPr>
        <w:t>定义</w:t>
      </w:r>
      <w:bookmarkEnd w:id="13"/>
      <w:bookmarkEnd w:id="14"/>
      <w:bookmarkEnd w:id="15"/>
      <w:bookmarkEnd w:id="16"/>
      <w:bookmarkEnd w:id="17"/>
      <w:bookmarkEnd w:id="1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</w:rPr>
      </w:pPr>
      <w:r>
        <w:rPr>
          <w:rFonts w:hint="eastAsia" w:eastAsia="宋体"/>
          <w:sz w:val="24"/>
          <w:szCs w:val="24"/>
          <w:lang w:val="en-US" w:eastAsia="zh-CN"/>
        </w:rPr>
        <w:t>Java语言：Java是一门</w:t>
      </w:r>
      <w:r>
        <w:rPr>
          <w:rFonts w:hint="default"/>
          <w:sz w:val="24"/>
          <w:szCs w:val="24"/>
          <w:lang w:val="en-US" w:eastAsia="zh-CN"/>
        </w:rPr>
        <w:fldChar w:fldCharType="begin"/>
      </w:r>
      <w:r>
        <w:rPr>
          <w:rFonts w:hint="default"/>
          <w:sz w:val="24"/>
          <w:szCs w:val="24"/>
          <w:lang w:val="en-US" w:eastAsia="zh-CN"/>
        </w:rPr>
        <w:instrText xml:space="preserve"> HYPERLINK "https://baike.baidu.com/item/%E9%9D%A2%E5%90%91%E5%AF%B9%E8%B1%A1" \t "https://baike.baidu.com/item/Java/_blank" </w:instrText>
      </w:r>
      <w:r>
        <w:rPr>
          <w:rFonts w:hint="default"/>
          <w:sz w:val="24"/>
          <w:szCs w:val="24"/>
          <w:lang w:val="en-US" w:eastAsia="zh-CN"/>
        </w:rPr>
        <w:fldChar w:fldCharType="separate"/>
      </w:r>
      <w:r>
        <w:rPr>
          <w:rFonts w:hint="default" w:eastAsia="宋体"/>
          <w:sz w:val="24"/>
          <w:szCs w:val="24"/>
          <w:lang w:val="en-US" w:eastAsia="zh-CN"/>
        </w:rPr>
        <w:t>面向对象</w:t>
      </w:r>
      <w:r>
        <w:rPr>
          <w:rFonts w:hint="default"/>
          <w:sz w:val="24"/>
          <w:szCs w:val="24"/>
          <w:lang w:val="en-US" w:eastAsia="zh-CN"/>
        </w:rPr>
        <w:fldChar w:fldCharType="end"/>
      </w:r>
      <w:r>
        <w:rPr>
          <w:rFonts w:hint="default" w:eastAsia="宋体"/>
          <w:sz w:val="24"/>
          <w:szCs w:val="24"/>
          <w:lang w:val="en-US" w:eastAsia="zh-CN"/>
        </w:rPr>
        <w:t>编程语言，</w:t>
      </w:r>
      <w:r>
        <w:rPr>
          <w:rFonts w:hint="eastAsia" w:eastAsia="宋体"/>
          <w:sz w:val="24"/>
          <w:szCs w:val="24"/>
          <w:lang w:val="en-US" w:eastAsia="zh-CN"/>
        </w:rPr>
        <w:t>语法与C语言和C++很接近，</w:t>
      </w:r>
      <w:r>
        <w:rPr>
          <w:rFonts w:hint="default" w:eastAsia="宋体"/>
          <w:sz w:val="24"/>
          <w:szCs w:val="24"/>
          <w:lang w:val="en-US" w:eastAsia="zh-CN"/>
        </w:rPr>
        <w:t>摒弃了C++里难以理解的</w:t>
      </w:r>
      <w:r>
        <w:rPr>
          <w:rFonts w:hint="default"/>
          <w:sz w:val="24"/>
          <w:szCs w:val="24"/>
          <w:lang w:val="en-US" w:eastAsia="zh-CN"/>
        </w:rPr>
        <w:fldChar w:fldCharType="begin"/>
      </w:r>
      <w:r>
        <w:rPr>
          <w:rFonts w:hint="default"/>
          <w:sz w:val="24"/>
          <w:szCs w:val="24"/>
          <w:lang w:val="en-US" w:eastAsia="zh-CN"/>
        </w:rPr>
        <w:instrText xml:space="preserve"> HYPERLINK "https://baike.baidu.com/item/%E5%A4%9A%E7%BB%A7%E6%89%BF" \t "https://baike.baidu.com/item/Java/_blank" </w:instrText>
      </w:r>
      <w:r>
        <w:rPr>
          <w:rFonts w:hint="default"/>
          <w:sz w:val="24"/>
          <w:szCs w:val="24"/>
          <w:lang w:val="en-US" w:eastAsia="zh-CN"/>
        </w:rPr>
        <w:fldChar w:fldCharType="separate"/>
      </w:r>
      <w:r>
        <w:rPr>
          <w:rFonts w:hint="default" w:eastAsia="宋体"/>
          <w:sz w:val="24"/>
          <w:szCs w:val="24"/>
          <w:lang w:val="en-US" w:eastAsia="zh-CN"/>
        </w:rPr>
        <w:t>多继承</w:t>
      </w:r>
      <w:r>
        <w:rPr>
          <w:rFonts w:hint="default"/>
          <w:sz w:val="24"/>
          <w:szCs w:val="24"/>
          <w:lang w:val="en-US" w:eastAsia="zh-CN"/>
        </w:rPr>
        <w:fldChar w:fldCharType="end"/>
      </w:r>
      <w:r>
        <w:rPr>
          <w:rFonts w:hint="default" w:eastAsia="宋体"/>
          <w:sz w:val="24"/>
          <w:szCs w:val="24"/>
          <w:lang w:val="en-US" w:eastAsia="zh-CN"/>
        </w:rPr>
        <w:t>、</w:t>
      </w:r>
      <w:r>
        <w:rPr>
          <w:rFonts w:hint="eastAsia" w:eastAsia="宋体"/>
          <w:sz w:val="24"/>
          <w:szCs w:val="24"/>
          <w:lang w:val="en-US" w:eastAsia="zh-CN"/>
        </w:rPr>
        <w:t>操作符重载、</w:t>
      </w:r>
      <w:r>
        <w:rPr>
          <w:rFonts w:hint="default"/>
          <w:sz w:val="24"/>
          <w:szCs w:val="24"/>
          <w:lang w:val="en-US" w:eastAsia="zh-CN"/>
        </w:rPr>
        <w:fldChar w:fldCharType="begin"/>
      </w:r>
      <w:r>
        <w:rPr>
          <w:rFonts w:hint="default"/>
          <w:sz w:val="24"/>
          <w:szCs w:val="24"/>
          <w:lang w:val="en-US" w:eastAsia="zh-CN"/>
        </w:rPr>
        <w:instrText xml:space="preserve"> HYPERLINK "https://baike.baidu.com/item/%E6%8C%87%E9%92%88/2878304" \t "https://baike.baidu.com/item/Java/_blank" </w:instrText>
      </w:r>
      <w:r>
        <w:rPr>
          <w:rFonts w:hint="default"/>
          <w:sz w:val="24"/>
          <w:szCs w:val="24"/>
          <w:lang w:val="en-US" w:eastAsia="zh-CN"/>
        </w:rPr>
        <w:fldChar w:fldCharType="separate"/>
      </w:r>
      <w:r>
        <w:rPr>
          <w:rFonts w:hint="default" w:eastAsia="宋体"/>
          <w:sz w:val="24"/>
          <w:szCs w:val="24"/>
          <w:lang w:val="en-US" w:eastAsia="zh-CN"/>
        </w:rPr>
        <w:t>指针</w:t>
      </w:r>
      <w:r>
        <w:rPr>
          <w:rFonts w:hint="default"/>
          <w:sz w:val="24"/>
          <w:szCs w:val="24"/>
          <w:lang w:val="en-US" w:eastAsia="zh-CN"/>
        </w:rPr>
        <w:fldChar w:fldCharType="end"/>
      </w:r>
      <w:r>
        <w:rPr>
          <w:rFonts w:hint="default" w:eastAsia="宋体"/>
          <w:sz w:val="24"/>
          <w:szCs w:val="24"/>
          <w:lang w:val="en-US" w:eastAsia="zh-CN"/>
        </w:rPr>
        <w:t>等概念，</w:t>
      </w:r>
      <w:r>
        <w:rPr>
          <w:rFonts w:hint="eastAsia" w:eastAsia="宋体"/>
          <w:sz w:val="24"/>
          <w:szCs w:val="24"/>
          <w:lang w:val="en-US" w:eastAsia="zh-CN"/>
        </w:rPr>
        <w:t>除了</w:t>
      </w:r>
      <w:r>
        <w:rPr>
          <w:rFonts w:hint="default" w:eastAsia="宋体"/>
          <w:sz w:val="24"/>
          <w:szCs w:val="24"/>
          <w:lang w:val="en-US" w:eastAsia="zh-CN"/>
        </w:rPr>
        <w:t>Java语言具有功能强大和简单易用两个特征</w:t>
      </w:r>
      <w:r>
        <w:rPr>
          <w:rFonts w:hint="eastAsia" w:eastAsia="宋体"/>
          <w:sz w:val="24"/>
          <w:szCs w:val="24"/>
          <w:lang w:val="en-US" w:eastAsia="zh-CN"/>
        </w:rPr>
        <w:t>之外，Java提供了一个个安全机制以防恶意代码的攻击，因此Java语言是是安全的。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after="156"/>
        <w:textAlignment w:val="auto"/>
        <w:outlineLvl w:val="1"/>
        <w:rPr>
          <w:rFonts w:hint="eastAsia" w:ascii="黑体" w:hAnsi="黑体" w:eastAsia="黑体" w:cs="黑体"/>
          <w:sz w:val="28"/>
          <w:szCs w:val="28"/>
        </w:rPr>
      </w:pPr>
      <w:bookmarkStart w:id="19" w:name="_Toc8078"/>
      <w:bookmarkStart w:id="20" w:name="_Toc6034"/>
      <w:bookmarkStart w:id="21" w:name="_Toc24376"/>
      <w:bookmarkStart w:id="22" w:name="_Toc8066"/>
      <w:bookmarkStart w:id="23" w:name="_Toc19716"/>
      <w:bookmarkStart w:id="24" w:name="_Toc15151"/>
      <w:r>
        <w:rPr>
          <w:rFonts w:hint="default" w:ascii="Times New Roman" w:hAnsi="Times New Roman" w:eastAsia="宋体" w:cs="Times New Roman"/>
          <w:sz w:val="28"/>
          <w:szCs w:val="28"/>
        </w:rPr>
        <w:t>1.4</w:t>
      </w:r>
      <w:r>
        <w:rPr>
          <w:rFonts w:hint="eastAsia" w:ascii="黑体" w:hAnsi="黑体" w:eastAsia="黑体" w:cs="黑体"/>
          <w:sz w:val="28"/>
          <w:szCs w:val="28"/>
        </w:rPr>
        <w:t>参考资料</w:t>
      </w:r>
      <w:bookmarkEnd w:id="19"/>
      <w:bookmarkEnd w:id="20"/>
      <w:bookmarkEnd w:id="21"/>
      <w:bookmarkEnd w:id="22"/>
      <w:bookmarkEnd w:id="23"/>
      <w:bookmarkEnd w:id="24"/>
    </w:p>
    <w:p>
      <w:pPr>
        <w:jc w:val="center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t>表1：参考资料表</w:t>
      </w:r>
    </w:p>
    <w:tbl>
      <w:tblPr>
        <w:tblStyle w:val="9"/>
        <w:tblW w:w="799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39"/>
        <w:gridCol w:w="2122"/>
        <w:gridCol w:w="26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0" w:hRule="atLeast"/>
          <w:jc w:val="center"/>
        </w:trPr>
        <w:tc>
          <w:tcPr>
            <w:tcW w:w="323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资料名称</w:t>
            </w:r>
          </w:p>
        </w:tc>
        <w:tc>
          <w:tcPr>
            <w:tcW w:w="212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编著作者</w:t>
            </w:r>
          </w:p>
        </w:tc>
        <w:tc>
          <w:tcPr>
            <w:tcW w:w="2637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出版社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2" w:hRule="atLeast"/>
          <w:jc w:val="center"/>
        </w:trPr>
        <w:tc>
          <w:tcPr>
            <w:tcW w:w="323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《软件工程程案例教程》</w:t>
            </w:r>
          </w:p>
        </w:tc>
        <w:tc>
          <w:tcPr>
            <w:tcW w:w="212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韩万江</w:t>
            </w:r>
          </w:p>
        </w:tc>
        <w:tc>
          <w:tcPr>
            <w:tcW w:w="2637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0" w:firstLineChars="200"/>
              <w:jc w:val="both"/>
              <w:textAlignment w:val="auto"/>
              <w:rPr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机械工业出版社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3" w:hRule="atLeast"/>
          <w:jc w:val="center"/>
        </w:trPr>
        <w:tc>
          <w:tcPr>
            <w:tcW w:w="323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《软件工程方法与实践》</w:t>
            </w:r>
          </w:p>
        </w:tc>
        <w:tc>
          <w:tcPr>
            <w:tcW w:w="212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金凤林</w:t>
            </w:r>
          </w:p>
        </w:tc>
        <w:tc>
          <w:tcPr>
            <w:tcW w:w="2637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0" w:firstLineChars="200"/>
              <w:jc w:val="both"/>
              <w:textAlignment w:val="auto"/>
              <w:rPr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机械工业出版社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  <w:jc w:val="center"/>
        </w:trPr>
        <w:tc>
          <w:tcPr>
            <w:tcW w:w="323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《软件工程》</w:t>
            </w:r>
          </w:p>
        </w:tc>
        <w:tc>
          <w:tcPr>
            <w:tcW w:w="212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齐治昌</w:t>
            </w:r>
          </w:p>
        </w:tc>
        <w:tc>
          <w:tcPr>
            <w:tcW w:w="2637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0" w:firstLineChars="200"/>
              <w:jc w:val="both"/>
              <w:textAlignment w:val="auto"/>
              <w:rPr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高等教育出版社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  <w:jc w:val="center"/>
        </w:trPr>
        <w:tc>
          <w:tcPr>
            <w:tcW w:w="323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《Java核心技术卷II高级特性》</w:t>
            </w:r>
          </w:p>
        </w:tc>
        <w:tc>
          <w:tcPr>
            <w:tcW w:w="212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凯S.霍斯特曼</w:t>
            </w:r>
          </w:p>
        </w:tc>
        <w:tc>
          <w:tcPr>
            <w:tcW w:w="2637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0" w:firstLineChars="200"/>
              <w:jc w:val="both"/>
              <w:textAlignment w:val="auto"/>
              <w:rPr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机械工业出版社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  <w:jc w:val="center"/>
        </w:trPr>
        <w:tc>
          <w:tcPr>
            <w:tcW w:w="3239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《实用软件工程》</w:t>
            </w:r>
          </w:p>
        </w:tc>
        <w:tc>
          <w:tcPr>
            <w:tcW w:w="2122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郑人杰</w:t>
            </w:r>
          </w:p>
        </w:tc>
        <w:tc>
          <w:tcPr>
            <w:tcW w:w="2637" w:type="dxa"/>
            <w:vAlign w:val="top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firstLine="420" w:firstLineChars="200"/>
              <w:jc w:val="both"/>
              <w:textAlignment w:val="auto"/>
              <w:rPr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清华大学出版社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 w:ascii="黑体" w:hAnsi="黑体" w:eastAsia="黑体" w:cs="黑体"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0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bookmarkStart w:id="25" w:name="_Toc12636"/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总体设计</w:t>
      </w:r>
      <w:bookmarkEnd w:id="2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1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bookmarkStart w:id="26" w:name="_Toc10533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2.1需求规定</w:t>
      </w:r>
      <w:bookmarkEnd w:id="26"/>
    </w:p>
    <w:p>
      <w:pPr>
        <w:spacing w:line="360" w:lineRule="auto"/>
        <w:ind w:firstLine="42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本小组选定的小说网站管理系统分为两部分：用户模块和管理员模块。</w:t>
      </w:r>
    </w:p>
    <w:p>
      <w:pPr>
        <w:spacing w:line="360" w:lineRule="auto"/>
        <w:ind w:firstLine="42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用户模块：</w:t>
      </w:r>
    </w:p>
    <w:p>
      <w:pPr>
        <w:numPr>
          <w:ilvl w:val="0"/>
          <w:numId w:val="3"/>
        </w:numPr>
        <w:spacing w:line="360" w:lineRule="auto"/>
        <w:ind w:firstLine="42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用户通过登录系统，可以进行查看、修改个人信息；</w:t>
      </w:r>
    </w:p>
    <w:p>
      <w:pPr>
        <w:numPr>
          <w:ilvl w:val="0"/>
          <w:numId w:val="3"/>
        </w:numPr>
        <w:spacing w:line="360" w:lineRule="auto"/>
        <w:ind w:firstLine="42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用户通过网站提供搜索功能寻找小说；</w:t>
      </w:r>
    </w:p>
    <w:p>
      <w:pPr>
        <w:numPr>
          <w:ilvl w:val="0"/>
          <w:numId w:val="3"/>
        </w:numPr>
        <w:spacing w:line="360" w:lineRule="auto"/>
        <w:ind w:firstLine="42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用户可以购券读付费小说，并进行在线支付</w:t>
      </w:r>
    </w:p>
    <w:p>
      <w:pPr>
        <w:numPr>
          <w:ilvl w:val="0"/>
          <w:numId w:val="3"/>
        </w:numPr>
        <w:spacing w:line="360" w:lineRule="auto"/>
        <w:ind w:firstLine="42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用户可以发表自己的作品上传</w:t>
      </w:r>
    </w:p>
    <w:p>
      <w:pPr>
        <w:numPr>
          <w:ilvl w:val="0"/>
          <w:numId w:val="3"/>
        </w:numPr>
        <w:spacing w:line="360" w:lineRule="auto"/>
        <w:ind w:firstLine="42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用户可以对书籍进行评论互动</w:t>
      </w:r>
    </w:p>
    <w:p>
      <w:pPr>
        <w:spacing w:line="360" w:lineRule="auto"/>
        <w:ind w:firstLine="42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管理员模块：</w:t>
      </w:r>
    </w:p>
    <w:p>
      <w:pPr>
        <w:numPr>
          <w:ilvl w:val="0"/>
          <w:numId w:val="4"/>
        </w:numPr>
        <w:spacing w:line="360" w:lineRule="auto"/>
        <w:ind w:firstLine="42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管理员对用户信息数据进行日常的管理，可以查看、修改、删除用户信息，审核用户的修改个人信息请求</w:t>
      </w:r>
    </w:p>
    <w:p>
      <w:pPr>
        <w:numPr>
          <w:ilvl w:val="0"/>
          <w:numId w:val="4"/>
        </w:numPr>
        <w:spacing w:line="360" w:lineRule="auto"/>
        <w:ind w:firstLine="42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对书籍信息数据进行分类和更新，查询、增加、修改、删除小说信息</w:t>
      </w:r>
    </w:p>
    <w:p>
      <w:pPr>
        <w:numPr>
          <w:ilvl w:val="0"/>
          <w:numId w:val="4"/>
        </w:numPr>
        <w:spacing w:line="360" w:lineRule="auto"/>
        <w:ind w:firstLine="42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对交易信息数据进行审核和修改，对交易请求进行审核确认</w:t>
      </w:r>
    </w:p>
    <w:p>
      <w:pPr>
        <w:numPr>
          <w:ilvl w:val="0"/>
          <w:numId w:val="4"/>
        </w:numPr>
        <w:spacing w:line="360" w:lineRule="auto"/>
        <w:ind w:firstLine="42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对评论信息进行查看或删除，对发表评论请求进行审核确认</w:t>
      </w:r>
    </w:p>
    <w:p>
      <w:pPr>
        <w:spacing w:line="360" w:lineRule="auto"/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4504055" cy="3165475"/>
            <wp:effectExtent l="0" t="0" r="6985" b="4445"/>
            <wp:docPr id="9" name="图片 9" descr="系统功能结构图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系统功能结构图2"/>
                    <pic:cNvPicPr>
                      <a:picLocks noChangeAspect="1"/>
                    </pic:cNvPicPr>
                  </pic:nvPicPr>
                  <pic:blipFill>
                    <a:blip r:embed="rId6"/>
                    <a:srcRect l="6312" t="8223" r="7867" b="11217"/>
                    <a:stretch>
                      <a:fillRect/>
                    </a:stretch>
                  </pic:blipFill>
                  <pic:spPr>
                    <a:xfrm>
                      <a:off x="0" y="0"/>
                      <a:ext cx="4504055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图2-1 系统功能结构图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1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bookmarkStart w:id="27" w:name="_Toc16712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2.2运行环境</w:t>
      </w:r>
      <w:bookmarkEnd w:id="2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bookmarkStart w:id="28" w:name="_Toc15379"/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（1）设备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outlineLvl w:val="9"/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处理</w:t>
      </w: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器</w:t>
      </w: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eastAsia="zh-CN"/>
          <w14:textFill>
            <w14:solidFill>
              <w14:schemeClr w14:val="tx1"/>
            </w14:solidFill>
          </w14:textFill>
        </w:rPr>
        <w:t>：</w:t>
      </w:r>
      <w:bookmarkEnd w:id="28"/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Intel酷睿i</w:t>
      </w: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7-9750H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outlineLvl w:val="9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29" w:name="_Toc26182"/>
      <w:r>
        <w:rPr>
          <w:rFonts w:hint="eastAsia" w:ascii="宋体" w:hAnsi="宋体" w:eastAsia="宋体" w:cs="宋体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内存</w:t>
      </w: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bookmarkEnd w:id="29"/>
      <w:bookmarkStart w:id="30" w:name="_Toc13282"/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8GDDR4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outlineLvl w:val="9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硬盘：</w:t>
      </w:r>
      <w:bookmarkEnd w:id="30"/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512GNVME固态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outlineLvl w:val="9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1" w:name="_Toc20766"/>
      <w:r>
        <w:rPr>
          <w:rFonts w:hint="eastAsia" w:ascii="宋体" w:hAnsi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网络设备:</w:t>
      </w:r>
      <w:bookmarkEnd w:id="31"/>
      <w:r>
        <w:rPr>
          <w:rFonts w:hint="eastAsia" w:ascii="宋体" w:hAnsi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路由2s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outlineLvl w:val="9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32" w:name="_Toc13281"/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输入输出设备：</w:t>
      </w:r>
      <w:bookmarkEnd w:id="32"/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显卡：NVIDIAGeForceGTX1650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160" w:firstLineChars="900"/>
        <w:jc w:val="both"/>
        <w:textAlignment w:val="auto"/>
        <w:outlineLvl w:val="9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鼠标：WM-200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160" w:firstLineChars="900"/>
        <w:textAlignment w:val="auto"/>
        <w:outlineLvl w:val="9"/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键盘：SPK6214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360" w:lineRule="auto"/>
        <w:ind w:firstLine="480" w:firstLineChars="200"/>
        <w:textAlignment w:val="auto"/>
        <w:rPr>
          <w:rFonts w:hint="default" w:ascii="Times New Roman" w:hAnsi="Times New Roman" w:eastAsia="宋体" w:cs="宋体"/>
          <w:i w:val="0"/>
          <w:caps w:val="0"/>
          <w:color w:val="000000" w:themeColor="text1"/>
          <w:spacing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宋体"/>
          <w:i w:val="0"/>
          <w:caps w:val="0"/>
          <w:color w:val="000000" w:themeColor="text1"/>
          <w:spacing w:val="0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（</w:t>
      </w:r>
      <w:r>
        <w:rPr>
          <w:rFonts w:hint="eastAsia" w:ascii="Times New Roman" w:hAnsi="Times New Roman" w:eastAsia="宋体" w:cs="宋体"/>
          <w:i w:val="0"/>
          <w:caps w:val="0"/>
          <w:color w:val="000000" w:themeColor="text1"/>
          <w:spacing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2）支持软件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360" w:lineRule="auto"/>
        <w:ind w:firstLine="480" w:firstLineChars="200"/>
        <w:textAlignment w:val="auto"/>
        <w:rPr>
          <w:rFonts w:hint="eastAsia" w:ascii="Times New Roman" w:hAnsi="Times New Roman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宋体"/>
          <w:i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>操作系统</w:t>
      </w:r>
      <w:r>
        <w:rPr>
          <w:rFonts w:hint="eastAsia" w:ascii="Times New Roman" w:hAnsi="Times New Roman" w:eastAsia="宋体" w:cs="宋体"/>
          <w:i w:val="0"/>
          <w:caps w:val="0"/>
          <w:color w:val="000000" w:themeColor="text1"/>
          <w:spacing w:val="0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 w:ascii="Times New Roman" w:hAnsi="Times New Roman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Windows</w:t>
      </w:r>
      <w:r>
        <w:rPr>
          <w:rFonts w:hint="eastAsia" w:ascii="Times New Roman" w:hAnsi="Times New Roman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10、Windows8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360" w:lineRule="auto"/>
        <w:ind w:firstLine="480" w:firstLineChars="200"/>
        <w:textAlignment w:val="auto"/>
        <w:rPr>
          <w:rFonts w:hint="eastAsia" w:ascii="Times New Roman" w:hAnsi="Times New Roman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数据库</w:t>
      </w:r>
      <w:r>
        <w:rPr>
          <w:rFonts w:hint="eastAsia" w:ascii="Times New Roman" w:hAnsi="Times New Roman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 w:ascii="Times New Roman" w:hAnsi="Times New Roman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Mysql8.0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360" w:lineRule="auto"/>
        <w:ind w:firstLine="480" w:firstLineChars="200"/>
        <w:textAlignment w:val="auto"/>
        <w:rPr>
          <w:rFonts w:hint="eastAsia" w:ascii="Times New Roman" w:hAnsi="Times New Roman" w:eastAsia="宋体" w:cs="宋体"/>
          <w:i w:val="0"/>
          <w:caps w:val="0"/>
          <w:color w:val="0000FF"/>
          <w:spacing w:val="0"/>
          <w:sz w:val="24"/>
          <w:szCs w:val="24"/>
        </w:rPr>
      </w:pPr>
      <w:r>
        <w:rPr>
          <w:rFonts w:hint="eastAsia" w:ascii="Times New Roman" w:hAnsi="Times New Roman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编译软件：Eclipse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1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bookmarkStart w:id="33" w:name="_Toc3864"/>
      <w:r>
        <w:rPr>
          <w:rFonts w:hint="default" w:ascii="Times New Roman" w:hAnsi="Times New Roman" w:eastAsia="黑体" w:cs="Times New Roman"/>
          <w:sz w:val="28"/>
          <w:szCs w:val="28"/>
          <w:lang w:val="en-US" w:eastAsia="zh-CN"/>
        </w:rPr>
        <w:t>2.</w:t>
      </w:r>
      <w:r>
        <w:rPr>
          <w:rFonts w:hint="eastAsia" w:ascii="Times New Roman" w:hAnsi="Times New Roman" w:eastAsia="黑体" w:cs="Times New Roman"/>
          <w:sz w:val="28"/>
          <w:szCs w:val="28"/>
          <w:lang w:val="en-US" w:eastAsia="zh-CN"/>
        </w:rPr>
        <w:t>3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基本设计概念和处理流程</w:t>
      </w:r>
      <w:bookmarkEnd w:id="3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小说网站整体模块，用户登录进入到前台管理模块，管理员进入到后台管理模块，根据用户群体不同所对应的需求也有所不同，管理员可以对小说信息、会员信息、交易信息进行管理和修改，用户可以进行购买点券、修改个人信息、查询小说等操作，而游客只能浏览界面和注册操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74310" cy="3220720"/>
            <wp:effectExtent l="0" t="0" r="0" b="0"/>
            <wp:docPr id="26" name="图片 26" descr="数据流图——顶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数据流图——顶层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图2-1整体处理数据流程图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前台游客通过注册发送请求，管理员审核请求，游客可以进行登录操作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前台会员登录到主界面，可以搜索小说，进行修改个人信息、发表评论、上传小说、购买点券等操作，需要通过管理员审核，审核通过才能显示到界面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后台管理员进行小说信息、会员信息、交易信息、评论信息等的管理，对小说进行分类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87010" cy="6069965"/>
            <wp:effectExtent l="0" t="0" r="0" b="0"/>
            <wp:docPr id="27" name="图片 27" descr="数据流图—中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数据流图—中层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606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图2-2系统总体结构与模块处理数据流程图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1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bookmarkStart w:id="34" w:name="_Toc25839"/>
      <w:r>
        <w:rPr>
          <w:rFonts w:hint="default" w:ascii="Times New Roman" w:hAnsi="Times New Roman" w:eastAsia="黑体" w:cs="Times New Roman"/>
          <w:sz w:val="28"/>
          <w:szCs w:val="28"/>
          <w:lang w:val="en-US" w:eastAsia="zh-CN"/>
        </w:rPr>
        <w:t>2.</w:t>
      </w:r>
      <w:r>
        <w:rPr>
          <w:rFonts w:hint="eastAsia" w:ascii="Times New Roman" w:hAnsi="Times New Roman" w:eastAsia="黑体" w:cs="Times New Roman"/>
          <w:sz w:val="28"/>
          <w:szCs w:val="28"/>
          <w:lang w:val="en-US" w:eastAsia="zh-CN"/>
        </w:rPr>
        <w:t>4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功能与模块设计</w:t>
      </w:r>
      <w:bookmarkEnd w:id="3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（1）前台注册模块：游客进行注册申请，管理员审核确认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73040" cy="1539240"/>
            <wp:effectExtent l="0" t="0" r="0" b="0"/>
            <wp:docPr id="28" name="图片 28" descr="游客——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游客——注册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图2-3游客注册模块流程图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前台登录模块：游客进行登录，进入到主界面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72405" cy="1628775"/>
            <wp:effectExtent l="0" t="0" r="0" b="0"/>
            <wp:docPr id="29" name="图片 29" descr="游客——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游客——登录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图2-4游客登录模块流程图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前台查询小说模块：游客未登录状态，可以查询小说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69865" cy="1323975"/>
            <wp:effectExtent l="0" t="0" r="0" b="0"/>
            <wp:docPr id="30" name="图片 30" descr="游客——查询小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游客——查询小说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图2-5游客查询小说模块流程图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前台上传小说模块：会员进入到主界面，可以上传小说，由管理员审核通过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22240" cy="2588895"/>
            <wp:effectExtent l="0" t="0" r="0" b="0"/>
            <wp:docPr id="31" name="图片 31" descr="会员——上传小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会员——上传小说"/>
                    <pic:cNvPicPr>
                      <a:picLocks noChangeAspect="1"/>
                    </pic:cNvPicPr>
                  </pic:nvPicPr>
                  <pic:blipFill>
                    <a:blip r:embed="rId12"/>
                    <a:srcRect r="2881" b="30403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图2-6会员上传小说流程图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前台购买点券模块：会员进行点券购买，管理员审核通过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71770" cy="1468755"/>
            <wp:effectExtent l="0" t="0" r="0" b="0"/>
            <wp:docPr id="32" name="图片 32" descr="会员——购买点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会员——购买点券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图2-7会员购买点券模块流程图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前台发表评论模块：会员发表评论，管理员进行审核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69865" cy="1689100"/>
            <wp:effectExtent l="0" t="0" r="0" b="0"/>
            <wp:docPr id="33" name="图片 33" descr="会员——发表评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会员——发表评论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图2-8会员发表评论模块流程图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前台个人中心模块：会员进行修改个人信息模块，管理员审核确认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67960" cy="1587500"/>
            <wp:effectExtent l="0" t="0" r="0" b="0"/>
            <wp:docPr id="34" name="图片 34" descr="会员——修改个人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会员——修改个人信息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图2-9会员修改个人信息流程图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后台用户管理模块：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firstLine="240" w:firstLineChars="10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管理员在后台进行会员信息的增删改查操作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72405" cy="2447925"/>
            <wp:effectExtent l="0" t="0" r="0" b="0"/>
            <wp:docPr id="35" name="图片 35" descr="管理员——会员信息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管理员——会员信息管理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图2-10管理员管理会员信息模块流程图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后台交易信息管理模块：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firstLine="240" w:firstLineChars="10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管理员在后台进行交易信息管理模块的操作，查询交易信息，或者修改交易信息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664835" cy="2091690"/>
            <wp:effectExtent l="0" t="0" r="0" b="0"/>
            <wp:docPr id="36" name="图片 36" descr="管理员——交易信息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管理员——交易信息管理"/>
                    <pic:cNvPicPr>
                      <a:picLocks noChangeAspect="1"/>
                    </pic:cNvPicPr>
                  </pic:nvPicPr>
                  <pic:blipFill>
                    <a:blip r:embed="rId17"/>
                    <a:srcRect r="7574" b="1495"/>
                    <a:stretch>
                      <a:fillRect/>
                    </a:stretch>
                  </pic:blipFill>
                  <pic:spPr>
                    <a:xfrm>
                      <a:off x="0" y="0"/>
                      <a:ext cx="5664835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图2-11管理员管理交易信息管理模块流程图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后台评论信息管理模块：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firstLine="240" w:firstLineChars="10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管理员在后台进行评论信息管理模块的操作，查看或删除评论信息，审核发表评论请求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893945" cy="1816735"/>
            <wp:effectExtent l="0" t="0" r="0" b="0"/>
            <wp:docPr id="38" name="图片 38" descr="管理员——评论信息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管理员——评论信息管理"/>
                    <pic:cNvPicPr>
                      <a:picLocks noChangeAspect="1"/>
                    </pic:cNvPicPr>
                  </pic:nvPicPr>
                  <pic:blipFill>
                    <a:blip r:embed="rId18"/>
                    <a:srcRect r="7212" b="-70"/>
                    <a:stretch>
                      <a:fillRect/>
                    </a:stretch>
                  </pic:blipFill>
                  <pic:spPr>
                    <a:xfrm>
                      <a:off x="0" y="0"/>
                      <a:ext cx="489394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图2-11管理员管理评论信息管理模块流程图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80" w:firstLineChars="20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后台小说信息管理模块：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 w:firstLine="240" w:firstLineChars="10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管理员在后台进行小说信息管理模块的操作，可以查询、添加、删除、修改小说信息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6243320" cy="3038475"/>
            <wp:effectExtent l="0" t="0" r="0" b="0"/>
            <wp:docPr id="40" name="图片 40" descr="管理员——小说信息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管理员——小说信息管理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332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图2-11管理员管理小说信息管理模块流程图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outlineLvl w:val="1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bookmarkStart w:id="35" w:name="_Toc24513"/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2.5功能分配</w:t>
      </w:r>
      <w:bookmarkEnd w:id="35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表2-1模块分配功能表</w:t>
      </w:r>
    </w:p>
    <w:tbl>
      <w:tblPr>
        <w:tblStyle w:val="9"/>
        <w:tblW w:w="1018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3"/>
        <w:gridCol w:w="1111"/>
        <w:gridCol w:w="1182"/>
        <w:gridCol w:w="1182"/>
        <w:gridCol w:w="1182"/>
        <w:gridCol w:w="1182"/>
        <w:gridCol w:w="1182"/>
        <w:gridCol w:w="1182"/>
        <w:gridCol w:w="11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3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功能名称</w:t>
            </w:r>
          </w:p>
        </w:tc>
        <w:tc>
          <w:tcPr>
            <w:tcW w:w="4657" w:type="dxa"/>
            <w:gridSpan w:val="4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前台管理模块</w:t>
            </w:r>
          </w:p>
        </w:tc>
        <w:tc>
          <w:tcPr>
            <w:tcW w:w="4728" w:type="dxa"/>
            <w:gridSpan w:val="4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后台管理模块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3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11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用户信息管理模块</w:t>
            </w: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小说信息管理模块</w:t>
            </w: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评论信息管理模块</w:t>
            </w: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交易信息管理模块</w:t>
            </w: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用户信息管理模块</w:t>
            </w: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小说信息管理模块</w:t>
            </w: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评论信息管理模块</w:t>
            </w: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交易信息管理模块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3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游客注册</w:t>
            </w:r>
          </w:p>
        </w:tc>
        <w:tc>
          <w:tcPr>
            <w:tcW w:w="1111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3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系统登录</w:t>
            </w:r>
          </w:p>
        </w:tc>
        <w:tc>
          <w:tcPr>
            <w:tcW w:w="1111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3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个人中心</w:t>
            </w:r>
          </w:p>
        </w:tc>
        <w:tc>
          <w:tcPr>
            <w:tcW w:w="1111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3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查询栏</w:t>
            </w:r>
          </w:p>
        </w:tc>
        <w:tc>
          <w:tcPr>
            <w:tcW w:w="1111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3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交易区</w:t>
            </w:r>
          </w:p>
        </w:tc>
        <w:tc>
          <w:tcPr>
            <w:tcW w:w="1111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3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上传作品</w:t>
            </w:r>
          </w:p>
        </w:tc>
        <w:tc>
          <w:tcPr>
            <w:tcW w:w="1111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3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发表评论</w:t>
            </w:r>
          </w:p>
        </w:tc>
        <w:tc>
          <w:tcPr>
            <w:tcW w:w="1111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3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用户管理</w:t>
            </w:r>
          </w:p>
        </w:tc>
        <w:tc>
          <w:tcPr>
            <w:tcW w:w="1111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3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小说管理</w:t>
            </w:r>
          </w:p>
        </w:tc>
        <w:tc>
          <w:tcPr>
            <w:tcW w:w="1111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3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交易管理</w:t>
            </w:r>
          </w:p>
        </w:tc>
        <w:tc>
          <w:tcPr>
            <w:tcW w:w="1111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3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评论管理</w:t>
            </w:r>
          </w:p>
        </w:tc>
        <w:tc>
          <w:tcPr>
            <w:tcW w:w="1111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√</w:t>
            </w:r>
          </w:p>
        </w:tc>
        <w:tc>
          <w:tcPr>
            <w:tcW w:w="1182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rPr>
          <w:rFonts w:hint="eastAsia" w:ascii="黑体" w:hAnsi="黑体" w:eastAsia="黑体" w:cs="黑体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360" w:lineRule="auto"/>
        <w:textAlignment w:val="auto"/>
        <w:outlineLvl w:val="0"/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bookmarkStart w:id="36" w:name="_Toc3002"/>
      <w:r>
        <w:rPr>
          <w:rFonts w:hint="default" w:ascii="Times New Roman" w:hAnsi="Times New Roman" w:eastAsia="黑体" w:cs="Times New Roman"/>
          <w:sz w:val="30"/>
          <w:szCs w:val="30"/>
          <w:lang w:val="en-US" w:eastAsia="zh-CN"/>
        </w:rPr>
        <w:t>3</w:t>
      </w:r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.接口设计</w:t>
      </w:r>
      <w:bookmarkEnd w:id="3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1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bookmarkStart w:id="37" w:name="_Toc15922"/>
      <w:r>
        <w:rPr>
          <w:rFonts w:hint="default" w:ascii="Times New Roman" w:hAnsi="Times New Roman" w:eastAsia="黑体" w:cs="Times New Roman"/>
          <w:sz w:val="28"/>
          <w:szCs w:val="28"/>
          <w:lang w:val="en-US" w:eastAsia="zh-CN"/>
        </w:rPr>
        <w:t>3.1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外部接口</w:t>
      </w:r>
      <w:bookmarkEnd w:id="3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2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38" w:name="_Toc8339"/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3.1.1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用户接口</w:t>
      </w:r>
      <w:bookmarkEnd w:id="38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（1）注册界面：由输入用户名、密码、性别、电话、验证码的文本框组成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（2）登录界面：由输入用户名、密码、验证码的文本框和登录、注册按钮组成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（3）个人中心界面：显示会员的id号、用户名、电话、密码、性别等信息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960" w:firstLineChars="4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①个人信息资料按钮：可以进行修改个人信息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960" w:firstLineChars="4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②提交按钮：提交修改数据到后台进行审核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（4）查询界面：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960" w:firstLineChars="4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①搜索名称编辑框：用于输入小说名称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960" w:firstLineChars="40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②查找按钮：进行书名、作者、年份等关键字查找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960" w:firstLineChars="40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③类别显示区：用于显示已有的小说类型，可点击进行查询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/>
        <w:textAlignment w:val="auto"/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/>
          <w:sz w:val="24"/>
          <w:szCs w:val="24"/>
          <w:lang w:val="en-US" w:eastAsia="zh-CN"/>
        </w:rPr>
        <w:t>（5）交易界面：由</w:t>
      </w:r>
      <w:r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购买的小说信息，需要支付的金额数信息，以及确定按钮组成，点击确定按钮转至银行支付界面。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（6）上传作品界面：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①上传按钮：点击将作品信息进行上传审核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②用户显示区：显示用户的基本信息和作品信息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③作品显示区：显示上传的作品内容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（7）发表评论界面：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①确认按钮：点击将评论信息进行上传审核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②用户显示区：显示用户的基本信息和评论信息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③评论显示区：显示审核通过的评论内容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（8）用户管理界面：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①修改按钮：点击将用户信息进行修改操作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②删除按钮：将用户信息进行删除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③添加按钮：添加用户信息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④搜索名称编辑框：搜索用户信息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⑤用户显示区：显示用户的基本信息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（9）小说信息管理界面：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①修改按钮：点击将小说信息进行修改操作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②删除按钮：将小说信息进行删除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③添加按钮：添加小说信息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④搜索名称编辑框：搜索小说信息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⑤小说显示区：显示小说的基本信息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（10）评论管理界面：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①删除按钮：将评论信息进行删除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②评论显示区：显示用户评论的基本信息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（11）交易信息管理界面：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①修改按钮：点击将交易信息进行修改操作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20" w:firstLineChars="300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②交易显示区：显示用户交易的基本信息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2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39" w:name="_Toc30022"/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3.1.2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硬件接口</w:t>
      </w:r>
      <w:bookmarkEnd w:id="3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支持一般的笔记本电脑的配置，在系统运行时要注意关闭那些容易受攻击和入侵的端口号，在能保证宽带的前提下开通系统运行所必须的端口。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2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40" w:name="_Toc2072"/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3.1.3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软件接口</w:t>
      </w:r>
      <w:bookmarkEnd w:id="40"/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小说网站管理系统是基于Windows7及更高版本的操作系统上运行。前台界面是通过eclipse的swing来实现的，后台数据库选择MySQL8.0版本。这里的接口主要是eclipse与MySQL数据库进行连接通信，以便对数据库进行读取和插入操作。</w:t>
      </w:r>
      <w:r>
        <w:rPr>
          <w:rFonts w:hint="eastAsia" w:ascii="Times New Roman" w:hAnsi="Times New Roman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网络应用程序服务器：Apache2.2</w:t>
      </w:r>
      <w:r>
        <w:rPr>
          <w:rFonts w:hint="eastAsia" w:ascii="Times New Roman" w:hAnsi="Times New Roman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eastAsia="zh-CN"/>
          <w14:textFill>
            <w14:solidFill>
              <w14:schemeClr w14:val="tx1"/>
            </w14:solidFill>
          </w14:textFill>
        </w:rPr>
        <w:t>；</w:t>
      </w:r>
      <w:r>
        <w:rPr>
          <w:rFonts w:hint="eastAsia" w:ascii="Times New Roman" w:hAnsi="Times New Roman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数据库管理系统：MySQL</w:t>
      </w:r>
      <w:r>
        <w:rPr>
          <w:rFonts w:hint="eastAsia" w:ascii="Times New Roman" w:hAnsi="Times New Roman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8</w:t>
      </w:r>
      <w:r>
        <w:rPr>
          <w:rFonts w:hint="eastAsia" w:ascii="Times New Roman" w:hAnsi="Times New Roman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.0</w:t>
      </w:r>
      <w:r>
        <w:rPr>
          <w:rFonts w:hint="eastAsia" w:ascii="Times New Roman" w:hAnsi="Times New Roman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eastAsia="zh-CN"/>
          <w14:textFill>
            <w14:solidFill>
              <w14:schemeClr w14:val="tx1"/>
            </w14:solidFill>
          </w14:textFill>
        </w:rPr>
        <w:t>；</w:t>
      </w:r>
      <w:r>
        <w:rPr>
          <w:rFonts w:hint="eastAsia" w:ascii="Times New Roman" w:hAnsi="Times New Roman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浏览器：IE6.0以上版本</w:t>
      </w:r>
      <w:r>
        <w:rPr>
          <w:rFonts w:hint="eastAsia" w:ascii="Times New Roman" w:hAnsi="Times New Roman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eastAsia="zh-CN"/>
          <w14:textFill>
            <w14:solidFill>
              <w14:schemeClr w14:val="tx1"/>
            </w14:solidFill>
          </w14:textFill>
        </w:rPr>
        <w:t>；</w:t>
      </w:r>
      <w:r>
        <w:rPr>
          <w:rFonts w:hint="eastAsia" w:ascii="Times New Roman" w:hAnsi="Times New Roman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开发软件：</w:t>
      </w:r>
      <w:r>
        <w:rPr>
          <w:rFonts w:hint="eastAsia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eclipse</w:t>
      </w:r>
      <w:r>
        <w:rPr>
          <w:rFonts w:hint="eastAsia" w:ascii="Times New Roman" w:hAnsi="Times New Roman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/</w:t>
      </w:r>
      <w:r>
        <w:rPr>
          <w:rFonts w:hint="eastAsia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MySQL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1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bookmarkStart w:id="41" w:name="_Toc20363"/>
      <w:r>
        <w:rPr>
          <w:rFonts w:hint="default" w:ascii="Times New Roman" w:hAnsi="Times New Roman" w:eastAsia="黑体" w:cs="Times New Roman"/>
          <w:sz w:val="28"/>
          <w:szCs w:val="28"/>
          <w:lang w:val="en-US" w:eastAsia="zh-CN"/>
        </w:rPr>
        <w:t>3.2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内部接口</w:t>
      </w:r>
      <w:bookmarkEnd w:id="4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系统的各模块之间的接口、调用关系，以及模块间的数据传递关系如下所示：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jc w:val="center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表3-1各功能模块定义表</w:t>
      </w:r>
    </w:p>
    <w:tbl>
      <w:tblPr>
        <w:tblStyle w:val="9"/>
        <w:tblW w:w="102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45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模块编号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模块名称</w:t>
            </w:r>
          </w:p>
        </w:tc>
        <w:tc>
          <w:tcPr>
            <w:tcW w:w="4581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CM1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游客注册</w:t>
            </w:r>
          </w:p>
        </w:tc>
        <w:tc>
          <w:tcPr>
            <w:tcW w:w="4581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注册管理模块（前台）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CM2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系统登录</w:t>
            </w:r>
          </w:p>
        </w:tc>
        <w:tc>
          <w:tcPr>
            <w:tcW w:w="4581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登录管理模块（前台）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CM3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个人中心</w:t>
            </w:r>
          </w:p>
        </w:tc>
        <w:tc>
          <w:tcPr>
            <w:tcW w:w="4581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用户信息模块（前台）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CM4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查询栏</w:t>
            </w:r>
          </w:p>
        </w:tc>
        <w:tc>
          <w:tcPr>
            <w:tcW w:w="4581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搜索小说模块（前台）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CM5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交易区</w:t>
            </w:r>
          </w:p>
        </w:tc>
        <w:tc>
          <w:tcPr>
            <w:tcW w:w="4581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交易管理模块（前台）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CM6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上传作品</w:t>
            </w:r>
          </w:p>
        </w:tc>
        <w:tc>
          <w:tcPr>
            <w:tcW w:w="4581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小说管理模块（前台）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CM7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发表评论</w:t>
            </w:r>
          </w:p>
        </w:tc>
        <w:tc>
          <w:tcPr>
            <w:tcW w:w="4581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评论管理模块（前台）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CM8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用户管理</w:t>
            </w:r>
          </w:p>
        </w:tc>
        <w:tc>
          <w:tcPr>
            <w:tcW w:w="4581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会员信息管理模块（后台）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CM9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小说管理</w:t>
            </w:r>
          </w:p>
        </w:tc>
        <w:tc>
          <w:tcPr>
            <w:tcW w:w="4581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小说信息管理模块（后台）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CM10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交易信息管理</w:t>
            </w:r>
          </w:p>
        </w:tc>
        <w:tc>
          <w:tcPr>
            <w:tcW w:w="4581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交易信息管理模块（后台）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CM11</w:t>
            </w:r>
          </w:p>
        </w:tc>
        <w:tc>
          <w:tcPr>
            <w:tcW w:w="2841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评论信息管理</w:t>
            </w:r>
          </w:p>
        </w:tc>
        <w:tc>
          <w:tcPr>
            <w:tcW w:w="4581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评论信息管理模块（后台）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登录模块（前台）、注册模块（前台）与用户管理模块（后台）：管理员可以对数据库的用户列表进行增加、删除、修改操作，这三种功能的权限仅局限于管理员，管理员对注册模块发送的请求进行审核确认，调用注册模块和登录模块一确保数据库的用户信息的正确、完整和安全。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上传小说模块（前台）与小说管理模块（后台）：管理员可以对数据库的小说信息列表进行增加、删除、修改操作，这三种功能的权限仅局限于管理员，管理员对小说进行分类操作；管理员对上传小说模块发送的请求进行内容审核确认，确保数据库的小说列表信息的正确、完整和安全。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发表评论模块（前台）与评论信息管理模块（后台）：管理员可以对数据库的评论列表进行查询、删除操作，删除权限仅局限于管理员，管理员对发表评论模块发送的请求进行审核确认，用户也可以查询审核通过的评论内容，确保数据库的用户信息的正确、完整和安全。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交易区模块（前台）与交易信息管理模块（后台）：管理员可以对数据库的交易信息列表进行查询、删除、修改操作，这三种功能的权限仅局限于管理员，管理员对交易区模块发送的请求进行审核确认，审核通过的交易则返回到前台，将结果反馈给用户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Chars="0"/>
        <w:textAlignment w:val="auto"/>
        <w:outlineLvl w:val="0"/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bookmarkStart w:id="42" w:name="_Toc8551"/>
      <w:r>
        <w:rPr>
          <w:rFonts w:hint="default" w:ascii="Times New Roman" w:hAnsi="Times New Roman" w:eastAsia="黑体" w:cs="Times New Roman"/>
          <w:sz w:val="30"/>
          <w:szCs w:val="30"/>
          <w:lang w:val="en-US" w:eastAsia="zh-CN"/>
        </w:rPr>
        <w:t>4</w:t>
      </w:r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.功能模块设计</w:t>
      </w:r>
      <w:bookmarkEnd w:id="4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1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bookmarkStart w:id="43" w:name="_Toc31592"/>
      <w:r>
        <w:rPr>
          <w:rFonts w:hint="default" w:ascii="Times New Roman" w:hAnsi="Times New Roman" w:eastAsia="黑体" w:cs="Times New Roman"/>
          <w:sz w:val="28"/>
          <w:szCs w:val="28"/>
          <w:lang w:val="en-US" w:eastAsia="zh-CN"/>
        </w:rPr>
        <w:t>4.1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功能模块设计总述</w:t>
      </w:r>
      <w:bookmarkEnd w:id="4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textAlignment w:val="auto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本系统为小说网站管理系统平台，主要包括的模块为两部分：小说网站客户端子系统功能模块图、小说网站管理端子系统功能模块图。图4-1为小说网站管理系统主要模块图，图4-2为客户端子系统功能模块图，图4-3为管理端子系统功能模块图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drawing>
          <wp:inline distT="0" distB="0" distL="114300" distR="114300">
            <wp:extent cx="2238375" cy="2990850"/>
            <wp:effectExtent l="0" t="0" r="0" b="0"/>
            <wp:docPr id="5" name="图片 5" descr="未命名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未命名文件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eastAsia" w:ascii="Times New Roman" w:hAnsi="Times New Roman" w:eastAsia="宋体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szCs w:val="21"/>
          <w:lang w:val="en-US" w:eastAsia="zh-CN"/>
        </w:rPr>
        <w:t>图4-1小说网站管理系统主要模块图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szCs w:val="24"/>
          <w:lang w:val="en-US" w:eastAsia="zh-CN"/>
        </w:rPr>
        <w:drawing>
          <wp:inline distT="0" distB="0" distL="114300" distR="114300">
            <wp:extent cx="5046980" cy="3100070"/>
            <wp:effectExtent l="0" t="0" r="0" b="0"/>
            <wp:docPr id="4" name="图片 4" descr="客户端模块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客户端模块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698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eastAsia" w:ascii="Times New Roman" w:hAnsi="Times New Roman" w:eastAsia="宋体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szCs w:val="21"/>
          <w:lang w:val="en-US" w:eastAsia="zh-CN"/>
        </w:rPr>
        <w:t>图4-2客户端子系统功能模块图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szCs w:val="24"/>
          <w:lang w:val="en-US" w:eastAsia="zh-CN"/>
        </w:rPr>
        <w:drawing>
          <wp:inline distT="0" distB="0" distL="114300" distR="114300">
            <wp:extent cx="5272405" cy="3308350"/>
            <wp:effectExtent l="0" t="0" r="0" b="0"/>
            <wp:docPr id="25" name="图片 25" descr="管理端模块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管理端模块(2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eastAsia" w:ascii="Times New Roman" w:hAnsi="Times New Roman" w:eastAsia="宋体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szCs w:val="21"/>
          <w:lang w:val="en-US" w:eastAsia="zh-CN"/>
        </w:rPr>
        <w:t>图4-3管理端子系统功能模块图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360" w:lineRule="auto"/>
        <w:ind w:leftChars="0"/>
        <w:jc w:val="both"/>
        <w:textAlignment w:val="auto"/>
        <w:outlineLvl w:val="1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bookmarkStart w:id="44" w:name="_Toc26138"/>
      <w:r>
        <w:rPr>
          <w:rFonts w:hint="default" w:ascii="Times New Roman" w:hAnsi="Times New Roman" w:eastAsia="黑体" w:cs="Times New Roman"/>
          <w:sz w:val="28"/>
          <w:szCs w:val="28"/>
          <w:lang w:val="en-US" w:eastAsia="zh-CN"/>
        </w:rPr>
        <w:t>4.2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客户端子系统模块设计</w:t>
      </w:r>
      <w:bookmarkEnd w:id="4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outlineLvl w:val="2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45" w:name="_Toc17808"/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4.2.1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模块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CM1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：注册模块</w:t>
      </w:r>
      <w:bookmarkEnd w:id="45"/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both"/>
        <w:textAlignment w:val="auto"/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编号：CM1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both"/>
        <w:textAlignment w:val="auto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模块名称：注册模块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功能简介：本模块为系统的注册模块。</w:t>
      </w: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用户首次进入系统时，可通过本模块进行注册。在此模块中，系统显示注册界面，用户输入相关必要的身份信息，单击确定。若注册成功，系统将以用户名或者用户id作为账号，用户设定密码作为密码存入后台数据库。注册完成后，用户可使用注册成功的账号和密码登录系统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both"/>
        <w:textAlignment w:val="auto"/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输入：</w:t>
      </w:r>
      <w:r>
        <w:rPr>
          <w:rFonts w:hint="eastAsia" w:ascii="Times New Roman" w:hAnsi="Times New Roman" w:eastAsia="宋体"/>
          <w:color w:val="000000" w:themeColor="text1"/>
          <w:sz w:val="24"/>
          <w:szCs w:val="24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用户的用户名，注册密码，验证码等注册信息。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both"/>
        <w:textAlignment w:val="auto"/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输出：前台显示用户是否注册成功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备注：对于</w:t>
      </w: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未登录系统的游客用户，系统将自动限制一部分功能的显示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both"/>
        <w:textAlignment w:val="auto"/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操作流程：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szCs w:val="24"/>
          <w:lang w:val="en-US" w:eastAsia="zh-CN"/>
        </w:rPr>
        <w:drawing>
          <wp:inline distT="0" distB="0" distL="114300" distR="114300">
            <wp:extent cx="5272405" cy="3928745"/>
            <wp:effectExtent l="0" t="0" r="0" b="0"/>
            <wp:docPr id="11" name="图片 11" descr="注册模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注册模块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default" w:ascii="Times New Roman" w:hAnsi="Times New Roman" w:eastAsia="宋体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szCs w:val="21"/>
          <w:lang w:val="en-US" w:eastAsia="zh-CN"/>
        </w:rPr>
        <w:t>图4-4系统注册模块UML顺序图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outlineLvl w:val="2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46" w:name="_Toc27515"/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4.2.2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模块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CM2：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系统登录</w:t>
      </w:r>
      <w:bookmarkEnd w:id="46"/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both"/>
        <w:textAlignment w:val="auto"/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编号：CM2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both"/>
        <w:textAlignment w:val="auto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模块名称：系统登录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功能简介：该模块为系统登录模块。</w:t>
      </w: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在此模块中，用户输入自己的用户名和密码，系统在后台数据库进行查询操作后，返回结果，显示该输入是否正确，输入正确则进入系统，错误则对用户进行相应提示。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both"/>
        <w:textAlignment w:val="auto"/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输入：用户名、密码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both"/>
        <w:textAlignment w:val="auto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输出：调用的界面显示</w:t>
      </w:r>
      <w:r>
        <w:rPr>
          <w:rFonts w:hint="eastAsia" w:ascii="Times New Roman" w:hAnsi="Times New Roman" w:eastAsia="宋体" w:cs="宋体"/>
          <w:color w:val="000000" w:themeColor="text1"/>
          <w:sz w:val="24"/>
          <w:szCs w:val="24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符合要求提示登陆成功，否则提示登陆失败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both"/>
        <w:textAlignment w:val="auto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操作流程：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szCs w:val="24"/>
          <w:lang w:val="en-US" w:eastAsia="zh-CN"/>
        </w:rPr>
        <w:drawing>
          <wp:inline distT="0" distB="0" distL="114300" distR="114300">
            <wp:extent cx="5269865" cy="4415790"/>
            <wp:effectExtent l="0" t="0" r="0" b="0"/>
            <wp:docPr id="12" name="图片 12" descr="登录模块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登录模块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eastAsia" w:ascii="Times New Roman" w:hAnsi="Times New Roman" w:eastAsia="宋体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szCs w:val="21"/>
          <w:lang w:val="en-US" w:eastAsia="zh-CN"/>
        </w:rPr>
        <w:t>图4-5系统登录模块UML顺序图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outlineLvl w:val="2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47" w:name="_Toc1030"/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4.2.3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模块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CM3：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个人中心</w:t>
      </w:r>
      <w:bookmarkEnd w:id="47"/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both"/>
        <w:textAlignment w:val="auto"/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编号：CM3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both"/>
        <w:textAlignment w:val="auto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模块名称：个人中心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功能简介：用户登录本系统后，进入“个人中心”模块，对个人信息进行修改操作，管理员审核用户提交的申请，系统在后台数据库进行修改用户信息操作，修改成功返回结果，对用户进行提示。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both"/>
        <w:textAlignment w:val="auto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输入：鼠标点击事件、键盘输入事件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both"/>
        <w:textAlignment w:val="auto"/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输出：</w:t>
      </w:r>
      <w:r>
        <w:rPr>
          <w:rFonts w:hint="eastAsia" w:ascii="Times New Roman" w:hAnsi="Times New Roman" w:eastAsia="宋体" w:cs="宋体"/>
          <w:color w:val="000000" w:themeColor="text1"/>
          <w:sz w:val="24"/>
          <w:szCs w:val="24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显示审核是否通过的提示、修改信息后相应的前台信息的显示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0" w:firstLineChars="200"/>
        <w:jc w:val="both"/>
        <w:textAlignment w:val="auto"/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操作流程：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drawing>
          <wp:inline distT="0" distB="0" distL="114300" distR="114300">
            <wp:extent cx="5270500" cy="3653155"/>
            <wp:effectExtent l="0" t="0" r="0" b="0"/>
            <wp:docPr id="14" name="图片 14" descr="个人中心模块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个人中心模块(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eastAsia" w:ascii="Times New Roman" w:hAnsi="Times New Roman" w:eastAsia="宋体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szCs w:val="21"/>
          <w:lang w:val="en-US" w:eastAsia="zh-CN"/>
        </w:rPr>
        <w:t>图4-6个人中心模块UML顺序图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outlineLvl w:val="2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48" w:name="_Toc22002"/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4.2.4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模块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CM4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：查询栏</w:t>
      </w:r>
      <w:bookmarkEnd w:id="48"/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ascii="Times New Roman" w:hAnsi="Times New Roman" w:eastAsia="宋体"/>
          <w:b w:val="0"/>
          <w:bCs/>
          <w:sz w:val="24"/>
        </w:rPr>
      </w:pPr>
      <w:r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编号：</w:t>
      </w:r>
      <w:r>
        <w:rPr>
          <w:rFonts w:hint="default" w:ascii="Times New Roman" w:hAnsi="Times New Roman" w:eastAsia="宋体" w:cs="Times New Roman"/>
          <w:b w:val="0"/>
          <w:bCs/>
          <w:color w:val="000000"/>
          <w:kern w:val="0"/>
          <w:sz w:val="24"/>
          <w:szCs w:val="24"/>
          <w:lang w:val="en-US" w:eastAsia="zh-CN" w:bidi="ar"/>
        </w:rPr>
        <w:t>CM</w:t>
      </w:r>
      <w:r>
        <w:rPr>
          <w:rFonts w:hint="eastAsia" w:ascii="Times New Roman" w:hAnsi="Times New Roman" w:eastAsia="宋体" w:cs="Times New Roman"/>
          <w:b w:val="0"/>
          <w:bCs/>
          <w:color w:val="000000"/>
          <w:kern w:val="0"/>
          <w:sz w:val="24"/>
          <w:szCs w:val="24"/>
          <w:lang w:val="en-US" w:eastAsia="zh-CN" w:bidi="ar"/>
        </w:rPr>
        <w:t>4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ascii="Times New Roman" w:hAnsi="Times New Roman" w:eastAsia="宋体"/>
          <w:b w:val="0"/>
          <w:bCs/>
          <w:sz w:val="24"/>
        </w:rPr>
      </w:pPr>
      <w:r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模块名称：查询栏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Times New Roman" w:hAnsi="Times New Roman" w:eastAsia="宋体"/>
          <w:b w:val="0"/>
          <w:bCs/>
          <w:sz w:val="24"/>
          <w:lang w:val="en-US"/>
        </w:rPr>
      </w:pPr>
      <w:r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功能简介：用户登录本系统后，点击“搜索小说”模块，输入要搜索的小说信息或者作者，系统对后台数据库进行查询，将查询结果返回到前台显示。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Times New Roman" w:hAnsi="Times New Roman" w:eastAsia="宋体"/>
          <w:b w:val="0"/>
          <w:bCs/>
          <w:sz w:val="24"/>
          <w:lang w:val="en-US"/>
        </w:rPr>
      </w:pPr>
      <w:r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输入：鼠标点击事件、文本信息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输出：前台显示查询的信息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操作流程：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7325" cy="4285615"/>
            <wp:effectExtent l="0" t="0" r="0" b="0"/>
            <wp:docPr id="15" name="图片 15" descr="会员搜索小说模块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会员搜索小说模块(1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eastAsia" w:ascii="Times New Roman" w:hAnsi="Times New Roman" w:eastAsia="宋体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szCs w:val="21"/>
          <w:lang w:val="en-US" w:eastAsia="zh-CN"/>
        </w:rPr>
        <w:t>图4-7查询栏模块UML顺序图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outlineLvl w:val="2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49" w:name="_Toc7736"/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4.2.5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模块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CM5：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交易区</w:t>
      </w:r>
      <w:bookmarkEnd w:id="49"/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ascii="Times New Roman" w:hAnsi="Times New Roman" w:eastAsia="宋体"/>
          <w:b w:val="0"/>
          <w:bCs/>
          <w:sz w:val="24"/>
        </w:rPr>
      </w:pPr>
      <w:r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编号：</w:t>
      </w:r>
      <w:r>
        <w:rPr>
          <w:rFonts w:hint="default" w:ascii="Times New Roman" w:hAnsi="Times New Roman" w:eastAsia="宋体" w:cs="Times New Roman"/>
          <w:b w:val="0"/>
          <w:bCs/>
          <w:color w:val="000000"/>
          <w:kern w:val="0"/>
          <w:sz w:val="24"/>
          <w:szCs w:val="24"/>
          <w:lang w:val="en-US" w:eastAsia="zh-CN" w:bidi="ar"/>
        </w:rPr>
        <w:t>CM</w:t>
      </w:r>
      <w:r>
        <w:rPr>
          <w:rFonts w:hint="eastAsia" w:ascii="Times New Roman" w:hAnsi="Times New Roman" w:eastAsia="宋体" w:cs="Times New Roman"/>
          <w:b w:val="0"/>
          <w:bCs/>
          <w:color w:val="000000"/>
          <w:kern w:val="0"/>
          <w:sz w:val="24"/>
          <w:szCs w:val="24"/>
          <w:lang w:val="en-US" w:eastAsia="zh-CN" w:bidi="ar"/>
        </w:rPr>
        <w:t>5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Times New Roman" w:hAnsi="Times New Roman" w:eastAsia="宋体"/>
          <w:b w:val="0"/>
          <w:bCs/>
          <w:sz w:val="24"/>
          <w:lang w:val="en-US"/>
        </w:rPr>
      </w:pPr>
      <w:r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模块名称：交易区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Times New Roman" w:hAnsi="Times New Roman" w:eastAsia="宋体"/>
          <w:b w:val="0"/>
          <w:bCs/>
          <w:sz w:val="24"/>
          <w:lang w:val="en-US"/>
        </w:rPr>
      </w:pPr>
      <w:r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功能简介：用户登录本系统后，点击购买点券模块，输入要交易的金额，系统对交易信息进行审核，审核通过则进行交易支付。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Times New Roman" w:hAnsi="Times New Roman" w:eastAsia="宋体"/>
          <w:b w:val="0"/>
          <w:bCs/>
          <w:sz w:val="24"/>
          <w:lang w:val="en-US"/>
        </w:rPr>
      </w:pPr>
      <w:r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输入：鼠标点击事件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输出：前台显示交易金额和交易是否成功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操作流程：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szCs w:val="24"/>
          <w:lang w:val="en-US" w:eastAsia="zh-CN"/>
        </w:rPr>
        <w:drawing>
          <wp:inline distT="0" distB="0" distL="114300" distR="114300">
            <wp:extent cx="5269865" cy="4318635"/>
            <wp:effectExtent l="0" t="0" r="0" b="0"/>
            <wp:docPr id="7" name="图片 7" descr="会员购买点券模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会员购买点券模块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eastAsia" w:ascii="Times New Roman" w:hAnsi="Times New Roman" w:eastAsia="宋体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szCs w:val="21"/>
          <w:lang w:val="en-US" w:eastAsia="zh-CN"/>
        </w:rPr>
        <w:t>图4-8交易区模块UML顺序图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outlineLvl w:val="2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50" w:name="_Toc6453"/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4.2.6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模块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CM6：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上传作品</w:t>
      </w:r>
      <w:bookmarkEnd w:id="50"/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ascii="Times New Roman" w:hAnsi="Times New Roman" w:eastAsia="宋体"/>
          <w:b w:val="0"/>
          <w:bCs/>
          <w:sz w:val="24"/>
        </w:rPr>
      </w:pPr>
      <w:r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编号：</w:t>
      </w:r>
      <w:r>
        <w:rPr>
          <w:rFonts w:hint="default" w:ascii="Times New Roman" w:hAnsi="Times New Roman" w:eastAsia="宋体" w:cs="Times New Roman"/>
          <w:b w:val="0"/>
          <w:bCs/>
          <w:color w:val="000000"/>
          <w:kern w:val="0"/>
          <w:sz w:val="24"/>
          <w:szCs w:val="24"/>
          <w:lang w:val="en-US" w:eastAsia="zh-CN" w:bidi="ar"/>
        </w:rPr>
        <w:t>CM</w:t>
      </w:r>
      <w:r>
        <w:rPr>
          <w:rFonts w:hint="eastAsia" w:ascii="Times New Roman" w:hAnsi="Times New Roman" w:eastAsia="宋体" w:cs="Times New Roman"/>
          <w:b w:val="0"/>
          <w:bCs/>
          <w:color w:val="000000"/>
          <w:kern w:val="0"/>
          <w:sz w:val="24"/>
          <w:szCs w:val="24"/>
          <w:lang w:val="en-US" w:eastAsia="zh-CN" w:bidi="ar"/>
        </w:rPr>
        <w:t>6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Times New Roman" w:hAnsi="Times New Roman" w:eastAsia="宋体"/>
          <w:b w:val="0"/>
          <w:bCs/>
          <w:sz w:val="24"/>
          <w:lang w:val="en-US"/>
        </w:rPr>
      </w:pPr>
      <w:r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模块名称：上传作品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功能简介：用户登录本系统后，点击上传作品模块，</w:t>
      </w:r>
      <w:r>
        <w:rPr>
          <w:rFonts w:hint="eastAsia" w:ascii="Times New Roman" w:hAnsi="Times New Roman" w:eastAsia="宋体"/>
          <w:color w:val="000000" w:themeColor="text1"/>
          <w:sz w:val="24"/>
          <w:szCs w:val="24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上传小说名称、封面图片、小说内容、简介等信息，或者修改信息、创作，</w:t>
      </w:r>
      <w:r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管理员对作品内容进行审核后，系统将作品信息写入小说列表库，并返回结果。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Times New Roman" w:hAnsi="Times New Roman" w:eastAsia="宋体"/>
          <w:b w:val="0"/>
          <w:bCs/>
          <w:sz w:val="24"/>
          <w:lang w:val="en-US"/>
        </w:rPr>
      </w:pPr>
      <w:r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输入：鼠标点击事件、文本信息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Times New Roman" w:hAnsi="Times New Roman" w:eastAsia="宋体" w:cs="宋体"/>
          <w:color w:val="000000" w:themeColor="text1"/>
          <w:sz w:val="24"/>
          <w:szCs w:val="24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输出：前台</w:t>
      </w:r>
      <w:r>
        <w:rPr>
          <w:rFonts w:hint="eastAsia" w:ascii="Times New Roman" w:hAnsi="Times New Roman" w:eastAsia="宋体"/>
          <w:color w:val="000000" w:themeColor="text1"/>
          <w:sz w:val="24"/>
          <w:szCs w:val="24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显示审核是否通过的提示、前台显示相应的小说信息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操作流程：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1770" cy="3807460"/>
            <wp:effectExtent l="0" t="0" r="0" b="0"/>
            <wp:docPr id="16" name="图片 16" descr="会员上传小说模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会员上传小说模块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eastAsia" w:ascii="Times New Roman" w:hAnsi="Times New Roman" w:eastAsia="宋体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图4-9上传作品模块UML顺序图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outlineLvl w:val="2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51" w:name="_Toc17150"/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4.2.7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模块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CM7：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发表评论</w:t>
      </w:r>
      <w:bookmarkEnd w:id="51"/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ascii="Times New Roman" w:hAnsi="Times New Roman" w:eastAsia="宋体"/>
          <w:b w:val="0"/>
          <w:bCs/>
          <w:sz w:val="24"/>
        </w:rPr>
      </w:pPr>
      <w:r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编号：</w:t>
      </w:r>
      <w:r>
        <w:rPr>
          <w:rFonts w:hint="default" w:ascii="Times New Roman" w:hAnsi="Times New Roman" w:eastAsia="宋体" w:cs="Times New Roman"/>
          <w:b w:val="0"/>
          <w:bCs/>
          <w:color w:val="000000"/>
          <w:kern w:val="0"/>
          <w:sz w:val="24"/>
          <w:szCs w:val="24"/>
          <w:lang w:val="en-US" w:eastAsia="zh-CN" w:bidi="ar"/>
        </w:rPr>
        <w:t>CM</w:t>
      </w:r>
      <w:r>
        <w:rPr>
          <w:rFonts w:hint="eastAsia" w:ascii="Times New Roman" w:hAnsi="Times New Roman" w:eastAsia="宋体" w:cs="Times New Roman"/>
          <w:b w:val="0"/>
          <w:bCs/>
          <w:color w:val="000000"/>
          <w:kern w:val="0"/>
          <w:sz w:val="24"/>
          <w:szCs w:val="24"/>
          <w:lang w:val="en-US" w:eastAsia="zh-CN" w:bidi="ar"/>
        </w:rPr>
        <w:t>7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Times New Roman" w:hAnsi="Times New Roman" w:eastAsia="宋体"/>
          <w:b w:val="0"/>
          <w:bCs/>
          <w:sz w:val="24"/>
          <w:lang w:val="en-US"/>
        </w:rPr>
      </w:pPr>
      <w:r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模块名称：发表评论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功能简介：用户登录本系统后，点击发表评论模块，用户</w:t>
      </w:r>
      <w:r>
        <w:rPr>
          <w:rFonts w:hint="eastAsia" w:ascii="Times New Roman" w:hAnsi="Times New Roman" w:eastAsia="宋体" w:cs="宋体"/>
          <w:color w:val="000000" w:themeColor="text1"/>
          <w:sz w:val="24"/>
          <w:szCs w:val="24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浏览评论栏内容,发表评论,回复评论，</w:t>
      </w:r>
      <w:r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管理员对评论信息进行审核后，系统将评论信息写入小说列表库，并返回结果。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Times New Roman" w:hAnsi="Times New Roman" w:eastAsia="宋体"/>
          <w:b w:val="0"/>
          <w:bCs/>
          <w:sz w:val="24"/>
          <w:lang w:val="en-US"/>
        </w:rPr>
      </w:pPr>
      <w:r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输入：鼠标点击事件、文本信息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eastAsia" w:ascii="Times New Roman" w:hAnsi="Times New Roman" w:eastAsia="宋体" w:cs="宋体"/>
          <w:color w:val="000000" w:themeColor="text1"/>
          <w:sz w:val="24"/>
          <w:szCs w:val="24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输出：</w:t>
      </w:r>
      <w:r>
        <w:rPr>
          <w:rFonts w:hint="eastAsia" w:ascii="Times New Roman" w:hAnsi="Times New Roman" w:eastAsia="宋体" w:cs="宋体"/>
          <w:color w:val="000000" w:themeColor="text1"/>
          <w:sz w:val="24"/>
          <w:szCs w:val="24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前台显示评论发表是否成功和评论内容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操作流程：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szCs w:val="24"/>
          <w:lang w:val="en-US" w:eastAsia="zh-CN"/>
        </w:rPr>
        <w:drawing>
          <wp:inline distT="0" distB="0" distL="114300" distR="114300">
            <wp:extent cx="5274310" cy="4173855"/>
            <wp:effectExtent l="0" t="0" r="0" b="0"/>
            <wp:docPr id="17" name="图片 17" descr="会员发表评论模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会员发表评论模块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eastAsia" w:ascii="Times New Roman" w:hAnsi="Times New Roman" w:eastAsia="宋体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szCs w:val="21"/>
          <w:lang w:val="en-US" w:eastAsia="zh-CN"/>
        </w:rPr>
        <w:t>图4-10发表评论模块UML顺序图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outlineLvl w:val="1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bookmarkStart w:id="52" w:name="_Toc29393"/>
      <w:r>
        <w:rPr>
          <w:rFonts w:hint="default" w:ascii="Times New Roman" w:hAnsi="Times New Roman" w:eastAsia="黑体" w:cs="Times New Roman"/>
          <w:sz w:val="28"/>
          <w:szCs w:val="28"/>
          <w:lang w:val="en-US" w:eastAsia="zh-CN"/>
        </w:rPr>
        <w:t>4.3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客户端子系统模块设计</w:t>
      </w:r>
      <w:bookmarkEnd w:id="5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outlineLvl w:val="2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53" w:name="_Toc9087"/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4.3.1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模块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CM8：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用户管理</w:t>
      </w:r>
      <w:bookmarkEnd w:id="53"/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Times New Roman" w:hAnsi="Times New Roman" w:eastAsia="宋体"/>
          <w:b w:val="0"/>
          <w:bCs/>
          <w:sz w:val="24"/>
          <w:lang w:val="en-US"/>
        </w:rPr>
      </w:pPr>
      <w:r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编号：</w:t>
      </w:r>
      <w:r>
        <w:rPr>
          <w:rFonts w:hint="default" w:ascii="Times New Roman" w:hAnsi="Times New Roman" w:eastAsia="宋体" w:cs="Times New Roman"/>
          <w:b w:val="0"/>
          <w:bCs/>
          <w:color w:val="000000"/>
          <w:kern w:val="0"/>
          <w:sz w:val="24"/>
          <w:szCs w:val="24"/>
          <w:lang w:val="en-US" w:eastAsia="zh-CN" w:bidi="ar"/>
        </w:rPr>
        <w:t>CM</w:t>
      </w:r>
      <w:r>
        <w:rPr>
          <w:rFonts w:hint="eastAsia" w:ascii="Times New Roman" w:hAnsi="Times New Roman" w:eastAsia="宋体" w:cs="Times New Roman"/>
          <w:b w:val="0"/>
          <w:bCs/>
          <w:color w:val="000000"/>
          <w:kern w:val="0"/>
          <w:sz w:val="24"/>
          <w:szCs w:val="24"/>
          <w:lang w:val="en-US" w:eastAsia="zh-CN" w:bidi="ar"/>
        </w:rPr>
        <w:t>8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Times New Roman" w:hAnsi="Times New Roman" w:eastAsia="宋体"/>
          <w:b w:val="0"/>
          <w:bCs/>
          <w:sz w:val="24"/>
          <w:lang w:val="en-US"/>
        </w:rPr>
      </w:pPr>
      <w:r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模块名称：用户管理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功能简介：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管理员登录本系统后，点击用户管理模块，</w:t>
      </w: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选择查看系统中已经存在的用户信息。系统显示全部用户信息，并提供删除，修改，查询操作。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ascii="Times New Roman" w:hAnsi="Times New Roman" w:eastAsia="宋体"/>
          <w:sz w:val="24"/>
        </w:rPr>
      </w:pP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管理员选择相应的用户进行删除，修改，并确认操作。系统更新用户列表。管理员户输入部分关键字，选择查询操作。系统显示所有符合的用户，并提供删除，修改操作。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ascii="Times New Roman" w:hAnsi="Times New Roman" w:eastAsia="宋体"/>
          <w:sz w:val="24"/>
        </w:rPr>
      </w:pP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管理员选择处理用户注册申请确认的功能。系统显示所有需要进行确认的用户的注册申请，并提供确认和删除操作。用户选择确认操作，系统将该用户的相关信息加入到会员列表中。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管理员选择删除操作。系统自动向该用户发送请求失败的提示。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Times New Roman" w:hAnsi="Times New Roman" w:eastAsia="宋体"/>
          <w:b w:val="0"/>
          <w:bCs/>
          <w:sz w:val="24"/>
          <w:lang w:val="en-US"/>
        </w:rPr>
      </w:pPr>
      <w:r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输入：鼠标点击事件、文本信息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Times New Roman" w:hAnsi="Times New Roman" w:eastAsia="宋体" w:cs="宋体"/>
          <w:color w:val="000000" w:themeColor="text1"/>
          <w:sz w:val="24"/>
          <w:szCs w:val="24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输出：系统</w:t>
      </w:r>
      <w:r>
        <w:rPr>
          <w:rFonts w:hint="eastAsia" w:ascii="Times New Roman" w:hAnsi="Times New Roman" w:eastAsia="宋体"/>
          <w:color w:val="000000" w:themeColor="text1"/>
          <w:sz w:val="24"/>
          <w:szCs w:val="24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显示管理员查询的信息或修改、删除、添加信息后相关的会员列表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操作流程：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szCs w:val="24"/>
          <w:lang w:val="en-US" w:eastAsia="zh-CN"/>
        </w:rPr>
        <w:drawing>
          <wp:inline distT="0" distB="0" distL="114300" distR="114300">
            <wp:extent cx="5271135" cy="4611370"/>
            <wp:effectExtent l="0" t="0" r="0" b="0"/>
            <wp:docPr id="19" name="图片 19" descr="用户管理模块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用户管理模块(1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eastAsia" w:ascii="Times New Roman" w:hAnsi="Times New Roman" w:eastAsia="宋体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szCs w:val="21"/>
          <w:lang w:val="en-US" w:eastAsia="zh-CN"/>
        </w:rPr>
        <w:t>图4-11用户管理模块UML顺序图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outlineLvl w:val="2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54" w:name="_Toc14836"/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4.3.2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模块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CM9：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小说信息管理</w:t>
      </w:r>
      <w:bookmarkEnd w:id="54"/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Times New Roman" w:hAnsi="Times New Roman" w:eastAsia="宋体"/>
          <w:b w:val="0"/>
          <w:bCs/>
          <w:sz w:val="24"/>
          <w:lang w:val="en-US"/>
        </w:rPr>
      </w:pPr>
      <w:r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编号：</w:t>
      </w:r>
      <w:r>
        <w:rPr>
          <w:rFonts w:hint="default" w:ascii="Times New Roman" w:hAnsi="Times New Roman" w:eastAsia="宋体" w:cs="Times New Roman"/>
          <w:b w:val="0"/>
          <w:bCs/>
          <w:color w:val="000000"/>
          <w:kern w:val="0"/>
          <w:sz w:val="24"/>
          <w:szCs w:val="24"/>
          <w:lang w:val="en-US" w:eastAsia="zh-CN" w:bidi="ar"/>
        </w:rPr>
        <w:t>CM</w:t>
      </w:r>
      <w:r>
        <w:rPr>
          <w:rFonts w:hint="eastAsia" w:ascii="Times New Roman" w:hAnsi="Times New Roman" w:eastAsia="宋体" w:cs="Times New Roman"/>
          <w:b w:val="0"/>
          <w:bCs/>
          <w:color w:val="000000"/>
          <w:kern w:val="0"/>
          <w:sz w:val="24"/>
          <w:szCs w:val="24"/>
          <w:lang w:val="en-US" w:eastAsia="zh-CN" w:bidi="ar"/>
        </w:rPr>
        <w:t>9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Times New Roman" w:hAnsi="Times New Roman" w:eastAsia="宋体"/>
          <w:b w:val="0"/>
          <w:bCs/>
          <w:sz w:val="24"/>
          <w:lang w:val="en-US"/>
        </w:rPr>
      </w:pPr>
      <w:r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模块名称：小说信息管理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功能简介：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（1）管理员登录本系统后，点击小说信息管理模块，</w:t>
      </w: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选择查看系统中已经存在的小说信息。系统显示全部小说信息，并提供删除，修改，增加操作。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ascii="Times New Roman" w:hAnsi="Times New Roman" w:eastAsia="宋体"/>
          <w:sz w:val="24"/>
        </w:rPr>
      </w:pP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（2）管理员选择相应的小说作品进行删除，修改，并确认操作。系统更新小说列表。管理员户输入部分关键字，选择查询操作。系统显示所有符合的小说信息，并提供删除，修改操作。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ascii="Times New Roman" w:hAnsi="Times New Roman" w:eastAsia="宋体"/>
          <w:sz w:val="24"/>
        </w:rPr>
      </w:pP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（3）管理员选择审核处理用户上传作品信息的功能。系统显示所有需要进行确认的用户的上传作品申请，并提供确认和拒绝操作。管理员审核并确认选择确认操作，系统将该用户的作品信息加入到小说列表中。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（4）管理员选择拒绝操作，系统自动向该用户发送请求失败的提示。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（5）管理员对小说进行分类，分类好的小说将记录到小说列表中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Times New Roman" w:hAnsi="Times New Roman" w:eastAsia="宋体"/>
          <w:b w:val="0"/>
          <w:bCs/>
          <w:sz w:val="24"/>
          <w:lang w:val="en-US"/>
        </w:rPr>
      </w:pPr>
      <w:r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输入：鼠标点击事件、文本信息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Times New Roman" w:hAnsi="Times New Roman" w:eastAsia="宋体" w:cs="宋体"/>
          <w:color w:val="000000" w:themeColor="text1"/>
          <w:sz w:val="24"/>
          <w:szCs w:val="24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输出：系统</w:t>
      </w:r>
      <w:r>
        <w:rPr>
          <w:rFonts w:hint="eastAsia" w:ascii="Times New Roman" w:hAnsi="Times New Roman" w:eastAsia="宋体"/>
          <w:color w:val="000000" w:themeColor="text1"/>
          <w:sz w:val="24"/>
          <w:szCs w:val="24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显示管理员查询的信息或修改、删除、添加信息后相关的小说列表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操作流程：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szCs w:val="24"/>
          <w:lang w:val="en-US" w:eastAsia="zh-CN"/>
        </w:rPr>
        <w:drawing>
          <wp:inline distT="0" distB="0" distL="114300" distR="114300">
            <wp:extent cx="5269865" cy="5699125"/>
            <wp:effectExtent l="0" t="0" r="0" b="0"/>
            <wp:docPr id="24" name="图片 24" descr="小说管理模块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小说管理模块(2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69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eastAsia" w:ascii="Times New Roman" w:hAnsi="Times New Roman" w:eastAsia="宋体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szCs w:val="21"/>
          <w:lang w:val="en-US" w:eastAsia="zh-CN"/>
        </w:rPr>
        <w:t>图4-12小说信息管理UML顺序图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outlineLvl w:val="2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55" w:name="_Toc582"/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4.3.3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模块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CM10：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交易信息管理</w:t>
      </w:r>
      <w:bookmarkEnd w:id="55"/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Times New Roman" w:hAnsi="Times New Roman" w:eastAsia="宋体"/>
          <w:b w:val="0"/>
          <w:bCs/>
          <w:sz w:val="24"/>
          <w:lang w:val="en-US"/>
        </w:rPr>
      </w:pPr>
      <w:r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编号：</w:t>
      </w:r>
      <w:r>
        <w:rPr>
          <w:rFonts w:hint="default" w:ascii="Times New Roman" w:hAnsi="Times New Roman" w:eastAsia="宋体" w:cs="Times New Roman"/>
          <w:b w:val="0"/>
          <w:bCs/>
          <w:color w:val="000000"/>
          <w:kern w:val="0"/>
          <w:sz w:val="24"/>
          <w:szCs w:val="24"/>
          <w:lang w:val="en-US" w:eastAsia="zh-CN" w:bidi="ar"/>
        </w:rPr>
        <w:t>CM</w:t>
      </w:r>
      <w:r>
        <w:rPr>
          <w:rFonts w:hint="eastAsia" w:ascii="Times New Roman" w:hAnsi="Times New Roman" w:eastAsia="宋体" w:cs="Times New Roman"/>
          <w:b w:val="0"/>
          <w:bCs/>
          <w:color w:val="000000"/>
          <w:kern w:val="0"/>
          <w:sz w:val="24"/>
          <w:szCs w:val="24"/>
          <w:lang w:val="en-US" w:eastAsia="zh-CN" w:bidi="ar"/>
        </w:rPr>
        <w:t>10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Times New Roman" w:hAnsi="Times New Roman" w:eastAsia="宋体"/>
          <w:b w:val="0"/>
          <w:bCs/>
          <w:sz w:val="24"/>
          <w:lang w:val="en-US"/>
        </w:rPr>
      </w:pPr>
      <w:r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模块名称：交易信息管理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功能简介：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（1）管理员登录本系统后，点击交易信息管理模块，</w:t>
      </w: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选择查看系统中已经存在的小说信息。系统显示全部交易信息，并提供修改操作。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ascii="Times New Roman" w:hAnsi="Times New Roman" w:eastAsia="宋体"/>
          <w:sz w:val="24"/>
        </w:rPr>
      </w:pP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（2）管理员选择相应的交易信息进行修改操作。系统更新交易列表。管理员户输入部分关键字，选择查询操作。系统显示所有符合的交易信息，并提供修改操作。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Times New Roman" w:hAnsi="Times New Roman" w:eastAsia="宋体"/>
          <w:b w:val="0"/>
          <w:bCs/>
          <w:sz w:val="24"/>
          <w:lang w:val="en-US"/>
        </w:rPr>
      </w:pPr>
      <w:r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输入：鼠标点击事件、文本信息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Times New Roman" w:hAnsi="Times New Roman" w:eastAsia="宋体" w:cs="宋体"/>
          <w:color w:val="000000" w:themeColor="text1"/>
          <w:sz w:val="24"/>
          <w:szCs w:val="24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输出：系统</w:t>
      </w:r>
      <w:r>
        <w:rPr>
          <w:rFonts w:hint="eastAsia" w:ascii="Times New Roman" w:hAnsi="Times New Roman" w:eastAsia="宋体"/>
          <w:color w:val="000000" w:themeColor="text1"/>
          <w:sz w:val="24"/>
          <w:szCs w:val="24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显示管理员查询的信息或修改交易信息后相关的交易列表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操作流程：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szCs w:val="24"/>
          <w:lang w:val="en-US" w:eastAsia="zh-CN"/>
        </w:rPr>
        <w:drawing>
          <wp:inline distT="0" distB="0" distL="114300" distR="114300">
            <wp:extent cx="5504180" cy="5200015"/>
            <wp:effectExtent l="0" t="0" r="0" b="0"/>
            <wp:docPr id="22" name="图片 22" descr="交易管理模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交易管理模块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4180" cy="520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eastAsia" w:ascii="Times New Roman" w:hAnsi="Times New Roman" w:eastAsia="宋体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szCs w:val="21"/>
          <w:lang w:val="en-US" w:eastAsia="zh-CN"/>
        </w:rPr>
        <w:t>图4-13交易信息模块UML顺序图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both"/>
        <w:textAlignment w:val="auto"/>
        <w:outlineLvl w:val="2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bookmarkStart w:id="56" w:name="_Toc13996"/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4.3.4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模块</w:t>
      </w:r>
      <w:r>
        <w:rPr>
          <w:rFonts w:hint="default" w:ascii="Times New Roman" w:hAnsi="Times New Roman" w:eastAsia="黑体" w:cs="Times New Roman"/>
          <w:sz w:val="24"/>
          <w:szCs w:val="24"/>
          <w:lang w:val="en-US" w:eastAsia="zh-CN"/>
        </w:rPr>
        <w:t>CM11：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评论信息管理</w:t>
      </w:r>
      <w:bookmarkEnd w:id="56"/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Times New Roman" w:hAnsi="Times New Roman" w:eastAsia="宋体"/>
          <w:b w:val="0"/>
          <w:bCs/>
          <w:sz w:val="24"/>
          <w:lang w:val="en-US"/>
        </w:rPr>
      </w:pPr>
      <w:r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编号：</w:t>
      </w:r>
      <w:r>
        <w:rPr>
          <w:rFonts w:hint="default" w:ascii="Times New Roman" w:hAnsi="Times New Roman" w:eastAsia="宋体" w:cs="Times New Roman"/>
          <w:b w:val="0"/>
          <w:bCs/>
          <w:color w:val="000000"/>
          <w:kern w:val="0"/>
          <w:sz w:val="24"/>
          <w:szCs w:val="24"/>
          <w:lang w:val="en-US" w:eastAsia="zh-CN" w:bidi="ar"/>
        </w:rPr>
        <w:t>CM</w:t>
      </w:r>
      <w:r>
        <w:rPr>
          <w:rFonts w:hint="eastAsia" w:ascii="Times New Roman" w:hAnsi="Times New Roman" w:eastAsia="宋体" w:cs="Times New Roman"/>
          <w:b w:val="0"/>
          <w:bCs/>
          <w:color w:val="000000"/>
          <w:kern w:val="0"/>
          <w:sz w:val="24"/>
          <w:szCs w:val="24"/>
          <w:lang w:val="en-US" w:eastAsia="zh-CN" w:bidi="ar"/>
        </w:rPr>
        <w:t>11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Times New Roman" w:hAnsi="Times New Roman" w:eastAsia="宋体"/>
          <w:b w:val="0"/>
          <w:bCs/>
          <w:sz w:val="24"/>
          <w:lang w:val="en-US"/>
        </w:rPr>
      </w:pPr>
      <w:r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模块名称：评论信息管理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功能简介：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（1）管理员登录本系统后，点击评论信息管理模块，</w:t>
      </w: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选择查看系统中已经存在的小说信息。系统显示全部交易信息，并提供删除操作。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（2）管理员选择相应的评论信息进行删除操作。系统更新评论列表。管理员户输入部分关键字，选择查询操作。系统显示所有符合的评论信息，并提供删除操作。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（3）管理员对用户提交的发表评论信息进行审核，审核通过后并确认操作。系统将用户的评论信息记录到评论列表中。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color w:val="000000"/>
          <w:kern w:val="0"/>
          <w:sz w:val="24"/>
          <w:szCs w:val="24"/>
          <w:lang w:val="en-US" w:eastAsia="zh-CN" w:bidi="ar"/>
        </w:rPr>
        <w:t>（4）管理员选择拒绝操作，系统自动向该用户发送请求失败的提示。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 w:ascii="Times New Roman" w:hAnsi="Times New Roman" w:eastAsia="宋体"/>
          <w:b w:val="0"/>
          <w:bCs/>
          <w:sz w:val="24"/>
          <w:lang w:val="en-US"/>
        </w:rPr>
      </w:pPr>
      <w:r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输入：鼠标点击事件、文本信息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both"/>
        <w:textAlignment w:val="auto"/>
        <w:rPr>
          <w:rFonts w:hint="default" w:ascii="Times New Roman" w:hAnsi="Times New Roman" w:eastAsia="宋体" w:cs="宋体"/>
          <w:color w:val="000000" w:themeColor="text1"/>
          <w:sz w:val="24"/>
          <w:szCs w:val="24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输出：系统</w:t>
      </w:r>
      <w:r>
        <w:rPr>
          <w:rFonts w:hint="eastAsia" w:ascii="Times New Roman" w:hAnsi="Times New Roman" w:eastAsia="宋体"/>
          <w:color w:val="000000" w:themeColor="text1"/>
          <w:sz w:val="24"/>
          <w:szCs w:val="24"/>
          <w:vertAlign w:val="baseline"/>
          <w:lang w:val="en-US" w:eastAsia="zh-CN"/>
          <w14:textFill>
            <w14:solidFill>
              <w14:schemeClr w14:val="tx1"/>
            </w14:solidFill>
          </w14:textFill>
        </w:rPr>
        <w:t>显示管理员查询的信息或删除评论信息后相关的评论列表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操作流程：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default" w:ascii="Times New Roman" w:hAnsi="Times New Roman" w:eastAsia="宋体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/>
          <w:sz w:val="24"/>
          <w:szCs w:val="24"/>
          <w:lang w:val="en-US" w:eastAsia="zh-CN"/>
        </w:rPr>
        <w:drawing>
          <wp:inline distT="0" distB="0" distL="114300" distR="114300">
            <wp:extent cx="5937250" cy="5096510"/>
            <wp:effectExtent l="0" t="0" r="0" b="0"/>
            <wp:docPr id="23" name="图片 23" descr="评论管理模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评论管理模块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jc w:val="center"/>
        <w:textAlignment w:val="auto"/>
        <w:rPr>
          <w:rFonts w:hint="eastAsia" w:ascii="Times New Roman" w:hAnsi="Times New Roman" w:eastAsia="宋体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/>
          <w:sz w:val="21"/>
          <w:szCs w:val="21"/>
          <w:lang w:val="en-US" w:eastAsia="zh-CN"/>
        </w:rPr>
        <w:t>图4-14评论信息模块UML顺序图</w:t>
      </w:r>
    </w:p>
    <w:p>
      <w:pPr>
        <w:pStyle w:val="1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after="156"/>
        <w:textAlignment w:val="auto"/>
        <w:outlineLvl w:val="0"/>
        <w:rPr>
          <w:rFonts w:hint="eastAsia"/>
          <w:sz w:val="30"/>
          <w:szCs w:val="30"/>
        </w:rPr>
      </w:pPr>
      <w:bookmarkStart w:id="57" w:name="_Toc521464979"/>
      <w:bookmarkStart w:id="58" w:name="_Toc8214"/>
      <w:r>
        <w:rPr>
          <w:rFonts w:hint="default" w:ascii="Times New Roman" w:hAnsi="Times New Roman" w:cs="Times New Roman"/>
          <w:sz w:val="30"/>
          <w:szCs w:val="30"/>
        </w:rPr>
        <w:t>5</w:t>
      </w:r>
      <w:r>
        <w:rPr>
          <w:rFonts w:hint="eastAsia"/>
          <w:sz w:val="30"/>
          <w:szCs w:val="30"/>
        </w:rPr>
        <w:t>系统数据结构设计</w:t>
      </w:r>
      <w:bookmarkEnd w:id="57"/>
      <w:bookmarkEnd w:id="58"/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1"/>
        <w:rPr>
          <w:rFonts w:hint="eastAsia" w:ascii="黑体" w:hAnsi="黑体" w:eastAsia="黑体" w:cs="黑体"/>
          <w:b w:val="0"/>
          <w:bCs/>
          <w:color w:val="000000"/>
          <w:kern w:val="0"/>
          <w:sz w:val="28"/>
          <w:szCs w:val="28"/>
          <w:lang w:val="en-US" w:eastAsia="zh-CN" w:bidi="ar"/>
        </w:rPr>
      </w:pPr>
      <w:bookmarkStart w:id="59" w:name="_Toc1012"/>
      <w:r>
        <w:rPr>
          <w:rFonts w:hint="default" w:ascii="Times New Roman" w:hAnsi="Times New Roman" w:eastAsia="宋体" w:cs="Times New Roman"/>
          <w:b w:val="0"/>
          <w:bCs/>
          <w:color w:val="000000"/>
          <w:kern w:val="0"/>
          <w:sz w:val="28"/>
          <w:szCs w:val="28"/>
          <w:lang w:val="en-US" w:eastAsia="zh-CN" w:bidi="ar"/>
        </w:rPr>
        <w:t xml:space="preserve">5.1 </w:t>
      </w:r>
      <w:r>
        <w:rPr>
          <w:rFonts w:hint="eastAsia" w:ascii="黑体" w:hAnsi="黑体" w:eastAsia="黑体" w:cs="黑体"/>
          <w:b w:val="0"/>
          <w:bCs/>
          <w:color w:val="000000"/>
          <w:kern w:val="0"/>
          <w:sz w:val="28"/>
          <w:szCs w:val="28"/>
          <w:lang w:val="en-US" w:eastAsia="zh-CN" w:bidi="ar"/>
        </w:rPr>
        <w:t>数据库种类及特点</w:t>
      </w:r>
      <w:bookmarkEnd w:id="59"/>
    </w:p>
    <w:p>
      <w:pPr>
        <w:keepNext w:val="0"/>
        <w:keepLines w:val="0"/>
        <w:widowControl/>
        <w:suppressLineNumbers w:val="0"/>
        <w:spacing w:line="360" w:lineRule="auto"/>
        <w:ind w:firstLine="480" w:firstLineChars="200"/>
        <w:jc w:val="left"/>
        <w:rPr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本项目采用了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MySQL </w:t>
      </w:r>
      <w:r>
        <w:rPr>
          <w:rFonts w:hint="eastAsia" w:cs="Times New Roman"/>
          <w:color w:val="000000"/>
          <w:kern w:val="0"/>
          <w:sz w:val="24"/>
          <w:szCs w:val="24"/>
          <w:lang w:val="en-US" w:eastAsia="zh-CN" w:bidi="ar"/>
        </w:rPr>
        <w:t>8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.</w:t>
      </w: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0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的数据库。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MySQL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是一个关系型数据库管理系统， 由瑞典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MySQL AB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公司开发，目前属于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Oracle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公司，关联数据库将数据保存 在不同的表中，而不是将所有数据放在一个大仓库内，这样就增加了速度并提高 了灵活性。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MySQL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具有以下几个特性：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firstLine="480" w:firstLineChars="20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（1）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MySQL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为多种编程语言提供了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API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。这些编程语言包括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C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、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C++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、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Python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Java</w:t>
      </w:r>
      <w:r>
        <w:rPr>
          <w:rFonts w:hint="eastAsia" w:cs="Times New Roman"/>
          <w:color w:val="000000"/>
          <w:kern w:val="0"/>
          <w:sz w:val="24"/>
          <w:szCs w:val="24"/>
          <w:lang w:val="en-US" w:eastAsia="zh-CN" w:bidi="ar"/>
        </w:rPr>
        <w:t>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line="360" w:lineRule="auto"/>
        <w:ind w:firstLine="480" w:firstLineChars="200"/>
        <w:jc w:val="left"/>
        <w:rPr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（2） 优化的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SQL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查询算法，有效地提高查询速度 </w:t>
      </w:r>
    </w:p>
    <w:p>
      <w:pPr>
        <w:keepNext w:val="0"/>
        <w:keepLines w:val="0"/>
        <w:widowControl/>
        <w:suppressLineNumbers w:val="0"/>
        <w:spacing w:line="360" w:lineRule="auto"/>
        <w:ind w:firstLine="480" w:firstLineChars="200"/>
        <w:jc w:val="left"/>
        <w:rPr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（3） 提供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TCP/IP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、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ODBC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和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JDBC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等多种数据库连接途径</w:t>
      </w:r>
    </w:p>
    <w:p>
      <w:pPr>
        <w:keepNext w:val="0"/>
        <w:keepLines w:val="0"/>
        <w:widowControl/>
        <w:suppressLineNumbers w:val="0"/>
        <w:spacing w:line="360" w:lineRule="auto"/>
        <w:ind w:firstLine="480" w:firstLineChars="200"/>
        <w:jc w:val="left"/>
        <w:rPr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（4）提供用于管理、检查、优化数据库操作的管理工具 </w:t>
      </w:r>
    </w:p>
    <w:p>
      <w:pPr>
        <w:keepNext w:val="0"/>
        <w:keepLines w:val="0"/>
        <w:widowControl/>
        <w:suppressLineNumbers w:val="0"/>
        <w:spacing w:line="360" w:lineRule="auto"/>
        <w:ind w:firstLine="480" w:firstLineChars="200"/>
        <w:jc w:val="left"/>
        <w:rPr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（5）支持大型的数据库。可以处理拥有上千万条记录的大型数据库</w:t>
      </w:r>
    </w:p>
    <w:p>
      <w:pPr>
        <w:keepNext w:val="0"/>
        <w:keepLines w:val="0"/>
        <w:widowControl/>
        <w:suppressLineNumbers w:val="0"/>
        <w:spacing w:line="360" w:lineRule="auto"/>
        <w:ind w:firstLine="480" w:firstLineChars="200"/>
        <w:jc w:val="left"/>
        <w:rPr>
          <w:rFonts w:hint="eastAsia" w:eastAsia="宋体"/>
          <w:lang w:eastAsia="zh-CN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（6）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MySQL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使用标准的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SQL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数据语言形式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1"/>
        <w:rPr>
          <w:rFonts w:hint="eastAsia" w:ascii="黑体" w:hAnsi="黑体" w:eastAsia="黑体" w:cs="黑体"/>
          <w:sz w:val="28"/>
          <w:szCs w:val="28"/>
        </w:rPr>
      </w:pPr>
      <w:bookmarkStart w:id="60" w:name="_Toc521464980"/>
      <w:bookmarkStart w:id="61" w:name="_Toc7225"/>
      <w:r>
        <w:rPr>
          <w:rFonts w:hint="eastAsia"/>
          <w:sz w:val="28"/>
          <w:szCs w:val="28"/>
        </w:rPr>
        <w:t>5.</w:t>
      </w:r>
      <w:r>
        <w:rPr>
          <w:rFonts w:hint="eastAsia"/>
          <w:sz w:val="28"/>
          <w:szCs w:val="28"/>
          <w:lang w:val="en-US" w:eastAsia="zh-CN"/>
        </w:rPr>
        <w:t>2</w:t>
      </w:r>
      <w:r>
        <w:rPr>
          <w:rFonts w:hint="eastAsia" w:ascii="黑体" w:hAnsi="黑体" w:eastAsia="黑体" w:cs="黑体"/>
          <w:sz w:val="28"/>
          <w:szCs w:val="28"/>
        </w:rPr>
        <w:t>逻辑结构设计要点</w:t>
      </w:r>
      <w:bookmarkEnd w:id="60"/>
      <w:bookmarkEnd w:id="61"/>
    </w:p>
    <w:p>
      <w:pPr>
        <w:spacing w:beforeLines="0" w:afterLines="0"/>
        <w:jc w:val="both"/>
        <w:rPr>
          <w:rFonts w:hint="eastAsia" w:eastAsia="宋体"/>
          <w:lang w:eastAsia="zh-CN"/>
        </w:rPr>
      </w:pPr>
    </w:p>
    <w:p>
      <w:pPr>
        <w:spacing w:beforeLines="0" w:afterLines="0"/>
        <w:ind w:firstLine="480" w:firstLineChars="200"/>
        <w:jc w:val="both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小说网站管理系统实体关系图如图5-7所示：</w:t>
      </w:r>
    </w:p>
    <w:p>
      <w:pPr>
        <w:spacing w:beforeLines="0" w:afterLines="0"/>
        <w:jc w:val="center"/>
        <w:rPr>
          <w:rFonts w:hint="eastAsia" w:eastAsia="宋体"/>
          <w:lang w:eastAsia="zh-CN"/>
        </w:rPr>
      </w:pPr>
    </w:p>
    <w:p>
      <w:pPr>
        <w:spacing w:beforeLines="0" w:afterLines="0"/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6015355" cy="4392295"/>
            <wp:effectExtent l="0" t="0" r="4445" b="12065"/>
            <wp:docPr id="1" name="图片 1" descr="er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r图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center"/>
        <w:rPr>
          <w:rFonts w:hint="eastAsia" w:eastAsia="宋体"/>
          <w:lang w:eastAsia="zh-CN"/>
        </w:rPr>
      </w:pPr>
    </w:p>
    <w:p>
      <w:pPr>
        <w:spacing w:beforeLines="0" w:afterLines="0"/>
        <w:jc w:val="center"/>
        <w:rPr>
          <w:rFonts w:hint="default" w:eastAsia="宋体"/>
          <w:lang w:val="en-US" w:eastAsia="zh-CN"/>
        </w:rPr>
        <w:sectPr>
          <w:pgSz w:w="12242" w:h="15842"/>
          <w:pgMar w:top="1440" w:right="1134" w:bottom="1440" w:left="1134" w:header="709" w:footer="709" w:gutter="0"/>
          <w:pgNumType w:fmt="decimal"/>
          <w:cols w:space="708" w:num="1"/>
          <w:docGrid w:linePitch="360" w:charSpace="0"/>
        </w:sectPr>
      </w:pPr>
      <w:r>
        <w:rPr>
          <w:rFonts w:hint="eastAsia"/>
          <w:lang w:val="en-US" w:eastAsia="zh-CN"/>
        </w:rPr>
        <w:t>图5-7实体关系图</w:t>
      </w: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after="156"/>
        <w:jc w:val="both"/>
        <w:textAlignment w:val="auto"/>
        <w:outlineLvl w:val="1"/>
        <w:rPr>
          <w:rFonts w:hint="eastAsia"/>
          <w:sz w:val="28"/>
          <w:szCs w:val="28"/>
        </w:rPr>
      </w:pPr>
      <w:bookmarkStart w:id="62" w:name="_Toc521464981"/>
      <w:bookmarkStart w:id="63" w:name="_Toc23360"/>
      <w:r>
        <w:rPr>
          <w:rFonts w:hint="eastAsia"/>
          <w:sz w:val="28"/>
          <w:szCs w:val="28"/>
        </w:rPr>
        <w:t>5.</w:t>
      </w:r>
      <w:r>
        <w:rPr>
          <w:rFonts w:hint="eastAsia"/>
          <w:sz w:val="28"/>
          <w:szCs w:val="28"/>
          <w:lang w:val="en-US" w:eastAsia="zh-CN"/>
        </w:rPr>
        <w:t>3</w:t>
      </w:r>
      <w:r>
        <w:rPr>
          <w:rFonts w:hint="eastAsia"/>
          <w:sz w:val="28"/>
          <w:szCs w:val="28"/>
        </w:rPr>
        <w:t>物理结构设计要点</w:t>
      </w:r>
      <w:bookmarkEnd w:id="62"/>
      <w:bookmarkEnd w:id="63"/>
    </w:p>
    <w:p>
      <w:pPr>
        <w:keepNext w:val="0"/>
        <w:keepLines w:val="0"/>
        <w:widowControl/>
        <w:suppressLineNumbers w:val="0"/>
        <w:spacing w:line="360" w:lineRule="auto"/>
        <w:ind w:firstLine="480" w:firstLineChars="200"/>
        <w:jc w:val="left"/>
        <w:rPr>
          <w:rFonts w:hint="default"/>
          <w:lang w:val="en-US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根据上面的实体关系，设计数据库表即物理数据模型图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如图2所示：</w:t>
      </w:r>
    </w:p>
    <w:p>
      <w:pPr>
        <w:pStyle w:val="12"/>
        <w:spacing w:before="156" w:after="156"/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883275" cy="4368165"/>
            <wp:effectExtent l="0" t="0" r="14605" b="5715"/>
            <wp:docPr id="2" name="图片 2" descr="物理模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物理模型图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83275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/>
          <w:lang w:val="en-US" w:eastAsia="zh-CN"/>
        </w:rPr>
        <w:t>图5-8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数据库表的关系图</w:t>
      </w:r>
    </w:p>
    <w:p>
      <w:pPr>
        <w:keepNext w:val="0"/>
        <w:keepLines w:val="0"/>
        <w:widowControl/>
        <w:suppressLineNumbers w:val="0"/>
        <w:spacing w:line="360" w:lineRule="auto"/>
        <w:jc w:val="center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系统一共应有6张表。以下是关于表的详细说明。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表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5-1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  <w:r>
        <w:rPr>
          <w:rFonts w:hint="default" w:ascii="Times New Roman" w:hAnsi="Times New Roman" w:eastAsia="宋体" w:cs="Times New Roman"/>
          <w:sz w:val="24"/>
          <w:szCs w:val="24"/>
        </w:rPr>
        <w:t>transaction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表</w:t>
      </w:r>
    </w:p>
    <w:tbl>
      <w:tblPr>
        <w:tblStyle w:val="8"/>
        <w:tblW w:w="10020" w:type="dxa"/>
        <w:tblInd w:w="-6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31"/>
        <w:gridCol w:w="1514"/>
        <w:gridCol w:w="1550"/>
        <w:gridCol w:w="1503"/>
        <w:gridCol w:w="1502"/>
        <w:gridCol w:w="162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233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名称</w:t>
            </w:r>
          </w:p>
        </w:tc>
        <w:tc>
          <w:tcPr>
            <w:tcW w:w="151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代码</w:t>
            </w:r>
          </w:p>
        </w:tc>
        <w:tc>
          <w:tcPr>
            <w:tcW w:w="15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数据类型</w:t>
            </w:r>
          </w:p>
        </w:tc>
        <w:tc>
          <w:tcPr>
            <w:tcW w:w="150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长度</w:t>
            </w:r>
          </w:p>
        </w:tc>
        <w:tc>
          <w:tcPr>
            <w:tcW w:w="150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eastAsia" w:eastAsia="宋体"/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主键</w:t>
            </w:r>
          </w:p>
        </w:tc>
        <w:tc>
          <w:tcPr>
            <w:tcW w:w="162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外来键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2331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用户ID</w:t>
            </w:r>
          </w:p>
        </w:tc>
        <w:tc>
          <w:tcPr>
            <w:tcW w:w="1514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userid</w:t>
            </w:r>
          </w:p>
        </w:tc>
        <w:tc>
          <w:tcPr>
            <w:tcW w:w="1550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1503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1502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FALSE</w:t>
            </w:r>
          </w:p>
        </w:tc>
        <w:tc>
          <w:tcPr>
            <w:tcW w:w="1620" w:type="dxa"/>
            <w:tcBorders>
              <w:top w:val="nil"/>
              <w:left w:val="single" w:color="auto" w:sz="6" w:space="0"/>
              <w:bottom w:val="nil"/>
              <w:right w:val="single" w:color="auto" w:sz="6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TRUE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" w:hRule="atLeast"/>
        </w:trPr>
        <w:tc>
          <w:tcPr>
            <w:tcW w:w="2331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小说ID</w:t>
            </w:r>
          </w:p>
        </w:tc>
        <w:tc>
          <w:tcPr>
            <w:tcW w:w="1514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novelid</w:t>
            </w:r>
          </w:p>
        </w:tc>
        <w:tc>
          <w:tcPr>
            <w:tcW w:w="1550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1503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1502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FALSE</w:t>
            </w:r>
          </w:p>
        </w:tc>
        <w:tc>
          <w:tcPr>
            <w:tcW w:w="1620" w:type="dxa"/>
            <w:tcBorders>
              <w:top w:val="nil"/>
              <w:left w:val="single" w:color="auto" w:sz="6" w:space="0"/>
              <w:bottom w:val="nil"/>
              <w:right w:val="single" w:color="auto" w:sz="6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TRUE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2331" w:type="dxa"/>
            <w:tcBorders>
              <w:top w:val="nil"/>
              <w:left w:val="single" w:color="auto" w:sz="6" w:space="0"/>
              <w:bottom w:val="single" w:color="auto" w:sz="6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交易ID</w:t>
            </w:r>
          </w:p>
        </w:tc>
        <w:tc>
          <w:tcPr>
            <w:tcW w:w="151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transactionid</w:t>
            </w:r>
          </w:p>
        </w:tc>
        <w:tc>
          <w:tcPr>
            <w:tcW w:w="1550" w:type="dxa"/>
            <w:tcBorders>
              <w:top w:val="nil"/>
              <w:left w:val="single" w:color="auto" w:sz="6" w:space="0"/>
              <w:bottom w:val="single" w:color="auto" w:sz="6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1503" w:type="dxa"/>
            <w:tcBorders>
              <w:top w:val="nil"/>
              <w:left w:val="single" w:color="auto" w:sz="6" w:space="0"/>
              <w:bottom w:val="single" w:color="auto" w:sz="6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150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TRUE</w:t>
            </w:r>
          </w:p>
        </w:tc>
        <w:tc>
          <w:tcPr>
            <w:tcW w:w="1620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FALSE</w:t>
            </w:r>
          </w:p>
        </w:tc>
      </w:tr>
    </w:tbl>
    <w:p>
      <w:pPr>
        <w:spacing w:beforeLines="0" w:afterLines="0"/>
        <w:jc w:val="center"/>
        <w:rPr>
          <w:rFonts w:hint="eastAsia"/>
          <w:sz w:val="24"/>
          <w:szCs w:val="24"/>
          <w:lang w:val="en-US" w:eastAsia="zh-CN"/>
        </w:rPr>
      </w:pPr>
    </w:p>
    <w:p>
      <w:pPr>
        <w:spacing w:beforeLines="0" w:afterLines="0"/>
        <w:jc w:val="center"/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5-2</w:t>
      </w:r>
      <w:r>
        <w:rPr>
          <w:rFonts w:hint="eastAsia"/>
          <w:sz w:val="24"/>
          <w:szCs w:val="24"/>
          <w:lang w:val="en-US" w:eastAsia="zh-CN"/>
        </w:rPr>
        <w:t>：</w:t>
      </w:r>
      <w:r>
        <w:rPr>
          <w:rFonts w:hint="default" w:ascii="Times New Roman" w:hAnsi="Times New Roman" w:cs="Times New Roman"/>
          <w:sz w:val="24"/>
          <w:szCs w:val="24"/>
        </w:rPr>
        <w:t>classify</w:t>
      </w:r>
      <w:r>
        <w:rPr>
          <w:rFonts w:hint="eastAsia"/>
          <w:sz w:val="24"/>
          <w:szCs w:val="24"/>
          <w:lang w:val="en-US" w:eastAsia="zh-CN"/>
        </w:rPr>
        <w:t>表</w:t>
      </w:r>
    </w:p>
    <w:tbl>
      <w:tblPr>
        <w:tblStyle w:val="8"/>
        <w:tblW w:w="10077" w:type="dxa"/>
        <w:tblInd w:w="-6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2"/>
        <w:gridCol w:w="1503"/>
        <w:gridCol w:w="1550"/>
        <w:gridCol w:w="1514"/>
        <w:gridCol w:w="1503"/>
        <w:gridCol w:w="166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234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名称</w:t>
            </w:r>
          </w:p>
        </w:tc>
        <w:tc>
          <w:tcPr>
            <w:tcW w:w="150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代码</w:t>
            </w:r>
          </w:p>
        </w:tc>
        <w:tc>
          <w:tcPr>
            <w:tcW w:w="15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数据类型</w:t>
            </w:r>
          </w:p>
        </w:tc>
        <w:tc>
          <w:tcPr>
            <w:tcW w:w="151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长度</w:t>
            </w:r>
          </w:p>
        </w:tc>
        <w:tc>
          <w:tcPr>
            <w:tcW w:w="150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主键</w:t>
            </w:r>
          </w:p>
        </w:tc>
        <w:tc>
          <w:tcPr>
            <w:tcW w:w="166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外来键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2342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分类ID</w:t>
            </w:r>
          </w:p>
        </w:tc>
        <w:tc>
          <w:tcPr>
            <w:tcW w:w="1503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classifyid</w:t>
            </w:r>
          </w:p>
        </w:tc>
        <w:tc>
          <w:tcPr>
            <w:tcW w:w="1550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1514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1503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TRUE</w:t>
            </w:r>
          </w:p>
        </w:tc>
        <w:tc>
          <w:tcPr>
            <w:tcW w:w="1665" w:type="dxa"/>
            <w:tcBorders>
              <w:top w:val="nil"/>
              <w:left w:val="single" w:color="auto" w:sz="6" w:space="0"/>
              <w:bottom w:val="nil"/>
              <w:right w:val="single" w:color="auto" w:sz="6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FALSE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234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分类名称</w:t>
            </w:r>
          </w:p>
        </w:tc>
        <w:tc>
          <w:tcPr>
            <w:tcW w:w="1503" w:type="dxa"/>
            <w:tcBorders>
              <w:top w:val="nil"/>
              <w:left w:val="single" w:color="auto" w:sz="6" w:space="0"/>
              <w:bottom w:val="single" w:color="auto" w:sz="6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classifyname</w:t>
            </w:r>
          </w:p>
        </w:tc>
        <w:tc>
          <w:tcPr>
            <w:tcW w:w="1550" w:type="dxa"/>
            <w:tcBorders>
              <w:top w:val="nil"/>
              <w:left w:val="single" w:color="auto" w:sz="6" w:space="0"/>
              <w:bottom w:val="single" w:color="auto" w:sz="6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varchar(12)</w:t>
            </w:r>
          </w:p>
        </w:tc>
        <w:tc>
          <w:tcPr>
            <w:tcW w:w="1514" w:type="dxa"/>
            <w:tcBorders>
              <w:top w:val="nil"/>
              <w:left w:val="single" w:color="auto" w:sz="6" w:space="0"/>
              <w:bottom w:val="single" w:color="auto" w:sz="6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12</w:t>
            </w:r>
          </w:p>
        </w:tc>
        <w:tc>
          <w:tcPr>
            <w:tcW w:w="1503" w:type="dxa"/>
            <w:tcBorders>
              <w:top w:val="nil"/>
              <w:left w:val="single" w:color="auto" w:sz="6" w:space="0"/>
              <w:bottom w:val="single" w:color="auto" w:sz="6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FALSE</w:t>
            </w:r>
          </w:p>
        </w:tc>
        <w:tc>
          <w:tcPr>
            <w:tcW w:w="1665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FALSE</w:t>
            </w:r>
          </w:p>
        </w:tc>
      </w:tr>
    </w:tbl>
    <w:p>
      <w:pPr>
        <w:spacing w:beforeLines="0" w:afterLines="0"/>
        <w:jc w:val="center"/>
        <w:rPr>
          <w:rFonts w:hint="eastAsia" w:eastAsia="Microsoft Sans Serif"/>
          <w:sz w:val="21"/>
          <w:szCs w:val="21"/>
        </w:rPr>
      </w:pPr>
    </w:p>
    <w:p>
      <w:pPr>
        <w:spacing w:beforeLines="0" w:afterLines="0"/>
        <w:jc w:val="center"/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5-3</w:t>
      </w:r>
      <w:r>
        <w:rPr>
          <w:rFonts w:hint="eastAsia"/>
          <w:sz w:val="24"/>
          <w:szCs w:val="24"/>
          <w:lang w:val="en-US" w:eastAsia="zh-CN"/>
        </w:rPr>
        <w:t>：</w:t>
      </w:r>
      <w:r>
        <w:rPr>
          <w:rFonts w:hint="default" w:ascii="Times New Roman" w:hAnsi="Times New Roman" w:eastAsia="隶书" w:cs="Times New Roman"/>
          <w:sz w:val="24"/>
          <w:szCs w:val="24"/>
        </w:rPr>
        <w:t>novel</w:t>
      </w:r>
      <w:r>
        <w:rPr>
          <w:rFonts w:hint="eastAsia"/>
          <w:sz w:val="24"/>
          <w:szCs w:val="24"/>
          <w:lang w:val="en-US" w:eastAsia="zh-CN"/>
        </w:rPr>
        <w:t>表</w:t>
      </w:r>
    </w:p>
    <w:tbl>
      <w:tblPr>
        <w:tblStyle w:val="8"/>
        <w:tblW w:w="10090" w:type="dxa"/>
        <w:tblInd w:w="-6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1"/>
        <w:gridCol w:w="1519"/>
        <w:gridCol w:w="1519"/>
        <w:gridCol w:w="1519"/>
        <w:gridCol w:w="1519"/>
        <w:gridCol w:w="167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9" w:hRule="atLeast"/>
        </w:trPr>
        <w:tc>
          <w:tcPr>
            <w:tcW w:w="234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名称</w:t>
            </w:r>
          </w:p>
        </w:tc>
        <w:tc>
          <w:tcPr>
            <w:tcW w:w="151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代码</w:t>
            </w:r>
          </w:p>
        </w:tc>
        <w:tc>
          <w:tcPr>
            <w:tcW w:w="151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数据类型</w:t>
            </w:r>
          </w:p>
        </w:tc>
        <w:tc>
          <w:tcPr>
            <w:tcW w:w="151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长度</w:t>
            </w:r>
          </w:p>
        </w:tc>
        <w:tc>
          <w:tcPr>
            <w:tcW w:w="151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主键</w:t>
            </w:r>
          </w:p>
        </w:tc>
        <w:tc>
          <w:tcPr>
            <w:tcW w:w="167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外来键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9" w:hRule="atLeast"/>
        </w:trPr>
        <w:tc>
          <w:tcPr>
            <w:tcW w:w="2341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小说ID</w:t>
            </w:r>
          </w:p>
        </w:tc>
        <w:tc>
          <w:tcPr>
            <w:tcW w:w="1519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novelid</w:t>
            </w:r>
          </w:p>
        </w:tc>
        <w:tc>
          <w:tcPr>
            <w:tcW w:w="1519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1519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1519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TRUE</w:t>
            </w:r>
          </w:p>
        </w:tc>
        <w:tc>
          <w:tcPr>
            <w:tcW w:w="167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FALSE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</w:trPr>
        <w:tc>
          <w:tcPr>
            <w:tcW w:w="2341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分类ID</w:t>
            </w:r>
          </w:p>
        </w:tc>
        <w:tc>
          <w:tcPr>
            <w:tcW w:w="1519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classifyid</w:t>
            </w:r>
          </w:p>
        </w:tc>
        <w:tc>
          <w:tcPr>
            <w:tcW w:w="1519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1519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1519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FALSE</w:t>
            </w:r>
          </w:p>
        </w:tc>
        <w:tc>
          <w:tcPr>
            <w:tcW w:w="167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TRUE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</w:trPr>
        <w:tc>
          <w:tcPr>
            <w:tcW w:w="2341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小说名称</w:t>
            </w:r>
          </w:p>
        </w:tc>
        <w:tc>
          <w:tcPr>
            <w:tcW w:w="1519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novelname</w:t>
            </w:r>
          </w:p>
        </w:tc>
        <w:tc>
          <w:tcPr>
            <w:tcW w:w="1519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varchar(20)</w:t>
            </w:r>
          </w:p>
        </w:tc>
        <w:tc>
          <w:tcPr>
            <w:tcW w:w="1519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20</w:t>
            </w:r>
          </w:p>
        </w:tc>
        <w:tc>
          <w:tcPr>
            <w:tcW w:w="1519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FALSE</w:t>
            </w:r>
          </w:p>
        </w:tc>
        <w:tc>
          <w:tcPr>
            <w:tcW w:w="167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FALSE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</w:trPr>
        <w:tc>
          <w:tcPr>
            <w:tcW w:w="2341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小说梗概</w:t>
            </w:r>
          </w:p>
        </w:tc>
        <w:tc>
          <w:tcPr>
            <w:tcW w:w="1519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novelmain</w:t>
            </w:r>
          </w:p>
        </w:tc>
        <w:tc>
          <w:tcPr>
            <w:tcW w:w="1519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varchar(500)</w:t>
            </w:r>
          </w:p>
        </w:tc>
        <w:tc>
          <w:tcPr>
            <w:tcW w:w="1519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500</w:t>
            </w:r>
          </w:p>
        </w:tc>
        <w:tc>
          <w:tcPr>
            <w:tcW w:w="1519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FALSE</w:t>
            </w:r>
          </w:p>
        </w:tc>
        <w:tc>
          <w:tcPr>
            <w:tcW w:w="167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FALSE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</w:trPr>
        <w:tc>
          <w:tcPr>
            <w:tcW w:w="2341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小说作者</w:t>
            </w:r>
          </w:p>
        </w:tc>
        <w:tc>
          <w:tcPr>
            <w:tcW w:w="1519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novelwriter</w:t>
            </w:r>
          </w:p>
        </w:tc>
        <w:tc>
          <w:tcPr>
            <w:tcW w:w="1519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varchar(20)</w:t>
            </w:r>
          </w:p>
        </w:tc>
        <w:tc>
          <w:tcPr>
            <w:tcW w:w="1519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20</w:t>
            </w:r>
          </w:p>
        </w:tc>
        <w:tc>
          <w:tcPr>
            <w:tcW w:w="1519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FALSE</w:t>
            </w:r>
          </w:p>
        </w:tc>
        <w:tc>
          <w:tcPr>
            <w:tcW w:w="167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FALSE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</w:trPr>
        <w:tc>
          <w:tcPr>
            <w:tcW w:w="2341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小说图片</w:t>
            </w:r>
          </w:p>
        </w:tc>
        <w:tc>
          <w:tcPr>
            <w:tcW w:w="1519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novelpicture</w:t>
            </w:r>
          </w:p>
        </w:tc>
        <w:tc>
          <w:tcPr>
            <w:tcW w:w="1519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longblob</w:t>
            </w:r>
          </w:p>
        </w:tc>
        <w:tc>
          <w:tcPr>
            <w:tcW w:w="1519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1519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FALSE</w:t>
            </w:r>
          </w:p>
        </w:tc>
        <w:tc>
          <w:tcPr>
            <w:tcW w:w="167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FALSE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9" w:hRule="atLeast"/>
        </w:trPr>
        <w:tc>
          <w:tcPr>
            <w:tcW w:w="2341" w:type="dxa"/>
            <w:tcBorders>
              <w:top w:val="nil"/>
              <w:left w:val="single" w:color="auto" w:sz="6" w:space="0"/>
              <w:bottom w:val="single" w:color="auto" w:sz="6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小说点券数</w:t>
            </w:r>
          </w:p>
        </w:tc>
        <w:tc>
          <w:tcPr>
            <w:tcW w:w="151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novelmoney</w:t>
            </w:r>
          </w:p>
        </w:tc>
        <w:tc>
          <w:tcPr>
            <w:tcW w:w="151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float(8,2)</w:t>
            </w:r>
          </w:p>
        </w:tc>
        <w:tc>
          <w:tcPr>
            <w:tcW w:w="151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8</w:t>
            </w:r>
          </w:p>
        </w:tc>
        <w:tc>
          <w:tcPr>
            <w:tcW w:w="151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FALSE</w:t>
            </w:r>
          </w:p>
        </w:tc>
        <w:tc>
          <w:tcPr>
            <w:tcW w:w="167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FALSE</w:t>
            </w:r>
          </w:p>
        </w:tc>
      </w:tr>
    </w:tbl>
    <w:p>
      <w:pPr>
        <w:spacing w:beforeLines="0" w:afterLines="0"/>
        <w:jc w:val="center"/>
        <w:rPr>
          <w:rFonts w:hint="eastAsia" w:eastAsia="Microsoft Sans Serif"/>
          <w:sz w:val="21"/>
          <w:szCs w:val="21"/>
        </w:rPr>
      </w:pPr>
    </w:p>
    <w:p>
      <w:pPr>
        <w:spacing w:beforeLines="0" w:afterLines="0"/>
        <w:jc w:val="center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5-4</w:t>
      </w:r>
      <w:r>
        <w:rPr>
          <w:rFonts w:hint="eastAsia"/>
          <w:sz w:val="24"/>
          <w:szCs w:val="24"/>
          <w:lang w:val="en-US" w:eastAsia="zh-CN"/>
        </w:rPr>
        <w:t xml:space="preserve"> ：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user</w:t>
      </w:r>
      <w:r>
        <w:rPr>
          <w:rFonts w:hint="eastAsia"/>
          <w:sz w:val="24"/>
          <w:szCs w:val="24"/>
          <w:lang w:val="en-US" w:eastAsia="zh-CN"/>
        </w:rPr>
        <w:t>表</w:t>
      </w:r>
    </w:p>
    <w:tbl>
      <w:tblPr>
        <w:tblStyle w:val="8"/>
        <w:tblW w:w="10067" w:type="dxa"/>
        <w:tblInd w:w="-6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72"/>
        <w:gridCol w:w="1559"/>
        <w:gridCol w:w="1559"/>
        <w:gridCol w:w="1559"/>
        <w:gridCol w:w="1559"/>
        <w:gridCol w:w="155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2272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名称</w:t>
            </w:r>
          </w:p>
        </w:tc>
        <w:tc>
          <w:tcPr>
            <w:tcW w:w="155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代码</w:t>
            </w:r>
          </w:p>
        </w:tc>
        <w:tc>
          <w:tcPr>
            <w:tcW w:w="155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数据类型</w:t>
            </w:r>
          </w:p>
        </w:tc>
        <w:tc>
          <w:tcPr>
            <w:tcW w:w="155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长度</w:t>
            </w:r>
          </w:p>
        </w:tc>
        <w:tc>
          <w:tcPr>
            <w:tcW w:w="155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主键</w:t>
            </w:r>
          </w:p>
        </w:tc>
        <w:tc>
          <w:tcPr>
            <w:tcW w:w="155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外来键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2272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用户ID</w:t>
            </w:r>
          </w:p>
        </w:tc>
        <w:tc>
          <w:tcPr>
            <w:tcW w:w="1559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userid</w:t>
            </w:r>
          </w:p>
        </w:tc>
        <w:tc>
          <w:tcPr>
            <w:tcW w:w="1559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1559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1559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TRUE</w:t>
            </w:r>
          </w:p>
        </w:tc>
        <w:tc>
          <w:tcPr>
            <w:tcW w:w="155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FALSE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2272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用户名</w:t>
            </w:r>
          </w:p>
        </w:tc>
        <w:tc>
          <w:tcPr>
            <w:tcW w:w="1559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username</w:t>
            </w:r>
          </w:p>
        </w:tc>
        <w:tc>
          <w:tcPr>
            <w:tcW w:w="1559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varchar(20)</w:t>
            </w:r>
          </w:p>
        </w:tc>
        <w:tc>
          <w:tcPr>
            <w:tcW w:w="1559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20</w:t>
            </w:r>
          </w:p>
        </w:tc>
        <w:tc>
          <w:tcPr>
            <w:tcW w:w="1559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FALSE</w:t>
            </w:r>
          </w:p>
        </w:tc>
        <w:tc>
          <w:tcPr>
            <w:tcW w:w="155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FALSE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2272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密码</w:t>
            </w:r>
          </w:p>
        </w:tc>
        <w:tc>
          <w:tcPr>
            <w:tcW w:w="1559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password</w:t>
            </w:r>
          </w:p>
        </w:tc>
        <w:tc>
          <w:tcPr>
            <w:tcW w:w="1559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varchar(20)</w:t>
            </w:r>
          </w:p>
        </w:tc>
        <w:tc>
          <w:tcPr>
            <w:tcW w:w="1559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20</w:t>
            </w:r>
          </w:p>
        </w:tc>
        <w:tc>
          <w:tcPr>
            <w:tcW w:w="1559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FALSE</w:t>
            </w:r>
          </w:p>
        </w:tc>
        <w:tc>
          <w:tcPr>
            <w:tcW w:w="155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FALSE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2272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姓名</w:t>
            </w:r>
          </w:p>
        </w:tc>
        <w:tc>
          <w:tcPr>
            <w:tcW w:w="1559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name</w:t>
            </w:r>
          </w:p>
        </w:tc>
        <w:tc>
          <w:tcPr>
            <w:tcW w:w="1559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varchar(10)</w:t>
            </w:r>
          </w:p>
        </w:tc>
        <w:tc>
          <w:tcPr>
            <w:tcW w:w="1559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10</w:t>
            </w:r>
          </w:p>
        </w:tc>
        <w:tc>
          <w:tcPr>
            <w:tcW w:w="1559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FALSE</w:t>
            </w:r>
          </w:p>
        </w:tc>
        <w:tc>
          <w:tcPr>
            <w:tcW w:w="155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FALSE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2272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性别</w:t>
            </w:r>
          </w:p>
        </w:tc>
        <w:tc>
          <w:tcPr>
            <w:tcW w:w="1559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sex</w:t>
            </w:r>
          </w:p>
        </w:tc>
        <w:tc>
          <w:tcPr>
            <w:tcW w:w="1559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char(3)</w:t>
            </w:r>
          </w:p>
        </w:tc>
        <w:tc>
          <w:tcPr>
            <w:tcW w:w="1559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3</w:t>
            </w:r>
          </w:p>
        </w:tc>
        <w:tc>
          <w:tcPr>
            <w:tcW w:w="1559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FALSE</w:t>
            </w:r>
          </w:p>
        </w:tc>
        <w:tc>
          <w:tcPr>
            <w:tcW w:w="155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FALSE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2272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电话</w:t>
            </w:r>
          </w:p>
        </w:tc>
        <w:tc>
          <w:tcPr>
            <w:tcW w:w="1559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telephone</w:t>
            </w:r>
          </w:p>
        </w:tc>
        <w:tc>
          <w:tcPr>
            <w:tcW w:w="1559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char(11)</w:t>
            </w:r>
          </w:p>
        </w:tc>
        <w:tc>
          <w:tcPr>
            <w:tcW w:w="1559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11</w:t>
            </w:r>
          </w:p>
        </w:tc>
        <w:tc>
          <w:tcPr>
            <w:tcW w:w="1559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FALSE</w:t>
            </w:r>
          </w:p>
        </w:tc>
        <w:tc>
          <w:tcPr>
            <w:tcW w:w="155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FALSE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2272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用户状态</w:t>
            </w:r>
          </w:p>
        </w:tc>
        <w:tc>
          <w:tcPr>
            <w:tcW w:w="1559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state</w:t>
            </w:r>
          </w:p>
        </w:tc>
        <w:tc>
          <w:tcPr>
            <w:tcW w:w="1559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1559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1559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FALSE</w:t>
            </w:r>
          </w:p>
        </w:tc>
        <w:tc>
          <w:tcPr>
            <w:tcW w:w="1559" w:type="dxa"/>
            <w:tcBorders>
              <w:top w:val="nil"/>
              <w:left w:val="single" w:color="auto" w:sz="6" w:space="0"/>
              <w:bottom w:val="nil"/>
              <w:right w:val="single" w:color="auto" w:sz="6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FALSE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2272" w:type="dxa"/>
            <w:tcBorders>
              <w:top w:val="nil"/>
              <w:left w:val="single" w:color="auto" w:sz="6" w:space="0"/>
              <w:bottom w:val="single" w:color="auto" w:sz="6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激活码</w:t>
            </w:r>
          </w:p>
        </w:tc>
        <w:tc>
          <w:tcPr>
            <w:tcW w:w="155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code</w:t>
            </w:r>
          </w:p>
        </w:tc>
        <w:tc>
          <w:tcPr>
            <w:tcW w:w="155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varchar(6)</w:t>
            </w:r>
          </w:p>
        </w:tc>
        <w:tc>
          <w:tcPr>
            <w:tcW w:w="155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6</w:t>
            </w:r>
          </w:p>
        </w:tc>
        <w:tc>
          <w:tcPr>
            <w:tcW w:w="155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FALSE</w:t>
            </w:r>
          </w:p>
        </w:tc>
        <w:tc>
          <w:tcPr>
            <w:tcW w:w="1559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FALSE</w:t>
            </w:r>
          </w:p>
        </w:tc>
      </w:tr>
    </w:tbl>
    <w:p>
      <w:pPr>
        <w:spacing w:beforeLines="0" w:afterLines="0"/>
        <w:jc w:val="center"/>
        <w:rPr>
          <w:rFonts w:hint="eastAsia" w:eastAsia="Microsoft Sans Serif"/>
          <w:sz w:val="21"/>
          <w:szCs w:val="21"/>
        </w:rPr>
      </w:pPr>
    </w:p>
    <w:p>
      <w:pPr>
        <w:spacing w:beforeLines="0" w:afterLines="0"/>
        <w:jc w:val="center"/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5-5</w:t>
      </w:r>
      <w:r>
        <w:rPr>
          <w:rFonts w:hint="eastAsia"/>
          <w:sz w:val="24"/>
          <w:szCs w:val="24"/>
          <w:lang w:val="en-US" w:eastAsia="zh-CN"/>
        </w:rPr>
        <w:t>：</w:t>
      </w:r>
      <w:r>
        <w:rPr>
          <w:rFonts w:hint="default" w:ascii="Times New Roman" w:hAnsi="Times New Roman" w:cs="Times New Roman"/>
          <w:sz w:val="24"/>
          <w:szCs w:val="24"/>
        </w:rPr>
        <w:t>chapter</w:t>
      </w:r>
      <w:r>
        <w:rPr>
          <w:rFonts w:hint="eastAsia"/>
          <w:sz w:val="24"/>
          <w:szCs w:val="24"/>
          <w:lang w:val="en-US" w:eastAsia="zh-CN"/>
        </w:rPr>
        <w:t>表</w:t>
      </w:r>
    </w:p>
    <w:tbl>
      <w:tblPr>
        <w:tblStyle w:val="8"/>
        <w:tblW w:w="10078" w:type="dxa"/>
        <w:tblInd w:w="-6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5"/>
        <w:gridCol w:w="1535"/>
        <w:gridCol w:w="1535"/>
        <w:gridCol w:w="1535"/>
        <w:gridCol w:w="1535"/>
        <w:gridCol w:w="159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1" w:hRule="atLeast"/>
        </w:trPr>
        <w:tc>
          <w:tcPr>
            <w:tcW w:w="23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名称</w:t>
            </w:r>
          </w:p>
        </w:tc>
        <w:tc>
          <w:tcPr>
            <w:tcW w:w="153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代码</w:t>
            </w:r>
          </w:p>
        </w:tc>
        <w:tc>
          <w:tcPr>
            <w:tcW w:w="153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数据类型</w:t>
            </w:r>
          </w:p>
        </w:tc>
        <w:tc>
          <w:tcPr>
            <w:tcW w:w="153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长度</w:t>
            </w:r>
          </w:p>
        </w:tc>
        <w:tc>
          <w:tcPr>
            <w:tcW w:w="153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主键</w:t>
            </w:r>
          </w:p>
        </w:tc>
        <w:tc>
          <w:tcPr>
            <w:tcW w:w="159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外来键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1" w:hRule="atLeast"/>
        </w:trPr>
        <w:tc>
          <w:tcPr>
            <w:tcW w:w="2345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小说ID</w:t>
            </w:r>
          </w:p>
        </w:tc>
        <w:tc>
          <w:tcPr>
            <w:tcW w:w="1535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novelid</w:t>
            </w:r>
          </w:p>
        </w:tc>
        <w:tc>
          <w:tcPr>
            <w:tcW w:w="1535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1535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1535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TRUE</w:t>
            </w:r>
          </w:p>
        </w:tc>
        <w:tc>
          <w:tcPr>
            <w:tcW w:w="159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TRUE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" w:hRule="atLeast"/>
        </w:trPr>
        <w:tc>
          <w:tcPr>
            <w:tcW w:w="2345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章节ID</w:t>
            </w:r>
          </w:p>
        </w:tc>
        <w:tc>
          <w:tcPr>
            <w:tcW w:w="1535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chapterid</w:t>
            </w:r>
          </w:p>
        </w:tc>
        <w:tc>
          <w:tcPr>
            <w:tcW w:w="1535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1535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1535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TRUE</w:t>
            </w:r>
          </w:p>
        </w:tc>
        <w:tc>
          <w:tcPr>
            <w:tcW w:w="159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FALSE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" w:hRule="atLeast"/>
        </w:trPr>
        <w:tc>
          <w:tcPr>
            <w:tcW w:w="2345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章节名称</w:t>
            </w:r>
          </w:p>
        </w:tc>
        <w:tc>
          <w:tcPr>
            <w:tcW w:w="1535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chaptername</w:t>
            </w:r>
          </w:p>
        </w:tc>
        <w:tc>
          <w:tcPr>
            <w:tcW w:w="1535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varchar(20)</w:t>
            </w:r>
          </w:p>
        </w:tc>
        <w:tc>
          <w:tcPr>
            <w:tcW w:w="1535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20</w:t>
            </w:r>
          </w:p>
        </w:tc>
        <w:tc>
          <w:tcPr>
            <w:tcW w:w="1535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FALSE</w:t>
            </w:r>
          </w:p>
        </w:tc>
        <w:tc>
          <w:tcPr>
            <w:tcW w:w="159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FALSE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1" w:hRule="atLeast"/>
        </w:trPr>
        <w:tc>
          <w:tcPr>
            <w:tcW w:w="2345" w:type="dxa"/>
            <w:tcBorders>
              <w:top w:val="nil"/>
              <w:left w:val="single" w:color="auto" w:sz="6" w:space="0"/>
              <w:bottom w:val="single" w:color="auto" w:sz="6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章节内容</w:t>
            </w:r>
          </w:p>
        </w:tc>
        <w:tc>
          <w:tcPr>
            <w:tcW w:w="1535" w:type="dxa"/>
            <w:tcBorders>
              <w:top w:val="nil"/>
              <w:left w:val="single" w:color="auto" w:sz="6" w:space="0"/>
              <w:bottom w:val="single" w:color="auto" w:sz="6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chaptercontent</w:t>
            </w:r>
          </w:p>
        </w:tc>
        <w:tc>
          <w:tcPr>
            <w:tcW w:w="1535" w:type="dxa"/>
            <w:tcBorders>
              <w:top w:val="nil"/>
              <w:left w:val="single" w:color="auto" w:sz="6" w:space="0"/>
              <w:bottom w:val="single" w:color="auto" w:sz="6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varchar(21844)</w:t>
            </w:r>
          </w:p>
        </w:tc>
        <w:tc>
          <w:tcPr>
            <w:tcW w:w="1535" w:type="dxa"/>
            <w:tcBorders>
              <w:top w:val="nil"/>
              <w:left w:val="single" w:color="auto" w:sz="6" w:space="0"/>
              <w:bottom w:val="single" w:color="auto" w:sz="6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21844</w:t>
            </w:r>
          </w:p>
        </w:tc>
        <w:tc>
          <w:tcPr>
            <w:tcW w:w="1535" w:type="dxa"/>
            <w:tcBorders>
              <w:top w:val="nil"/>
              <w:left w:val="single" w:color="auto" w:sz="6" w:space="0"/>
              <w:bottom w:val="single" w:color="auto" w:sz="6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FALSE</w:t>
            </w:r>
          </w:p>
        </w:tc>
        <w:tc>
          <w:tcPr>
            <w:tcW w:w="159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FALSE</w:t>
            </w:r>
          </w:p>
        </w:tc>
      </w:tr>
    </w:tbl>
    <w:p>
      <w:pPr>
        <w:spacing w:beforeLines="0" w:afterLines="0"/>
        <w:jc w:val="center"/>
        <w:rPr>
          <w:rFonts w:hint="eastAsia" w:eastAsia="Microsoft Sans Serif"/>
          <w:sz w:val="21"/>
          <w:szCs w:val="21"/>
        </w:rPr>
      </w:pPr>
    </w:p>
    <w:p>
      <w:pPr>
        <w:spacing w:beforeLines="0" w:afterLines="0"/>
        <w:jc w:val="center"/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5-6</w:t>
      </w:r>
      <w:r>
        <w:rPr>
          <w:rFonts w:hint="eastAsia"/>
          <w:sz w:val="24"/>
          <w:szCs w:val="24"/>
          <w:lang w:val="en-US" w:eastAsia="zh-CN"/>
        </w:rPr>
        <w:t>：</w:t>
      </w:r>
      <w:r>
        <w:rPr>
          <w:rFonts w:hint="default" w:ascii="Times New Roman" w:hAnsi="Times New Roman" w:cs="Times New Roman"/>
          <w:sz w:val="24"/>
          <w:szCs w:val="24"/>
        </w:rPr>
        <w:t>comment</w:t>
      </w:r>
      <w:r>
        <w:rPr>
          <w:rFonts w:hint="eastAsia"/>
          <w:sz w:val="24"/>
          <w:szCs w:val="24"/>
          <w:lang w:val="en-US" w:eastAsia="zh-CN"/>
        </w:rPr>
        <w:t>表</w:t>
      </w:r>
    </w:p>
    <w:tbl>
      <w:tblPr>
        <w:tblStyle w:val="8"/>
        <w:tblW w:w="10089" w:type="dxa"/>
        <w:tblInd w:w="-6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40"/>
        <w:gridCol w:w="1559"/>
        <w:gridCol w:w="1559"/>
        <w:gridCol w:w="1559"/>
        <w:gridCol w:w="1559"/>
        <w:gridCol w:w="161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3" w:hRule="atLeast"/>
        </w:trPr>
        <w:tc>
          <w:tcPr>
            <w:tcW w:w="224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名称</w:t>
            </w:r>
          </w:p>
        </w:tc>
        <w:tc>
          <w:tcPr>
            <w:tcW w:w="155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代码</w:t>
            </w:r>
          </w:p>
        </w:tc>
        <w:tc>
          <w:tcPr>
            <w:tcW w:w="155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数据类型</w:t>
            </w:r>
          </w:p>
        </w:tc>
        <w:tc>
          <w:tcPr>
            <w:tcW w:w="155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长度</w:t>
            </w:r>
          </w:p>
        </w:tc>
        <w:tc>
          <w:tcPr>
            <w:tcW w:w="1559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主键</w:t>
            </w:r>
          </w:p>
        </w:tc>
        <w:tc>
          <w:tcPr>
            <w:tcW w:w="161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外来键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1" w:hRule="atLeast"/>
        </w:trPr>
        <w:tc>
          <w:tcPr>
            <w:tcW w:w="2240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小说ID</w:t>
            </w:r>
          </w:p>
        </w:tc>
        <w:tc>
          <w:tcPr>
            <w:tcW w:w="1559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novelid</w:t>
            </w:r>
          </w:p>
        </w:tc>
        <w:tc>
          <w:tcPr>
            <w:tcW w:w="1559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1559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1559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TRUE</w:t>
            </w:r>
          </w:p>
        </w:tc>
        <w:tc>
          <w:tcPr>
            <w:tcW w:w="161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TRUE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2240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用户ID</w:t>
            </w:r>
          </w:p>
        </w:tc>
        <w:tc>
          <w:tcPr>
            <w:tcW w:w="1559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userid</w:t>
            </w:r>
          </w:p>
        </w:tc>
        <w:tc>
          <w:tcPr>
            <w:tcW w:w="1559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1559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1559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TRUE</w:t>
            </w:r>
          </w:p>
        </w:tc>
        <w:tc>
          <w:tcPr>
            <w:tcW w:w="161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TRUE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2240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评论ID</w:t>
            </w:r>
          </w:p>
        </w:tc>
        <w:tc>
          <w:tcPr>
            <w:tcW w:w="1559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commentid</w:t>
            </w:r>
          </w:p>
        </w:tc>
        <w:tc>
          <w:tcPr>
            <w:tcW w:w="1559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1559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</w:p>
        </w:tc>
        <w:tc>
          <w:tcPr>
            <w:tcW w:w="1559" w:type="dxa"/>
            <w:tcBorders>
              <w:top w:val="nil"/>
              <w:left w:val="single" w:color="auto" w:sz="6" w:space="0"/>
              <w:bottom w:val="nil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TRUE</w:t>
            </w:r>
          </w:p>
        </w:tc>
        <w:tc>
          <w:tcPr>
            <w:tcW w:w="1613" w:type="dxa"/>
            <w:tcBorders>
              <w:top w:val="nil"/>
              <w:left w:val="single" w:color="auto" w:sz="6" w:space="0"/>
              <w:bottom w:val="nil"/>
              <w:right w:val="single" w:color="auto" w:sz="6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FALSE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3" w:hRule="atLeast"/>
        </w:trPr>
        <w:tc>
          <w:tcPr>
            <w:tcW w:w="2240" w:type="dxa"/>
            <w:tcBorders>
              <w:top w:val="nil"/>
              <w:left w:val="single" w:color="auto" w:sz="6" w:space="0"/>
              <w:bottom w:val="single" w:color="auto" w:sz="6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评论内容</w:t>
            </w:r>
          </w:p>
        </w:tc>
        <w:tc>
          <w:tcPr>
            <w:tcW w:w="155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comments</w:t>
            </w:r>
          </w:p>
        </w:tc>
        <w:tc>
          <w:tcPr>
            <w:tcW w:w="155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varchar(200)</w:t>
            </w:r>
          </w:p>
        </w:tc>
        <w:tc>
          <w:tcPr>
            <w:tcW w:w="155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200</w:t>
            </w:r>
          </w:p>
        </w:tc>
        <w:tc>
          <w:tcPr>
            <w:tcW w:w="1559" w:type="dxa"/>
            <w:tcBorders>
              <w:top w:val="nil"/>
              <w:left w:val="single" w:color="auto" w:sz="6" w:space="0"/>
              <w:bottom w:val="single" w:color="auto" w:sz="6" w:space="0"/>
              <w:right w:val="nil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FALSE</w:t>
            </w:r>
          </w:p>
        </w:tc>
        <w:tc>
          <w:tcPr>
            <w:tcW w:w="1613" w:type="dxa"/>
            <w:tcBorders>
              <w:top w:val="nil"/>
              <w:left w:val="single" w:color="auto" w:sz="6" w:space="0"/>
              <w:bottom w:val="single" w:color="auto" w:sz="6" w:space="0"/>
              <w:right w:val="single" w:color="auto" w:sz="6" w:space="0"/>
              <w:tl2br w:val="nil"/>
              <w:tr2bl w:val="nil"/>
            </w:tcBorders>
            <w:noWrap w:val="0"/>
            <w:vAlign w:val="top"/>
          </w:tcPr>
          <w:p>
            <w:pPr>
              <w:spacing w:beforeLines="0" w:afterLines="0"/>
              <w:jc w:val="center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</w:rPr>
              <w:t>FALSE</w:t>
            </w:r>
          </w:p>
        </w:tc>
      </w:tr>
    </w:tbl>
    <w:p>
      <w:pPr>
        <w:keepNext w:val="0"/>
        <w:keepLines w:val="0"/>
        <w:widowControl/>
        <w:suppressLineNumbers w:val="0"/>
        <w:jc w:val="both"/>
        <w:rPr>
          <w:rFonts w:hint="default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after="156"/>
        <w:jc w:val="both"/>
        <w:textAlignment w:val="auto"/>
        <w:outlineLvl w:val="1"/>
        <w:rPr>
          <w:rFonts w:hint="default" w:eastAsia="黑体"/>
          <w:sz w:val="28"/>
          <w:szCs w:val="28"/>
          <w:lang w:val="en-US" w:eastAsia="zh-CN"/>
        </w:rPr>
      </w:pPr>
      <w:bookmarkStart w:id="64" w:name="_Toc19545"/>
      <w:r>
        <w:rPr>
          <w:rFonts w:hint="eastAsia"/>
          <w:sz w:val="28"/>
          <w:szCs w:val="28"/>
        </w:rPr>
        <w:t>5.</w:t>
      </w:r>
      <w:r>
        <w:rPr>
          <w:rFonts w:hint="eastAsia"/>
          <w:sz w:val="28"/>
          <w:szCs w:val="28"/>
          <w:lang w:val="en-US" w:eastAsia="zh-CN"/>
        </w:rPr>
        <w:t>4数据结构与程序的关系</w:t>
      </w:r>
      <w:bookmarkEnd w:id="64"/>
    </w:p>
    <w:tbl>
      <w:tblPr>
        <w:tblStyle w:val="9"/>
        <w:tblW w:w="87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7"/>
        <w:gridCol w:w="440"/>
        <w:gridCol w:w="540"/>
        <w:gridCol w:w="528"/>
        <w:gridCol w:w="528"/>
        <w:gridCol w:w="364"/>
        <w:gridCol w:w="224"/>
        <w:gridCol w:w="792"/>
        <w:gridCol w:w="584"/>
        <w:gridCol w:w="224"/>
        <w:gridCol w:w="812"/>
        <w:gridCol w:w="364"/>
        <w:gridCol w:w="224"/>
        <w:gridCol w:w="1056"/>
        <w:gridCol w:w="796"/>
        <w:gridCol w:w="249"/>
        <w:gridCol w:w="2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51" w:type="dxa"/>
          <w:trHeight w:val="624" w:hRule="atLeast"/>
        </w:trPr>
        <w:tc>
          <w:tcPr>
            <w:tcW w:w="797" w:type="dxa"/>
            <w:vMerge w:val="restart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数据结构</w:t>
            </w:r>
          </w:p>
        </w:tc>
        <w:tc>
          <w:tcPr>
            <w:tcW w:w="4000" w:type="dxa"/>
            <w:gridSpan w:val="8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前台管理系统</w:t>
            </w:r>
          </w:p>
        </w:tc>
        <w:tc>
          <w:tcPr>
            <w:tcW w:w="3725" w:type="dxa"/>
            <w:gridSpan w:val="7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后台管理系统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251" w:type="dxa"/>
          <w:trHeight w:val="624" w:hRule="atLeast"/>
        </w:trPr>
        <w:tc>
          <w:tcPr>
            <w:tcW w:w="797" w:type="dxa"/>
            <w:vMerge w:val="continue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2400" w:type="dxa"/>
            <w:gridSpan w:val="5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登陆管理模块及购券模块</w:t>
            </w:r>
          </w:p>
        </w:tc>
        <w:tc>
          <w:tcPr>
            <w:tcW w:w="1600" w:type="dxa"/>
            <w:gridSpan w:val="3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小说管理模块</w:t>
            </w:r>
          </w:p>
        </w:tc>
        <w:tc>
          <w:tcPr>
            <w:tcW w:w="1400" w:type="dxa"/>
            <w:gridSpan w:val="3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用户信息管理模块</w:t>
            </w:r>
          </w:p>
        </w:tc>
        <w:tc>
          <w:tcPr>
            <w:tcW w:w="2325" w:type="dxa"/>
            <w:gridSpan w:val="4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小说信息管理模块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797" w:type="dxa"/>
            <w:vMerge w:val="continue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440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游客注册、会员登陆</w:t>
            </w:r>
          </w:p>
        </w:tc>
        <w:tc>
          <w:tcPr>
            <w:tcW w:w="540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用户空间页面管理</w:t>
            </w:r>
          </w:p>
        </w:tc>
        <w:tc>
          <w:tcPr>
            <w:tcW w:w="528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网上支付功能</w:t>
            </w:r>
          </w:p>
        </w:tc>
        <w:tc>
          <w:tcPr>
            <w:tcW w:w="528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用户评论功能</w:t>
            </w:r>
          </w:p>
        </w:tc>
        <w:tc>
          <w:tcPr>
            <w:tcW w:w="588" w:type="dxa"/>
            <w:gridSpan w:val="2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用户上传自创作功能</w:t>
            </w:r>
          </w:p>
        </w:tc>
        <w:tc>
          <w:tcPr>
            <w:tcW w:w="792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小说分类搜索</w:t>
            </w:r>
          </w:p>
        </w:tc>
        <w:tc>
          <w:tcPr>
            <w:tcW w:w="808" w:type="dxa"/>
            <w:gridSpan w:val="2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小说更新</w:t>
            </w:r>
          </w:p>
        </w:tc>
        <w:tc>
          <w:tcPr>
            <w:tcW w:w="812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用户信息管理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588" w:type="dxa"/>
            <w:gridSpan w:val="2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用户权限管理</w:t>
            </w:r>
          </w:p>
        </w:tc>
        <w:tc>
          <w:tcPr>
            <w:tcW w:w="1056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评论信息管理</w:t>
            </w:r>
          </w:p>
        </w:tc>
        <w:tc>
          <w:tcPr>
            <w:tcW w:w="796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交易信息管理</w:t>
            </w:r>
          </w:p>
        </w:tc>
        <w:tc>
          <w:tcPr>
            <w:tcW w:w="500" w:type="dxa"/>
            <w:gridSpan w:val="2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小说信息管理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797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用户编号</w:t>
            </w:r>
          </w:p>
        </w:tc>
        <w:tc>
          <w:tcPr>
            <w:tcW w:w="440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指定</w:t>
            </w:r>
          </w:p>
        </w:tc>
        <w:tc>
          <w:tcPr>
            <w:tcW w:w="540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528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528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读</w:t>
            </w:r>
          </w:p>
        </w:tc>
        <w:tc>
          <w:tcPr>
            <w:tcW w:w="588" w:type="dxa"/>
            <w:gridSpan w:val="2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读</w:t>
            </w:r>
          </w:p>
        </w:tc>
        <w:tc>
          <w:tcPr>
            <w:tcW w:w="792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808" w:type="dxa"/>
            <w:gridSpan w:val="2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812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读</w:t>
            </w:r>
          </w:p>
        </w:tc>
        <w:tc>
          <w:tcPr>
            <w:tcW w:w="588" w:type="dxa"/>
            <w:gridSpan w:val="2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读</w:t>
            </w:r>
          </w:p>
        </w:tc>
        <w:tc>
          <w:tcPr>
            <w:tcW w:w="1056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读</w:t>
            </w:r>
          </w:p>
        </w:tc>
        <w:tc>
          <w:tcPr>
            <w:tcW w:w="796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读</w:t>
            </w:r>
          </w:p>
        </w:tc>
        <w:tc>
          <w:tcPr>
            <w:tcW w:w="500" w:type="dxa"/>
            <w:gridSpan w:val="2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797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用户名</w:t>
            </w:r>
          </w:p>
        </w:tc>
        <w:tc>
          <w:tcPr>
            <w:tcW w:w="440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输入</w:t>
            </w:r>
          </w:p>
        </w:tc>
        <w:tc>
          <w:tcPr>
            <w:tcW w:w="540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528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528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读</w:t>
            </w:r>
          </w:p>
        </w:tc>
        <w:tc>
          <w:tcPr>
            <w:tcW w:w="588" w:type="dxa"/>
            <w:gridSpan w:val="2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读</w:t>
            </w:r>
          </w:p>
        </w:tc>
        <w:tc>
          <w:tcPr>
            <w:tcW w:w="792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808" w:type="dxa"/>
            <w:gridSpan w:val="2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812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读</w:t>
            </w:r>
          </w:p>
        </w:tc>
        <w:tc>
          <w:tcPr>
            <w:tcW w:w="588" w:type="dxa"/>
            <w:gridSpan w:val="2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1056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读</w:t>
            </w:r>
          </w:p>
        </w:tc>
        <w:tc>
          <w:tcPr>
            <w:tcW w:w="796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读</w:t>
            </w:r>
          </w:p>
        </w:tc>
        <w:tc>
          <w:tcPr>
            <w:tcW w:w="500" w:type="dxa"/>
            <w:gridSpan w:val="2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797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用户姓名</w:t>
            </w:r>
          </w:p>
        </w:tc>
        <w:tc>
          <w:tcPr>
            <w:tcW w:w="440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输入</w:t>
            </w:r>
          </w:p>
        </w:tc>
        <w:tc>
          <w:tcPr>
            <w:tcW w:w="540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528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528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588" w:type="dxa"/>
            <w:gridSpan w:val="2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792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808" w:type="dxa"/>
            <w:gridSpan w:val="2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812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读</w:t>
            </w:r>
          </w:p>
        </w:tc>
        <w:tc>
          <w:tcPr>
            <w:tcW w:w="588" w:type="dxa"/>
            <w:gridSpan w:val="2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1056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796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500" w:type="dxa"/>
            <w:gridSpan w:val="2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797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用户密码</w:t>
            </w:r>
          </w:p>
        </w:tc>
        <w:tc>
          <w:tcPr>
            <w:tcW w:w="440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输入</w:t>
            </w:r>
          </w:p>
        </w:tc>
        <w:tc>
          <w:tcPr>
            <w:tcW w:w="540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528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528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588" w:type="dxa"/>
            <w:gridSpan w:val="2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792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808" w:type="dxa"/>
            <w:gridSpan w:val="2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812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读</w:t>
            </w:r>
          </w:p>
        </w:tc>
        <w:tc>
          <w:tcPr>
            <w:tcW w:w="588" w:type="dxa"/>
            <w:gridSpan w:val="2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1056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796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500" w:type="dxa"/>
            <w:gridSpan w:val="2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797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性别</w:t>
            </w:r>
          </w:p>
        </w:tc>
        <w:tc>
          <w:tcPr>
            <w:tcW w:w="440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输入</w:t>
            </w:r>
          </w:p>
        </w:tc>
        <w:tc>
          <w:tcPr>
            <w:tcW w:w="540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528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528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588" w:type="dxa"/>
            <w:gridSpan w:val="2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792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808" w:type="dxa"/>
            <w:gridSpan w:val="2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812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读</w:t>
            </w:r>
          </w:p>
        </w:tc>
        <w:tc>
          <w:tcPr>
            <w:tcW w:w="588" w:type="dxa"/>
            <w:gridSpan w:val="2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1056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796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500" w:type="dxa"/>
            <w:gridSpan w:val="2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797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电话</w:t>
            </w:r>
          </w:p>
        </w:tc>
        <w:tc>
          <w:tcPr>
            <w:tcW w:w="440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输入</w:t>
            </w:r>
          </w:p>
        </w:tc>
        <w:tc>
          <w:tcPr>
            <w:tcW w:w="540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528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读</w:t>
            </w:r>
          </w:p>
        </w:tc>
        <w:tc>
          <w:tcPr>
            <w:tcW w:w="528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588" w:type="dxa"/>
            <w:gridSpan w:val="2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792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808" w:type="dxa"/>
            <w:gridSpan w:val="2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812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读</w:t>
            </w:r>
          </w:p>
        </w:tc>
        <w:tc>
          <w:tcPr>
            <w:tcW w:w="588" w:type="dxa"/>
            <w:gridSpan w:val="2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1056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796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读</w:t>
            </w:r>
          </w:p>
        </w:tc>
        <w:tc>
          <w:tcPr>
            <w:tcW w:w="500" w:type="dxa"/>
            <w:gridSpan w:val="2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797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小说编号</w:t>
            </w:r>
          </w:p>
        </w:tc>
        <w:tc>
          <w:tcPr>
            <w:tcW w:w="440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540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528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528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588" w:type="dxa"/>
            <w:gridSpan w:val="2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指定</w:t>
            </w:r>
          </w:p>
        </w:tc>
        <w:tc>
          <w:tcPr>
            <w:tcW w:w="792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读</w:t>
            </w:r>
          </w:p>
        </w:tc>
        <w:tc>
          <w:tcPr>
            <w:tcW w:w="808" w:type="dxa"/>
            <w:gridSpan w:val="2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读</w:t>
            </w:r>
          </w:p>
        </w:tc>
        <w:tc>
          <w:tcPr>
            <w:tcW w:w="812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588" w:type="dxa"/>
            <w:gridSpan w:val="2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1056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读</w:t>
            </w:r>
          </w:p>
        </w:tc>
        <w:tc>
          <w:tcPr>
            <w:tcW w:w="796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读</w:t>
            </w:r>
          </w:p>
        </w:tc>
        <w:tc>
          <w:tcPr>
            <w:tcW w:w="500" w:type="dxa"/>
            <w:gridSpan w:val="2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797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小说分类编号</w:t>
            </w:r>
          </w:p>
        </w:tc>
        <w:tc>
          <w:tcPr>
            <w:tcW w:w="440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540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528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528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588" w:type="dxa"/>
            <w:gridSpan w:val="2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指定</w:t>
            </w:r>
          </w:p>
        </w:tc>
        <w:tc>
          <w:tcPr>
            <w:tcW w:w="792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读</w:t>
            </w:r>
          </w:p>
        </w:tc>
        <w:tc>
          <w:tcPr>
            <w:tcW w:w="808" w:type="dxa"/>
            <w:gridSpan w:val="2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读</w:t>
            </w:r>
          </w:p>
        </w:tc>
        <w:tc>
          <w:tcPr>
            <w:tcW w:w="812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588" w:type="dxa"/>
            <w:gridSpan w:val="2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1056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796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500" w:type="dxa"/>
            <w:gridSpan w:val="2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797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小说名称</w:t>
            </w:r>
          </w:p>
        </w:tc>
        <w:tc>
          <w:tcPr>
            <w:tcW w:w="440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540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528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528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588" w:type="dxa"/>
            <w:gridSpan w:val="2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输入</w:t>
            </w:r>
          </w:p>
        </w:tc>
        <w:tc>
          <w:tcPr>
            <w:tcW w:w="792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808" w:type="dxa"/>
            <w:gridSpan w:val="2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读</w:t>
            </w:r>
          </w:p>
        </w:tc>
        <w:tc>
          <w:tcPr>
            <w:tcW w:w="812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588" w:type="dxa"/>
            <w:gridSpan w:val="2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1056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读</w:t>
            </w:r>
          </w:p>
        </w:tc>
        <w:tc>
          <w:tcPr>
            <w:tcW w:w="796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读</w:t>
            </w:r>
          </w:p>
        </w:tc>
        <w:tc>
          <w:tcPr>
            <w:tcW w:w="500" w:type="dxa"/>
            <w:gridSpan w:val="2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797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小说梗概、作者、图片</w:t>
            </w:r>
          </w:p>
        </w:tc>
        <w:tc>
          <w:tcPr>
            <w:tcW w:w="440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540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528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528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588" w:type="dxa"/>
            <w:gridSpan w:val="2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读</w:t>
            </w:r>
          </w:p>
        </w:tc>
        <w:tc>
          <w:tcPr>
            <w:tcW w:w="792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808" w:type="dxa"/>
            <w:gridSpan w:val="2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812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588" w:type="dxa"/>
            <w:gridSpan w:val="2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1056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796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500" w:type="dxa"/>
            <w:gridSpan w:val="2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797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小说点券数</w:t>
            </w:r>
          </w:p>
        </w:tc>
        <w:tc>
          <w:tcPr>
            <w:tcW w:w="440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540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528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读</w:t>
            </w:r>
          </w:p>
        </w:tc>
        <w:tc>
          <w:tcPr>
            <w:tcW w:w="528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588" w:type="dxa"/>
            <w:gridSpan w:val="2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输入</w:t>
            </w:r>
          </w:p>
        </w:tc>
        <w:tc>
          <w:tcPr>
            <w:tcW w:w="792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808" w:type="dxa"/>
            <w:gridSpan w:val="2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读</w:t>
            </w:r>
          </w:p>
        </w:tc>
        <w:tc>
          <w:tcPr>
            <w:tcW w:w="812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588" w:type="dxa"/>
            <w:gridSpan w:val="2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1056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796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读</w:t>
            </w:r>
          </w:p>
        </w:tc>
        <w:tc>
          <w:tcPr>
            <w:tcW w:w="500" w:type="dxa"/>
            <w:gridSpan w:val="2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 w:val="0"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输入</w:t>
            </w:r>
          </w:p>
        </w:tc>
      </w:tr>
    </w:tbl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0"/>
        <w:rPr>
          <w:rFonts w:hint="eastAsia" w:ascii="黑体" w:hAnsi="黑体" w:eastAsia="黑体" w:cs="黑体"/>
          <w:b w:val="0"/>
          <w:bCs/>
          <w:sz w:val="30"/>
          <w:szCs w:val="30"/>
        </w:rPr>
      </w:pPr>
      <w:bookmarkStart w:id="65" w:name="_Toc23922"/>
      <w:r>
        <w:rPr>
          <w:rFonts w:hint="default" w:ascii="Times New Roman" w:hAnsi="Times New Roman" w:eastAsia="黑体" w:cs="Times New Roman"/>
          <w:b w:val="0"/>
          <w:bCs/>
          <w:color w:val="000000"/>
          <w:kern w:val="0"/>
          <w:sz w:val="30"/>
          <w:szCs w:val="30"/>
          <w:lang w:val="en-US" w:eastAsia="zh-CN" w:bidi="ar"/>
        </w:rPr>
        <w:t xml:space="preserve">6. </w:t>
      </w:r>
      <w:r>
        <w:rPr>
          <w:rFonts w:hint="eastAsia" w:ascii="黑体" w:hAnsi="黑体" w:eastAsia="黑体" w:cs="黑体"/>
          <w:b w:val="0"/>
          <w:bCs/>
          <w:color w:val="000000"/>
          <w:kern w:val="0"/>
          <w:sz w:val="30"/>
          <w:szCs w:val="30"/>
          <w:lang w:val="en-US" w:eastAsia="zh-CN" w:bidi="ar"/>
        </w:rPr>
        <w:t>界面设计</w:t>
      </w:r>
      <w:bookmarkEnd w:id="65"/>
      <w:r>
        <w:rPr>
          <w:rFonts w:hint="eastAsia" w:ascii="黑体" w:hAnsi="黑体" w:eastAsia="黑体" w:cs="黑体"/>
          <w:b w:val="0"/>
          <w:bCs/>
          <w:color w:val="000000"/>
          <w:kern w:val="0"/>
          <w:sz w:val="30"/>
          <w:szCs w:val="3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eastAsia" w:ascii="黑体" w:hAnsi="黑体" w:eastAsia="黑体" w:cs="黑体"/>
          <w:b w:val="0"/>
          <w:bCs/>
          <w:sz w:val="28"/>
          <w:szCs w:val="28"/>
        </w:rPr>
      </w:pPr>
      <w:r>
        <w:rPr>
          <w:rFonts w:hint="default" w:ascii="Times New Roman" w:hAnsi="Times New Roman" w:eastAsia="黑体" w:cs="Times New Roman"/>
          <w:b w:val="0"/>
          <w:bCs/>
          <w:color w:val="000000"/>
          <w:kern w:val="0"/>
          <w:sz w:val="28"/>
          <w:szCs w:val="28"/>
          <w:lang w:val="en-US" w:eastAsia="zh-CN" w:bidi="ar"/>
        </w:rPr>
        <w:t>6.1</w:t>
      </w:r>
      <w:r>
        <w:rPr>
          <w:rFonts w:hint="eastAsia" w:ascii="黑体" w:hAnsi="黑体" w:eastAsia="黑体" w:cs="黑体"/>
          <w:b w:val="0"/>
          <w:bCs/>
          <w:color w:val="000000"/>
          <w:kern w:val="0"/>
          <w:sz w:val="28"/>
          <w:szCs w:val="28"/>
          <w:lang w:val="en-US" w:eastAsia="zh-CN" w:bidi="ar"/>
        </w:rPr>
        <w:t xml:space="preserve"> 首页设计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rPr>
          <w:rFonts w:hint="default"/>
          <w:lang w:val="en-US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平台首页采用图 6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-1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中的格式设计。网页中上区域的网站主题区为小说网站名称图标。图标下方为搜索栏。网页右上区域设置两个按钮分别为登陆，注册。搜索栏下方分为两大块区域，分别是小说分类区，小说区。点击分类区可进入同分类的小说区，点击小说区里的各本小说名称，可转入该小说介绍页面。</w:t>
      </w:r>
    </w:p>
    <w:p>
      <w:pPr>
        <w:spacing w:line="360" w:lineRule="auto"/>
        <w:ind w:firstLine="420"/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3040" cy="3254375"/>
            <wp:effectExtent l="0" t="0" r="0" b="6985"/>
            <wp:docPr id="3" name="图片 3" descr="5a41c2a09f0c5174be90e0e7e4300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5a41c2a09f0c5174be90e0e7e4300ae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jc w:val="center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图6-1首页设计图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1"/>
        <w:rPr>
          <w:rFonts w:hint="eastAsia" w:ascii="黑体" w:hAnsi="黑体" w:eastAsia="黑体" w:cs="黑体"/>
          <w:b w:val="0"/>
          <w:bCs/>
          <w:sz w:val="28"/>
          <w:szCs w:val="28"/>
        </w:rPr>
      </w:pPr>
      <w:bookmarkStart w:id="66" w:name="_Toc28718"/>
      <w:r>
        <w:rPr>
          <w:rFonts w:hint="eastAsia" w:ascii="Times New Roman" w:hAnsi="Times New Roman" w:eastAsia="黑体" w:cs="Times New Roman"/>
          <w:b w:val="0"/>
          <w:bCs/>
          <w:color w:val="000000"/>
          <w:kern w:val="0"/>
          <w:sz w:val="28"/>
          <w:szCs w:val="28"/>
          <w:lang w:val="en-US" w:eastAsia="zh-CN" w:bidi="ar"/>
        </w:rPr>
        <w:t>6.2</w:t>
      </w:r>
      <w:r>
        <w:rPr>
          <w:rFonts w:hint="eastAsia" w:ascii="黑体" w:hAnsi="黑体" w:eastAsia="黑体" w:cs="黑体"/>
          <w:b w:val="0"/>
          <w:bCs/>
          <w:color w:val="000000"/>
          <w:kern w:val="0"/>
          <w:sz w:val="28"/>
          <w:szCs w:val="28"/>
          <w:lang w:val="en-US" w:eastAsia="zh-CN" w:bidi="ar"/>
        </w:rPr>
        <w:t>小说介绍页面设计</w:t>
      </w:r>
      <w:bookmarkEnd w:id="6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textAlignment w:val="auto"/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t>小说的介绍页面分为三大区域，网页左上方区域为小说信息介绍区域，页面左下方为评论区，页面右方为小说章节区。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textAlignment w:val="auto"/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t>小说信息介绍区：小说信息分别包括小说封面图片、小说名称、作者、描述、所需点券数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textAlignment w:val="auto"/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t>小说评论区：评论区为阅读该本小说的读者对该小说进行评价的区域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textAlignment w:val="auto"/>
        <w:rPr>
          <w:rFonts w:hint="eastAsia" w:eastAsia="宋体"/>
          <w:lang w:eastAsia="zh-CN"/>
        </w:rPr>
      </w:pPr>
      <w:r>
        <w:rPr>
          <w:rFonts w:hint="eastAsia" w:eastAsia="宋体"/>
          <w:sz w:val="24"/>
          <w:szCs w:val="24"/>
          <w:lang w:val="en-US" w:eastAsia="zh-CN"/>
        </w:rPr>
        <w:t>小说章节区：此区为该本小说的章节名称列表，点击某一章节，即可跳转入小说章节阅读界面</w:t>
      </w:r>
    </w:p>
    <w:p>
      <w:pPr>
        <w:spacing w:line="360" w:lineRule="auto"/>
        <w:ind w:firstLine="420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4310" cy="3235960"/>
            <wp:effectExtent l="0" t="0" r="13970" b="10160"/>
            <wp:docPr id="6" name="图片 6" descr="1fb303e8f1c43167c0cf34317aa4c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fb303e8f1c43167c0cf34317aa4cb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jc w:val="center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图6-2小说介绍页面设计图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1"/>
        <w:rPr>
          <w:rFonts w:hint="eastAsia" w:ascii="黑体" w:hAnsi="黑体" w:eastAsia="黑体" w:cs="黑体"/>
          <w:b w:val="0"/>
          <w:bCs/>
          <w:color w:val="000000"/>
          <w:kern w:val="0"/>
          <w:sz w:val="28"/>
          <w:szCs w:val="28"/>
          <w:lang w:val="en-US" w:eastAsia="zh-CN" w:bidi="ar"/>
        </w:rPr>
      </w:pPr>
      <w:bookmarkStart w:id="67" w:name="_Toc19540"/>
      <w:r>
        <w:rPr>
          <w:rFonts w:hint="eastAsia" w:ascii="黑体" w:hAnsi="黑体" w:eastAsia="黑体" w:cs="黑体"/>
          <w:b w:val="0"/>
          <w:bCs/>
          <w:color w:val="000000"/>
          <w:kern w:val="0"/>
          <w:sz w:val="28"/>
          <w:szCs w:val="28"/>
          <w:lang w:val="en-US" w:eastAsia="zh-CN" w:bidi="ar"/>
        </w:rPr>
        <w:t>6.3小说章节阅读页面设计</w:t>
      </w:r>
      <w:bookmarkEnd w:id="67"/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outlineLvl w:val="9"/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该页面正上方中央为章节标题，下方区域全为小说章节正文内容</w:t>
      </w:r>
    </w:p>
    <w:p>
      <w:pPr>
        <w:spacing w:line="360" w:lineRule="auto"/>
        <w:ind w:firstLine="420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9230" cy="3225165"/>
            <wp:effectExtent l="0" t="0" r="3810" b="5715"/>
            <wp:docPr id="18" name="图片 18" descr="d2d95ad8a6bed4841e1ecb957191b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d2d95ad8a6bed4841e1ecb957191be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val="en-US" w:eastAsia="zh-CN"/>
        </w:rPr>
        <w:t>图6-3小说章节阅读界面设计图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1"/>
        <w:rPr>
          <w:rFonts w:hint="eastAsia" w:ascii="黑体" w:hAnsi="黑体" w:eastAsia="黑体" w:cs="黑体"/>
          <w:b w:val="0"/>
          <w:bCs/>
          <w:color w:val="000000"/>
          <w:kern w:val="0"/>
          <w:sz w:val="28"/>
          <w:szCs w:val="28"/>
          <w:lang w:val="en-US" w:eastAsia="zh-CN" w:bidi="ar"/>
        </w:rPr>
      </w:pPr>
      <w:bookmarkStart w:id="68" w:name="_Toc1921"/>
      <w:r>
        <w:rPr>
          <w:rFonts w:hint="eastAsia" w:ascii="黑体" w:hAnsi="黑体" w:eastAsia="黑体" w:cs="黑体"/>
          <w:b w:val="0"/>
          <w:bCs/>
          <w:color w:val="000000"/>
          <w:kern w:val="0"/>
          <w:sz w:val="28"/>
          <w:szCs w:val="28"/>
          <w:lang w:val="en-US" w:eastAsia="zh-CN" w:bidi="ar"/>
        </w:rPr>
        <w:t>6.4用户个人中心区页面设计</w:t>
      </w:r>
      <w:bookmarkEnd w:id="68"/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outlineLvl w:val="9"/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该页面左方为用户资料信息，右方为用户上传自创作区，具体包括右上方上传作品的信息区，右下方上传作品的正文区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outlineLvl w:val="9"/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用户信息区：包括用户名、性别、姓名、电话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textAlignment w:val="auto"/>
        <w:outlineLvl w:val="9"/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上传小说信息区：包括</w:t>
      </w:r>
      <w:r>
        <w:rPr>
          <w:rFonts w:hint="eastAsia" w:eastAsia="宋体"/>
          <w:sz w:val="24"/>
          <w:szCs w:val="24"/>
          <w:lang w:val="en-US" w:eastAsia="zh-CN"/>
        </w:rPr>
        <w:t>小说信息分别包括小说封面图片、小说名称、作者、描述、所需点券数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outlineLvl w:val="9"/>
        <w:rPr>
          <w:rFonts w:hint="default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上传作品正文区：此区为上传的作品正文</w:t>
      </w:r>
    </w:p>
    <w:p>
      <w:pPr>
        <w:spacing w:line="360" w:lineRule="auto"/>
        <w:ind w:firstLine="420"/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2405" cy="3241675"/>
            <wp:effectExtent l="0" t="0" r="635" b="4445"/>
            <wp:docPr id="8" name="图片 8" descr="83b8d9825efe50e5e684fda25f1d2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83b8d9825efe50e5e684fda25f1d2e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jc w:val="center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图6-4小说章节阅读界面设计图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1"/>
        <w:rPr>
          <w:rFonts w:hint="eastAsia" w:ascii="黑体" w:hAnsi="黑体" w:eastAsia="黑体" w:cs="黑体"/>
          <w:b w:val="0"/>
          <w:bCs/>
          <w:color w:val="000000"/>
          <w:kern w:val="0"/>
          <w:sz w:val="28"/>
          <w:szCs w:val="28"/>
          <w:lang w:val="en-US" w:eastAsia="zh-CN" w:bidi="ar"/>
        </w:rPr>
      </w:pPr>
      <w:bookmarkStart w:id="69" w:name="_Toc272"/>
      <w:bookmarkStart w:id="70" w:name="_Toc32112"/>
      <w:r>
        <w:rPr>
          <w:rFonts w:hint="eastAsia" w:ascii="黑体" w:hAnsi="黑体" w:eastAsia="黑体" w:cs="黑体"/>
          <w:b w:val="0"/>
          <w:bCs/>
          <w:color w:val="000000"/>
          <w:kern w:val="0"/>
          <w:sz w:val="28"/>
          <w:szCs w:val="28"/>
          <w:lang w:val="en-US" w:eastAsia="zh-CN" w:bidi="ar"/>
        </w:rPr>
        <w:t>6.5用户登陆页面设计</w:t>
      </w:r>
      <w:bookmarkEnd w:id="69"/>
      <w:bookmarkEnd w:id="70"/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outlineLvl w:val="9"/>
        <w:rPr>
          <w:rFonts w:hint="eastAsia" w:ascii="黑体" w:hAnsi="黑体" w:eastAsia="黑体" w:cs="黑体"/>
          <w:b w:val="0"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如图6-5所示：</w:t>
      </w:r>
    </w:p>
    <w:p>
      <w:pPr>
        <w:spacing w:line="360" w:lineRule="auto"/>
        <w:ind w:firstLine="420"/>
        <w:jc w:val="center"/>
        <w:rPr>
          <w:rFonts w:hint="eastAsia" w:eastAsia="宋体"/>
          <w:lang w:val="en-US" w:eastAsia="zh-CN"/>
        </w:rPr>
      </w:pPr>
    </w:p>
    <w:p>
      <w:pPr>
        <w:spacing w:line="360" w:lineRule="auto"/>
        <w:ind w:firstLine="420"/>
        <w:jc w:val="both"/>
        <w:rPr>
          <w:rFonts w:hint="eastAsia" w:eastAsia="宋体"/>
          <w:lang w:val="en-US" w:eastAsia="zh-CN"/>
        </w:rPr>
      </w:pPr>
    </w:p>
    <w:p>
      <w:pPr>
        <w:spacing w:line="360" w:lineRule="auto"/>
        <w:jc w:val="center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5270500" cy="3265170"/>
            <wp:effectExtent l="0" t="0" r="2540" b="11430"/>
            <wp:docPr id="46" name="图片 46" descr="b50132e6d3b73133c05e1225976ce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b50132e6d3b73133c05e1225976cee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jc w:val="center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图6-5用户登陆界面设计图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1"/>
        <w:rPr>
          <w:rFonts w:hint="eastAsia" w:ascii="黑体" w:hAnsi="黑体" w:eastAsia="黑体" w:cs="黑体"/>
          <w:b w:val="0"/>
          <w:bCs/>
          <w:color w:val="000000"/>
          <w:kern w:val="0"/>
          <w:sz w:val="28"/>
          <w:szCs w:val="28"/>
          <w:lang w:val="en-US" w:eastAsia="zh-CN" w:bidi="ar"/>
        </w:rPr>
      </w:pPr>
      <w:bookmarkStart w:id="71" w:name="_Toc24254"/>
      <w:bookmarkStart w:id="72" w:name="_Toc1359"/>
      <w:r>
        <w:rPr>
          <w:rFonts w:hint="eastAsia" w:ascii="黑体" w:hAnsi="黑体" w:eastAsia="黑体" w:cs="黑体"/>
          <w:b w:val="0"/>
          <w:bCs/>
          <w:color w:val="000000"/>
          <w:kern w:val="0"/>
          <w:sz w:val="28"/>
          <w:szCs w:val="28"/>
          <w:lang w:val="en-US" w:eastAsia="zh-CN" w:bidi="ar"/>
        </w:rPr>
        <w:t>6.6用户注册页面设计</w:t>
      </w:r>
      <w:bookmarkEnd w:id="71"/>
      <w:bookmarkEnd w:id="72"/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outlineLvl w:val="9"/>
        <w:rPr>
          <w:rFonts w:hint="eastAsia" w:ascii="黑体" w:hAnsi="黑体" w:eastAsia="黑体" w:cs="黑体"/>
          <w:b w:val="0"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如图6-6所示：</w:t>
      </w:r>
    </w:p>
    <w:p>
      <w:pPr>
        <w:spacing w:line="360" w:lineRule="auto"/>
        <w:jc w:val="center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5272405" cy="3225165"/>
            <wp:effectExtent l="0" t="0" r="635" b="5715"/>
            <wp:docPr id="45" name="图片 45" descr="aa40a0950d090cbcca59b96ff4cc5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aa40a0950d090cbcca59b96ff4cc55a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jc w:val="center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图6-6用户注册界面设计图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1"/>
        <w:rPr>
          <w:rFonts w:hint="eastAsia" w:ascii="黑体" w:hAnsi="黑体" w:eastAsia="黑体" w:cs="黑体"/>
          <w:b w:val="0"/>
          <w:bCs/>
          <w:color w:val="000000"/>
          <w:kern w:val="0"/>
          <w:sz w:val="28"/>
          <w:szCs w:val="28"/>
          <w:lang w:val="en-US" w:eastAsia="zh-CN" w:bidi="ar"/>
        </w:rPr>
      </w:pPr>
      <w:bookmarkStart w:id="73" w:name="_Toc23668"/>
      <w:bookmarkStart w:id="74" w:name="_Toc3902"/>
      <w:r>
        <w:rPr>
          <w:rFonts w:hint="eastAsia" w:ascii="黑体" w:hAnsi="黑体" w:eastAsia="黑体" w:cs="黑体"/>
          <w:b w:val="0"/>
          <w:bCs/>
          <w:color w:val="000000"/>
          <w:kern w:val="0"/>
          <w:sz w:val="28"/>
          <w:szCs w:val="28"/>
          <w:lang w:val="en-US" w:eastAsia="zh-CN" w:bidi="ar"/>
        </w:rPr>
        <w:t>6.7用户交易页面设计</w:t>
      </w:r>
      <w:bookmarkEnd w:id="73"/>
      <w:bookmarkEnd w:id="74"/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jc w:val="left"/>
        <w:textAlignment w:val="auto"/>
        <w:outlineLvl w:val="9"/>
        <w:rPr>
          <w:rFonts w:hint="default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/>
          <w:color w:val="000000"/>
          <w:kern w:val="0"/>
          <w:sz w:val="24"/>
          <w:szCs w:val="24"/>
          <w:lang w:val="en-US" w:eastAsia="zh-CN" w:bidi="ar"/>
        </w:rPr>
        <w:t>用户的交易界面：包括要购买的小说信息，需要支付的金额数，以及确定按钮组成。如图6-7所示：</w:t>
      </w:r>
    </w:p>
    <w:p>
      <w:pPr>
        <w:spacing w:line="360" w:lineRule="auto"/>
        <w:jc w:val="center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5274310" cy="3260725"/>
            <wp:effectExtent l="0" t="0" r="13970" b="635"/>
            <wp:docPr id="48" name="图片 48" descr="afb317a0898332a233fe35eec488f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afb317a0898332a233fe35eec488f9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图6-7用户交易界面设计图</w:t>
      </w:r>
    </w:p>
    <w:p>
      <w:pPr>
        <w:spacing w:line="360" w:lineRule="auto"/>
        <w:ind w:firstLine="420"/>
        <w:jc w:val="both"/>
        <w:rPr>
          <w:rFonts w:hint="eastAsia" w:eastAsia="宋体"/>
          <w:lang w:val="en-US" w:eastAsia="zh-CN"/>
        </w:rPr>
      </w:pPr>
    </w:p>
    <w:p>
      <w:pPr>
        <w:pStyle w:val="1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after="156"/>
        <w:textAlignment w:val="auto"/>
        <w:outlineLvl w:val="0"/>
        <w:rPr>
          <w:rFonts w:hint="eastAsia"/>
          <w:b w:val="0"/>
          <w:bCs w:val="0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bookmarkStart w:id="75" w:name="_Toc521464983"/>
      <w:bookmarkStart w:id="76" w:name="_Toc12571"/>
      <w:r>
        <w:rPr>
          <w:rFonts w:hint="eastAsia"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7</w:t>
      </w:r>
      <w:r>
        <w:rPr>
          <w:rFonts w:hint="eastAsia"/>
          <w:b w:val="0"/>
          <w:bCs w:val="0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  <w:t>系统出错处理设计</w:t>
      </w:r>
      <w:bookmarkEnd w:id="75"/>
      <w:bookmarkEnd w:id="76"/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after="156"/>
        <w:textAlignment w:val="auto"/>
        <w:outlineLvl w:val="1"/>
        <w:rPr>
          <w:rFonts w:hint="default" w:eastAsia="黑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bookmarkStart w:id="77" w:name="_Toc521464984"/>
      <w:bookmarkStart w:id="78" w:name="_Toc16762"/>
      <w:r>
        <w:rPr>
          <w:rFonts w:hint="eastAsia" w:cs="Times New Roman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7</w:t>
      </w:r>
      <w:r>
        <w:rPr>
          <w:rFonts w:hint="default" w:ascii="Times New Roman" w:hAnsi="Times New Roman" w:eastAsia="黑体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.1</w:t>
      </w:r>
      <w:r>
        <w:rPr>
          <w:rFonts w:hint="eastAsia" w:ascii="黑体" w:hAnsi="黑体" w:eastAsia="黑体" w:cs="黑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出错信息</w:t>
      </w:r>
      <w:bookmarkEnd w:id="77"/>
      <w:bookmarkEnd w:id="78"/>
    </w:p>
    <w:tbl>
      <w:tblPr>
        <w:tblStyle w:val="8"/>
        <w:tblW w:w="9258" w:type="dxa"/>
        <w:tblInd w:w="145" w:type="dxa"/>
        <w:tblBorders>
          <w:top w:val="single" w:color="DFDFDF" w:sz="4" w:space="0"/>
          <w:left w:val="single" w:color="DFDFDF" w:sz="4" w:space="0"/>
          <w:bottom w:val="single" w:color="DFDFDF" w:sz="4" w:space="0"/>
          <w:right w:val="single" w:color="DFDFDF" w:sz="4" w:space="0"/>
          <w:insideH w:val="outset" w:color="auto" w:sz="6" w:space="0"/>
          <w:insideV w:val="outset" w:color="auto" w:sz="6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52"/>
        <w:gridCol w:w="1219"/>
        <w:gridCol w:w="1958"/>
        <w:gridCol w:w="1459"/>
        <w:gridCol w:w="3670"/>
      </w:tblGrid>
      <w:tr>
        <w:tblPrEx>
          <w:tblBorders>
            <w:top w:val="single" w:color="DFDFDF" w:sz="4" w:space="0"/>
            <w:left w:val="single" w:color="DFDFDF" w:sz="4" w:space="0"/>
            <w:bottom w:val="single" w:color="DFDFDF" w:sz="4" w:space="0"/>
            <w:right w:val="single" w:color="DFDFDF" w:sz="4" w:space="0"/>
            <w:insideH w:val="outset" w:color="auto" w:sz="6" w:space="0"/>
            <w:insideV w:val="outset" w:color="auto" w:sz="6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9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noWrap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spacing w:before="120" w:beforeAutospacing="0" w:after="120" w:afterAutospacing="0" w:line="240" w:lineRule="auto"/>
              <w:ind w:left="0" w:right="0" w:firstLine="0"/>
              <w:jc w:val="center"/>
              <w:rPr>
                <w:rFonts w:hint="eastAsia" w:ascii="宋体" w:hAnsi="宋体" w:eastAsia="宋体" w:cs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错误类型</w:t>
            </w:r>
          </w:p>
        </w:tc>
        <w:tc>
          <w:tcPr>
            <w:tcW w:w="12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noWrap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spacing w:before="120" w:beforeAutospacing="0" w:after="120" w:afterAutospacing="0" w:line="240" w:lineRule="auto"/>
              <w:ind w:left="0" w:right="0" w:firstLine="0"/>
              <w:jc w:val="center"/>
              <w:rPr>
                <w:rFonts w:hint="eastAsia" w:ascii="宋体" w:hAnsi="宋体" w:eastAsia="宋体" w:cs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子项</w:t>
            </w:r>
          </w:p>
        </w:tc>
        <w:tc>
          <w:tcPr>
            <w:tcW w:w="19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noWrap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spacing w:before="120" w:beforeAutospacing="0" w:after="120" w:afterAutospacing="0" w:line="240" w:lineRule="auto"/>
              <w:ind w:left="0" w:right="0" w:firstLine="0"/>
              <w:jc w:val="center"/>
              <w:rPr>
                <w:rFonts w:hint="eastAsia" w:ascii="宋体" w:hAnsi="宋体" w:eastAsia="宋体" w:cs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输出信息</w:t>
            </w:r>
          </w:p>
        </w:tc>
        <w:tc>
          <w:tcPr>
            <w:tcW w:w="1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noWrap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spacing w:before="120" w:beforeAutospacing="0" w:after="120" w:afterAutospacing="0" w:line="240" w:lineRule="auto"/>
              <w:ind w:left="0" w:right="0" w:firstLine="0"/>
              <w:jc w:val="center"/>
              <w:rPr>
                <w:rFonts w:hint="eastAsia" w:ascii="宋体" w:hAnsi="宋体" w:eastAsia="宋体" w:cs="宋体"/>
                <w:color w:val="000000" w:themeColor="text1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输出信息的形式</w:t>
            </w:r>
          </w:p>
        </w:tc>
        <w:tc>
          <w:tcPr>
            <w:tcW w:w="36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noWrap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spacing w:before="120" w:beforeAutospacing="0" w:after="120" w:afterAutospacing="0" w:line="240" w:lineRule="auto"/>
              <w:ind w:left="0" w:right="0" w:firstLine="0"/>
              <w:jc w:val="center"/>
              <w:rPr>
                <w:rFonts w:hint="eastAsia" w:ascii="宋体" w:hAnsi="宋体" w:eastAsia="宋体" w:cs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处理方法</w:t>
            </w:r>
          </w:p>
        </w:tc>
      </w:tr>
      <w:tr>
        <w:tblPrEx>
          <w:tblBorders>
            <w:top w:val="single" w:color="DFDFDF" w:sz="4" w:space="0"/>
            <w:left w:val="single" w:color="DFDFDF" w:sz="4" w:space="0"/>
            <w:bottom w:val="single" w:color="DFDFDF" w:sz="4" w:space="0"/>
            <w:right w:val="single" w:color="DFDFDF" w:sz="4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5" w:hRule="atLeast"/>
        </w:trPr>
        <w:tc>
          <w:tcPr>
            <w:tcW w:w="952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noWrap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spacing w:before="120" w:beforeAutospacing="0" w:after="120" w:afterAutospacing="0" w:line="240" w:lineRule="auto"/>
              <w:ind w:left="0" w:right="0" w:firstLine="0"/>
              <w:jc w:val="center"/>
              <w:rPr>
                <w:rFonts w:hint="eastAsia" w:ascii="宋体" w:hAnsi="宋体" w:eastAsia="宋体" w:cs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数据库错误</w:t>
            </w:r>
          </w:p>
        </w:tc>
        <w:tc>
          <w:tcPr>
            <w:tcW w:w="12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noWrap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spacing w:before="120" w:beforeAutospacing="0" w:after="120" w:afterAutospacing="0" w:line="240" w:lineRule="auto"/>
              <w:ind w:left="0" w:right="0" w:firstLine="0"/>
              <w:jc w:val="center"/>
              <w:rPr>
                <w:rFonts w:hint="eastAsia" w:ascii="宋体" w:hAnsi="宋体" w:eastAsia="宋体" w:cs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连接</w:t>
            </w:r>
          </w:p>
        </w:tc>
        <w:tc>
          <w:tcPr>
            <w:tcW w:w="19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noWrap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spacing w:before="120" w:beforeAutospacing="0" w:after="120" w:afterAutospacing="0" w:line="240" w:lineRule="auto"/>
              <w:ind w:left="0" w:right="0" w:firstLine="0"/>
              <w:jc w:val="center"/>
              <w:rPr>
                <w:rFonts w:hint="eastAsia" w:ascii="宋体" w:hAnsi="宋体" w:eastAsia="宋体" w:cs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连接超时</w:t>
            </w:r>
          </w:p>
        </w:tc>
        <w:tc>
          <w:tcPr>
            <w:tcW w:w="1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noWrap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spacing w:before="120" w:beforeAutospacing="0" w:after="120" w:afterAutospacing="0" w:line="240" w:lineRule="auto"/>
              <w:ind w:left="0" w:right="0" w:firstLine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警告窗口</w:t>
            </w:r>
          </w:p>
        </w:tc>
        <w:tc>
          <w:tcPr>
            <w:tcW w:w="36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noWrap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spacing w:before="120" w:beforeAutospacing="0" w:after="120" w:afterAutospacing="0" w:line="240" w:lineRule="auto"/>
              <w:ind w:left="0" w:right="0" w:firstLine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检查，重新连接</w:t>
            </w:r>
          </w:p>
        </w:tc>
      </w:tr>
      <w:tr>
        <w:tblPrEx>
          <w:tblBorders>
            <w:top w:val="single" w:color="DFDFDF" w:sz="4" w:space="0"/>
            <w:left w:val="single" w:color="DFDFDF" w:sz="4" w:space="0"/>
            <w:bottom w:val="single" w:color="DFDFDF" w:sz="4" w:space="0"/>
            <w:right w:val="single" w:color="DFDFDF" w:sz="4" w:space="0"/>
            <w:insideH w:val="outset" w:color="auto" w:sz="6" w:space="0"/>
            <w:insideV w:val="outset" w:color="auto" w:sz="6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5" w:hRule="atLeast"/>
        </w:trPr>
        <w:tc>
          <w:tcPr>
            <w:tcW w:w="952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noWrap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spacing w:line="240" w:lineRule="auto"/>
              <w:jc w:val="center"/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2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noWrap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spacing w:before="120" w:beforeAutospacing="0" w:after="120" w:afterAutospacing="0" w:line="240" w:lineRule="auto"/>
              <w:ind w:left="0" w:right="0" w:firstLine="0"/>
              <w:jc w:val="center"/>
              <w:rPr>
                <w:rFonts w:hint="eastAsia" w:ascii="宋体" w:hAnsi="宋体" w:eastAsia="宋体" w:cs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数据库本身</w:t>
            </w:r>
          </w:p>
        </w:tc>
        <w:tc>
          <w:tcPr>
            <w:tcW w:w="19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noWrap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spacing w:before="120" w:beforeAutospacing="0" w:after="120" w:afterAutospacing="0" w:line="240" w:lineRule="auto"/>
              <w:ind w:left="0" w:right="0" w:firstLine="0"/>
              <w:jc w:val="center"/>
              <w:rPr>
                <w:rFonts w:hint="eastAsia" w:ascii="宋体" w:hAnsi="宋体" w:eastAsia="宋体" w:cs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数据库代码错误</w:t>
            </w:r>
          </w:p>
        </w:tc>
        <w:tc>
          <w:tcPr>
            <w:tcW w:w="1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noWrap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spacing w:before="120" w:beforeAutospacing="0" w:after="120" w:afterAutospacing="0" w:line="240" w:lineRule="auto"/>
              <w:ind w:left="0" w:right="0" w:firstLine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警告窗口</w:t>
            </w:r>
          </w:p>
        </w:tc>
        <w:tc>
          <w:tcPr>
            <w:tcW w:w="36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noWrap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spacing w:before="120" w:beforeAutospacing="0" w:after="120" w:afterAutospacing="0" w:line="240" w:lineRule="auto"/>
              <w:ind w:left="0" w:right="0" w:firstLine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修正代码</w:t>
            </w:r>
          </w:p>
        </w:tc>
      </w:tr>
      <w:tr>
        <w:tblPrEx>
          <w:tblBorders>
            <w:top w:val="single" w:color="DFDFDF" w:sz="4" w:space="0"/>
            <w:left w:val="single" w:color="DFDFDF" w:sz="4" w:space="0"/>
            <w:bottom w:val="single" w:color="DFDFDF" w:sz="4" w:space="0"/>
            <w:right w:val="single" w:color="DFDFDF" w:sz="4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5" w:hRule="atLeast"/>
        </w:trPr>
        <w:tc>
          <w:tcPr>
            <w:tcW w:w="952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noWrap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spacing w:before="120" w:beforeAutospacing="0" w:after="120" w:afterAutospacing="0" w:line="240" w:lineRule="auto"/>
              <w:ind w:left="0" w:right="0" w:firstLine="0"/>
              <w:jc w:val="center"/>
              <w:rPr>
                <w:rFonts w:hint="eastAsia" w:ascii="宋体" w:hAnsi="宋体" w:eastAsia="宋体" w:cs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系统部分自定义错误</w:t>
            </w:r>
          </w:p>
        </w:tc>
        <w:tc>
          <w:tcPr>
            <w:tcW w:w="12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noWrap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spacing w:before="120" w:beforeAutospacing="0" w:after="120" w:afterAutospacing="0" w:line="240" w:lineRule="auto"/>
              <w:ind w:left="0" w:right="0" w:firstLine="0"/>
              <w:jc w:val="center"/>
              <w:rPr>
                <w:rFonts w:hint="eastAsia" w:ascii="宋体" w:hAnsi="宋体" w:eastAsia="宋体" w:cs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权限错误</w:t>
            </w:r>
          </w:p>
        </w:tc>
        <w:tc>
          <w:tcPr>
            <w:tcW w:w="19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noWrap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spacing w:before="120" w:beforeAutospacing="0" w:after="120" w:afterAutospacing="0" w:line="240" w:lineRule="auto"/>
              <w:ind w:left="0" w:right="0" w:firstLine="0"/>
              <w:jc w:val="center"/>
              <w:rPr>
                <w:rFonts w:hint="eastAsia" w:ascii="宋体" w:hAnsi="宋体" w:eastAsia="宋体" w:cs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管理员权限设置故障</w:t>
            </w:r>
          </w:p>
        </w:tc>
        <w:tc>
          <w:tcPr>
            <w:tcW w:w="1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noWrap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spacing w:before="120" w:beforeAutospacing="0" w:after="120" w:afterAutospacing="0" w:line="240" w:lineRule="auto"/>
              <w:ind w:left="0" w:right="0" w:firstLine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警告窗口</w:t>
            </w:r>
          </w:p>
        </w:tc>
        <w:tc>
          <w:tcPr>
            <w:tcW w:w="36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noWrap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spacing w:before="120" w:beforeAutospacing="0" w:after="120" w:afterAutospacing="0" w:line="240" w:lineRule="auto"/>
              <w:ind w:left="0" w:right="0" w:firstLine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重新授予权限</w:t>
            </w:r>
          </w:p>
        </w:tc>
      </w:tr>
      <w:tr>
        <w:tblPrEx>
          <w:tblBorders>
            <w:top w:val="single" w:color="DFDFDF" w:sz="4" w:space="0"/>
            <w:left w:val="single" w:color="DFDFDF" w:sz="4" w:space="0"/>
            <w:bottom w:val="single" w:color="DFDFDF" w:sz="4" w:space="0"/>
            <w:right w:val="single" w:color="DFDFDF" w:sz="4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5" w:hRule="atLeast"/>
        </w:trPr>
        <w:tc>
          <w:tcPr>
            <w:tcW w:w="952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noWrap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spacing w:line="240" w:lineRule="auto"/>
              <w:jc w:val="center"/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2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noWrap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spacing w:before="120" w:beforeAutospacing="0" w:after="120" w:afterAutospacing="0" w:line="240" w:lineRule="auto"/>
              <w:ind w:left="0" w:right="0" w:firstLine="0"/>
              <w:jc w:val="center"/>
              <w:rPr>
                <w:rFonts w:hint="eastAsia" w:ascii="宋体" w:hAnsi="宋体" w:eastAsia="宋体" w:cs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输入错误</w:t>
            </w:r>
          </w:p>
        </w:tc>
        <w:tc>
          <w:tcPr>
            <w:tcW w:w="19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noWrap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spacing w:before="120" w:beforeAutospacing="0" w:after="120" w:afterAutospacing="0" w:line="240" w:lineRule="auto"/>
              <w:ind w:left="0" w:right="0" w:firstLine="0"/>
              <w:jc w:val="center"/>
              <w:rPr>
                <w:rFonts w:hint="eastAsia" w:ascii="宋体" w:hAnsi="宋体" w:eastAsia="宋体" w:cs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用户ID，密码错误/为空</w:t>
            </w:r>
          </w:p>
        </w:tc>
        <w:tc>
          <w:tcPr>
            <w:tcW w:w="1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noWrap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spacing w:before="120" w:beforeAutospacing="0" w:after="120" w:afterAutospacing="0" w:line="240" w:lineRule="auto"/>
              <w:ind w:left="0" w:right="0" w:firstLine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警告窗口</w:t>
            </w:r>
          </w:p>
        </w:tc>
        <w:tc>
          <w:tcPr>
            <w:tcW w:w="36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noWrap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spacing w:before="120" w:beforeAutospacing="0" w:after="120" w:afterAutospacing="0" w:line="240" w:lineRule="auto"/>
              <w:ind w:left="0" w:right="0" w:firstLine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置空，重新输入</w:t>
            </w:r>
          </w:p>
        </w:tc>
      </w:tr>
      <w:tr>
        <w:tblPrEx>
          <w:tblBorders>
            <w:top w:val="single" w:color="DFDFDF" w:sz="4" w:space="0"/>
            <w:left w:val="single" w:color="DFDFDF" w:sz="4" w:space="0"/>
            <w:bottom w:val="single" w:color="DFDFDF" w:sz="4" w:space="0"/>
            <w:right w:val="single" w:color="DFDFDF" w:sz="4" w:space="0"/>
            <w:insideH w:val="outset" w:color="auto" w:sz="6" w:space="0"/>
            <w:insideV w:val="outset" w:color="auto" w:sz="6" w:space="0"/>
          </w:tblBorders>
          <w:shd w:val="clear" w:color="auto" w:fill="FFFFFF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94" w:hRule="atLeast"/>
        </w:trPr>
        <w:tc>
          <w:tcPr>
            <w:tcW w:w="95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noWrap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spacing w:before="120" w:beforeAutospacing="0" w:after="120" w:afterAutospacing="0" w:line="240" w:lineRule="auto"/>
              <w:ind w:left="0" w:right="0" w:firstLine="0"/>
              <w:jc w:val="center"/>
              <w:rPr>
                <w:rFonts w:hint="eastAsia" w:ascii="宋体" w:hAnsi="宋体" w:eastAsia="宋体" w:cs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链接错误</w:t>
            </w:r>
          </w:p>
        </w:tc>
        <w:tc>
          <w:tcPr>
            <w:tcW w:w="12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noWrap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spacing w:before="120" w:beforeAutospacing="0" w:after="120" w:afterAutospacing="0" w:line="240" w:lineRule="auto"/>
              <w:ind w:left="0" w:right="0" w:firstLine="0"/>
              <w:jc w:val="center"/>
              <w:rPr>
                <w:rFonts w:hint="eastAsia" w:ascii="宋体" w:hAnsi="宋体" w:eastAsia="宋体" w:cs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内部连接错误</w:t>
            </w:r>
          </w:p>
        </w:tc>
        <w:tc>
          <w:tcPr>
            <w:tcW w:w="19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noWrap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spacing w:before="120" w:beforeAutospacing="0" w:after="120" w:afterAutospacing="0" w:line="240" w:lineRule="auto"/>
              <w:ind w:left="0" w:right="0" w:firstLine="0"/>
              <w:jc w:val="center"/>
              <w:rPr>
                <w:rFonts w:hint="eastAsia" w:ascii="宋体" w:hAnsi="宋体" w:eastAsia="宋体" w:cs="宋体"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文件/图片/网页链接错误</w:t>
            </w:r>
          </w:p>
        </w:tc>
        <w:tc>
          <w:tcPr>
            <w:tcW w:w="14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noWrap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spacing w:before="120" w:beforeAutospacing="0" w:after="120" w:afterAutospacing="0" w:line="240" w:lineRule="auto"/>
              <w:ind w:left="0" w:right="0" w:firstLine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警告窗口</w:t>
            </w:r>
          </w:p>
        </w:tc>
        <w:tc>
          <w:tcPr>
            <w:tcW w:w="36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noWrap/>
            <w:tcMar>
              <w:top w:w="96" w:type="dxa"/>
              <w:left w:w="168" w:type="dxa"/>
              <w:bottom w:w="96" w:type="dxa"/>
              <w:right w:w="168" w:type="dxa"/>
            </w:tcMar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spacing w:before="120" w:beforeAutospacing="0" w:after="120" w:afterAutospacing="0" w:line="240" w:lineRule="auto"/>
              <w:ind w:left="0" w:right="0" w:firstLine="0"/>
              <w:jc w:val="center"/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caps w:val="0"/>
                <w:color w:val="000000" w:themeColor="text1"/>
                <w:spacing w:val="0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检查链接，替换链接</w:t>
            </w:r>
          </w:p>
        </w:tc>
      </w:tr>
    </w:tbl>
    <w:p>
      <w:pPr>
        <w:spacing w:line="360" w:lineRule="auto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after="156"/>
        <w:textAlignment w:val="auto"/>
        <w:outlineLvl w:val="1"/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79" w:name="_Toc521464985"/>
      <w:bookmarkStart w:id="80" w:name="_Toc20393"/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7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.2补救措施</w:t>
      </w:r>
      <w:bookmarkEnd w:id="79"/>
      <w:bookmarkEnd w:id="80"/>
    </w:p>
    <w:p>
      <w:pPr>
        <w:pStyle w:val="7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360" w:lineRule="auto"/>
        <w:ind w:left="0" w:right="0" w:firstLine="480" w:firstLineChars="200"/>
        <w:jc w:val="both"/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  <w:bookmarkStart w:id="81" w:name="_Toc521464986"/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(1)</w:t>
      </w: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后备技术</w:t>
      </w:r>
      <w:r>
        <w:rPr>
          <w:rFonts w:hint="eastAsia" w:ascii="宋体" w:hAnsi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周期性的把</w:t>
      </w:r>
      <w:r>
        <w:rPr>
          <w:rFonts w:hint="eastAsia" w:ascii="宋体" w:hAnsi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交易</w:t>
      </w: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错误信息记录在电脑硬盘上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360" w:lineRule="auto"/>
        <w:ind w:left="0" w:right="0" w:firstLine="480" w:firstLineChars="200"/>
        <w:jc w:val="both"/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(2)</w:t>
      </w: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降效技术</w:t>
      </w:r>
      <w:r>
        <w:rPr>
          <w:rFonts w:hint="eastAsia" w:ascii="宋体" w:hAnsi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人工输入数据，用纸记录用户</w:t>
      </w:r>
      <w:r>
        <w:rPr>
          <w:rFonts w:hint="eastAsia" w:ascii="宋体" w:hAnsi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交易</w:t>
      </w: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记录，核对信息输入电脑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360" w:lineRule="auto"/>
        <w:ind w:left="0" w:right="0" w:firstLine="480" w:firstLineChars="200"/>
        <w:jc w:val="both"/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(3)</w:t>
      </w: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对于软错误，需要在添加</w:t>
      </w:r>
      <w:r>
        <w:rPr>
          <w:rFonts w:hint="eastAsia" w:ascii="宋体" w:hAnsi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或</w:t>
      </w: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修改操作中及时对输入数据进行验证，分析错误的类型，并且给出相应的错误提示语句，传送到客户端的浏览器上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360" w:lineRule="auto"/>
        <w:ind w:left="0" w:right="0" w:firstLine="480" w:firstLineChars="200"/>
        <w:jc w:val="both"/>
        <w:rPr>
          <w:rFonts w:hint="eastAsia" w:ascii="宋体" w:hAnsi="宋体" w:cs="宋体"/>
          <w:i w:val="0"/>
          <w:caps w:val="0"/>
          <w:color w:val="000000" w:themeColor="text1"/>
          <w:spacing w:val="0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(4)</w:t>
      </w: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对于硬错误，错误类型不较少而且比较明确，所以可以在可能出错的地方中输出相应的出错语句，并将程序重置，最后返回输入阶段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120" w:afterAutospacing="0" w:line="360" w:lineRule="auto"/>
        <w:ind w:right="0"/>
        <w:jc w:val="both"/>
        <w:textAlignment w:val="auto"/>
        <w:outlineLvl w:val="1"/>
        <w:rPr>
          <w:rFonts w:hint="eastAsia" w:ascii="黑体" w:hAnsi="黑体" w:eastAsia="黑体" w:cs="黑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82" w:name="_Toc17320"/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7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.3</w:t>
      </w:r>
      <w:r>
        <w:rPr>
          <w:rFonts w:hint="eastAsia" w:ascii="黑体" w:hAnsi="黑体" w:eastAsia="黑体" w:cs="黑体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系统维护设计</w:t>
      </w:r>
      <w:bookmarkEnd w:id="81"/>
      <w:bookmarkEnd w:id="82"/>
    </w:p>
    <w:p>
      <w:pPr>
        <w:pStyle w:val="7"/>
        <w:keepNext w:val="0"/>
        <w:keepLines w:val="0"/>
        <w:widowControl/>
        <w:suppressLineNumbers w:val="0"/>
        <w:shd w:val="clear" w:fill="FFFFFF"/>
        <w:spacing w:before="120" w:beforeAutospacing="0" w:after="120" w:afterAutospacing="0" w:line="360" w:lineRule="auto"/>
        <w:ind w:right="0" w:firstLine="480" w:firstLineChars="200"/>
        <w:jc w:val="both"/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14:textFill>
            <w14:solidFill>
              <w14:schemeClr w14:val="tx1"/>
            </w14:solidFill>
          </w14:textFill>
        </w:rPr>
        <w:t>定期备份数据库，定期检测数据库的一致性，定期查看操作日志等；文件方面：对于下架商品等，定期删除相关文件，减少数据量</w:t>
      </w:r>
      <w:r>
        <w:rPr>
          <w:rFonts w:hint="eastAsia" w:ascii="宋体" w:hAnsi="宋体" w:cs="宋体"/>
          <w:i w:val="0"/>
          <w:caps w:val="0"/>
          <w:color w:val="000000" w:themeColor="text1"/>
          <w:spacing w:val="0"/>
          <w:sz w:val="24"/>
          <w:szCs w:val="24"/>
          <w:shd w:val="clear" w:fill="FFFFFF"/>
          <w:lang w:eastAsia="zh-CN"/>
          <w14:textFill>
            <w14:solidFill>
              <w14:schemeClr w14:val="tx1"/>
            </w14:solidFill>
          </w14:textFill>
        </w:rPr>
        <w:t>。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120" w:afterAutospacing="0" w:line="360" w:lineRule="auto"/>
        <w:ind w:left="0" w:right="0" w:firstLine="0"/>
        <w:jc w:val="left"/>
        <w:textAlignment w:val="auto"/>
        <w:outlineLvl w:val="0"/>
        <w:rPr>
          <w:rFonts w:hint="eastAsia" w:ascii="黑体" w:hAnsi="黑体" w:eastAsia="黑体" w:cs="黑体"/>
          <w:i w:val="0"/>
          <w:caps w:val="0"/>
          <w:color w:val="000000" w:themeColor="text1"/>
          <w:spacing w:val="0"/>
          <w:sz w:val="30"/>
          <w:szCs w:val="30"/>
          <w14:textFill>
            <w14:solidFill>
              <w14:schemeClr w14:val="tx1"/>
            </w14:solidFill>
          </w14:textFill>
        </w:rPr>
      </w:pPr>
      <w:bookmarkStart w:id="83" w:name="_Toc14009"/>
      <w:r>
        <w:rPr>
          <w:rFonts w:hint="eastAsia" w:ascii="黑体" w:hAnsi="黑体" w:eastAsia="黑体" w:cs="黑体"/>
          <w:i w:val="0"/>
          <w:caps w:val="0"/>
          <w:color w:val="000000" w:themeColor="text1"/>
          <w:spacing w:val="0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>8</w:t>
      </w:r>
      <w:r>
        <w:rPr>
          <w:rFonts w:hint="eastAsia" w:ascii="黑体" w:hAnsi="黑体" w:eastAsia="黑体" w:cs="黑体"/>
          <w:i w:val="0"/>
          <w:caps w:val="0"/>
          <w:color w:val="000000" w:themeColor="text1"/>
          <w:spacing w:val="0"/>
          <w:sz w:val="30"/>
          <w:szCs w:val="30"/>
          <w14:textFill>
            <w14:solidFill>
              <w14:schemeClr w14:val="tx1"/>
            </w14:solidFill>
          </w14:textFill>
        </w:rPr>
        <w:t>.运行设计</w:t>
      </w:r>
      <w:bookmarkEnd w:id="83"/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120" w:afterAutospacing="0" w:line="360" w:lineRule="auto"/>
        <w:ind w:left="0" w:right="0" w:firstLine="0"/>
        <w:jc w:val="left"/>
        <w:textAlignment w:val="auto"/>
        <w:outlineLvl w:val="1"/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  <w:bookmarkStart w:id="84" w:name="_Toc12362"/>
      <w:r>
        <w:rPr>
          <w:rFonts w:hint="eastAsia" w:ascii="黑体" w:hAnsi="黑体" w:eastAsia="黑体" w:cs="黑体"/>
          <w:i w:val="0"/>
          <w:caps w:val="0"/>
          <w:color w:val="000000" w:themeColor="text1"/>
          <w:spacing w:val="0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8</w:t>
      </w:r>
      <w:r>
        <w:rPr>
          <w:rFonts w:hint="eastAsia" w:ascii="黑体" w:hAnsi="黑体" w:eastAsia="黑体" w:cs="黑体"/>
          <w:i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.1运行模块的组合</w:t>
      </w:r>
      <w:bookmarkEnd w:id="84"/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120" w:afterAutospacing="0" w:line="360" w:lineRule="auto"/>
        <w:ind w:left="0" w:right="0" w:firstLine="480" w:firstLineChars="200"/>
        <w:jc w:val="left"/>
        <w:textAlignment w:val="auto"/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>在复杂的网络环境中，任务可分为各种类型的子任务，相应的处理也应进行分类。相对于这样的应用，系统的功能十分庞大。用户在某次使用时，不一-定用到所有的功能，也就是说做什么事，用什么功能。这样有必要定义系统的不同运行。系统的每种运行可能涉及不同的模块，使用不同的界面，不同的支持环境，并有不同的前置条件，以及以不同的控制操作完成一-次运行。 它们所占的系统资源也不同。定义不同的运行，给出相应的运行模块集合有利于测试和维护。如果某种功能在一次运 行时发生故障，就能根据相应的模块集合大致确定故障的可能范围。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120" w:afterAutospacing="0" w:line="360" w:lineRule="auto"/>
        <w:ind w:left="0" w:right="0" w:firstLine="480" w:firstLineChars="200"/>
        <w:jc w:val="left"/>
        <w:textAlignment w:val="auto"/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>程序运行后，进入网站主页，可以看到用户注册、用户登录、网站介绍等信息，单击进入下登录模块，用户通过输入各种要求信息进入到</w:t>
      </w: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搜索小说、个人中心、购买点券、上传作品、发表评论等</w:t>
      </w: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>模块</w:t>
      </w: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t>。</w:t>
      </w: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>。管理员通过点击进入到后台管理模块，通过管理员的需要进入到相应的子模块中。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120" w:afterAutospacing="0" w:line="360" w:lineRule="auto"/>
        <w:ind w:left="0" w:right="0" w:firstLine="0"/>
        <w:jc w:val="left"/>
        <w:textAlignment w:val="auto"/>
        <w:outlineLvl w:val="1"/>
        <w:rPr>
          <w:rFonts w:hint="eastAsia" w:ascii="黑体" w:hAnsi="黑体" w:eastAsia="黑体" w:cs="黑体"/>
          <w:i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bookmarkStart w:id="85" w:name="_Toc19327"/>
      <w:r>
        <w:rPr>
          <w:rFonts w:hint="eastAsia" w:ascii="黑体" w:hAnsi="黑体" w:eastAsia="黑体" w:cs="黑体"/>
          <w:i w:val="0"/>
          <w:caps w:val="0"/>
          <w:color w:val="000000" w:themeColor="text1"/>
          <w:spacing w:val="0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8</w:t>
      </w:r>
      <w:r>
        <w:rPr>
          <w:rFonts w:hint="eastAsia" w:ascii="黑体" w:hAnsi="黑体" w:eastAsia="黑体" w:cs="黑体"/>
          <w:i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.2运行控制</w:t>
      </w:r>
      <w:bookmarkEnd w:id="85"/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120" w:afterAutospacing="0" w:line="360" w:lineRule="auto"/>
        <w:ind w:left="0" w:right="0" w:firstLine="480" w:firstLineChars="200"/>
        <w:jc w:val="left"/>
        <w:textAlignment w:val="auto"/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>本网站控制流程:主程序运行，等待用户登录，等待用户输入，根据用户的输入调用各子模块。主程序运行，等待管理员登录，等待管理员选择，根据管理员的输入调用各子模块。</w:t>
      </w:r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120" w:afterAutospacing="0" w:line="360" w:lineRule="auto"/>
        <w:ind w:left="0" w:right="0" w:firstLine="0"/>
        <w:jc w:val="left"/>
        <w:textAlignment w:val="auto"/>
        <w:outlineLvl w:val="1"/>
        <w:rPr>
          <w:rFonts w:hint="eastAsia" w:ascii="黑体" w:hAnsi="黑体" w:eastAsia="黑体" w:cs="黑体"/>
          <w:i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bookmarkStart w:id="86" w:name="_Toc8596"/>
      <w:r>
        <w:rPr>
          <w:rFonts w:hint="eastAsia" w:ascii="黑体" w:hAnsi="黑体" w:eastAsia="黑体" w:cs="黑体"/>
          <w:i w:val="0"/>
          <w:caps w:val="0"/>
          <w:color w:val="000000" w:themeColor="text1"/>
          <w:spacing w:val="0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8</w:t>
      </w:r>
      <w:r>
        <w:rPr>
          <w:rFonts w:hint="eastAsia" w:ascii="黑体" w:hAnsi="黑体" w:eastAsia="黑体" w:cs="黑体"/>
          <w:i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.3运行时间</w:t>
      </w:r>
      <w:bookmarkEnd w:id="86"/>
    </w:p>
    <w:p>
      <w:pPr>
        <w:pStyle w:val="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120" w:afterAutospacing="0" w:line="360" w:lineRule="auto"/>
        <w:ind w:left="0" w:right="0" w:firstLine="480" w:firstLineChars="200"/>
        <w:jc w:val="left"/>
        <w:textAlignment w:val="auto"/>
        <w:rPr>
          <w:rFonts w:hint="default" w:ascii="Times New Roman" w:hAnsi="Times New Roman" w:eastAsia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>各模块运行时间应控制在1-2 秒内(其中大部分为响应用户的动作)。函数和事件的运行时间要看所在计算机的配置，系统的运行时间基本上可以达到用户提出的要求，系统响应时间视情况而定，一般正常情况下应该很快。</w:t>
      </w:r>
    </w:p>
    <w:sectPr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00" w:usb3="00000000" w:csb0="00040000" w:csb1="00000000"/>
  </w:font>
  <w:font w:name="Microsoft Sans Serif">
    <w:panose1 w:val="020B0604020202020204"/>
    <w:charset w:val="86"/>
    <w:family w:val="swiss"/>
    <w:pitch w:val="default"/>
    <w:sig w:usb0="E5002EFF" w:usb1="C000605B" w:usb2="00000029" w:usb3="00000000" w:csb0="200101FF" w:csb1="2028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4" name="文本框 4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IAJBwgVAgAAFQ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3" name="文本框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I1acusVAgAAFQ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D796A51"/>
    <w:multiLevelType w:val="singleLevel"/>
    <w:tmpl w:val="8D796A51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98A01D5D"/>
    <w:multiLevelType w:val="singleLevel"/>
    <w:tmpl w:val="98A01D5D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9E81597A"/>
    <w:multiLevelType w:val="singleLevel"/>
    <w:tmpl w:val="9E81597A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BDAE65B5"/>
    <w:multiLevelType w:val="singleLevel"/>
    <w:tmpl w:val="BDAE65B5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D8BA2044"/>
    <w:multiLevelType w:val="singleLevel"/>
    <w:tmpl w:val="D8BA2044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2EED2094"/>
    <w:multiLevelType w:val="singleLevel"/>
    <w:tmpl w:val="2EED2094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3F540D7D"/>
    <w:multiLevelType w:val="singleLevel"/>
    <w:tmpl w:val="3F540D7D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73D002A4"/>
    <w:multiLevelType w:val="singleLevel"/>
    <w:tmpl w:val="73D002A4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6"/>
  </w:num>
  <w:num w:numId="5">
    <w:abstractNumId w:val="3"/>
  </w:num>
  <w:num w:numId="6">
    <w:abstractNumId w:val="0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457A6B"/>
    <w:rsid w:val="077D67D7"/>
    <w:rsid w:val="09715B26"/>
    <w:rsid w:val="0D1A5BD4"/>
    <w:rsid w:val="0E5D31D5"/>
    <w:rsid w:val="0ED0605B"/>
    <w:rsid w:val="167524CC"/>
    <w:rsid w:val="19316465"/>
    <w:rsid w:val="1AF94B6C"/>
    <w:rsid w:val="20C57DE6"/>
    <w:rsid w:val="21671100"/>
    <w:rsid w:val="21CD1C78"/>
    <w:rsid w:val="21CE3D62"/>
    <w:rsid w:val="2410793E"/>
    <w:rsid w:val="245E331B"/>
    <w:rsid w:val="2D4D5526"/>
    <w:rsid w:val="2EDF42D2"/>
    <w:rsid w:val="2FAF4BFA"/>
    <w:rsid w:val="313C4A56"/>
    <w:rsid w:val="34901581"/>
    <w:rsid w:val="34DF0BF9"/>
    <w:rsid w:val="392B6812"/>
    <w:rsid w:val="3B21604F"/>
    <w:rsid w:val="3F9F01E8"/>
    <w:rsid w:val="42F630A4"/>
    <w:rsid w:val="43FE516C"/>
    <w:rsid w:val="44271C9E"/>
    <w:rsid w:val="47531464"/>
    <w:rsid w:val="4BE95D36"/>
    <w:rsid w:val="4F0332A7"/>
    <w:rsid w:val="50A23BD6"/>
    <w:rsid w:val="57165295"/>
    <w:rsid w:val="5E6C17BC"/>
    <w:rsid w:val="62974848"/>
    <w:rsid w:val="6A167A5D"/>
    <w:rsid w:val="73C47C7F"/>
    <w:rsid w:val="787F1566"/>
    <w:rsid w:val="796A2AF9"/>
    <w:rsid w:val="7A554482"/>
    <w:rsid w:val="7A724A0F"/>
    <w:rsid w:val="7AD97976"/>
    <w:rsid w:val="7E5202A9"/>
    <w:rsid w:val="7EE32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uiPriority w:val="0"/>
    <w:pPr>
      <w:ind w:left="840" w:leftChars="400"/>
    </w:p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toc 1"/>
    <w:basedOn w:val="1"/>
    <w:next w:val="1"/>
    <w:uiPriority w:val="0"/>
  </w:style>
  <w:style w:type="paragraph" w:styleId="6">
    <w:name w:val="toc 2"/>
    <w:basedOn w:val="1"/>
    <w:next w:val="1"/>
    <w:qFormat/>
    <w:uiPriority w:val="0"/>
    <w:pPr>
      <w:ind w:left="420" w:leftChars="200"/>
    </w:p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1">
    <w:name w:val="论文正文节标题"/>
    <w:basedOn w:val="1"/>
    <w:next w:val="1"/>
    <w:qFormat/>
    <w:uiPriority w:val="0"/>
    <w:pPr>
      <w:spacing w:before="50" w:beforeLines="50" w:after="50" w:afterLines="50" w:line="300" w:lineRule="auto"/>
    </w:pPr>
    <w:rPr>
      <w:rFonts w:eastAsia="黑体"/>
      <w:sz w:val="28"/>
    </w:rPr>
  </w:style>
  <w:style w:type="paragraph" w:customStyle="1" w:styleId="12">
    <w:name w:val="论文正文小节标题"/>
    <w:basedOn w:val="1"/>
    <w:next w:val="1"/>
    <w:qFormat/>
    <w:uiPriority w:val="0"/>
    <w:pPr>
      <w:spacing w:before="50" w:beforeLines="50" w:after="50" w:afterLines="50" w:line="300" w:lineRule="auto"/>
    </w:pPr>
    <w:rPr>
      <w:rFonts w:eastAsia="黑体"/>
      <w:sz w:val="24"/>
    </w:rPr>
  </w:style>
  <w:style w:type="paragraph" w:customStyle="1" w:styleId="13">
    <w:name w:val="封面论文日期"/>
    <w:basedOn w:val="1"/>
    <w:next w:val="1"/>
    <w:qFormat/>
    <w:uiPriority w:val="0"/>
    <w:pPr>
      <w:jc w:val="center"/>
    </w:pPr>
    <w:rPr>
      <w:rFonts w:ascii="黑体" w:hAnsi="宋体" w:eastAsia="黑体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2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jpeg"/><Relationship Id="rId34" Type="http://schemas.openxmlformats.org/officeDocument/2006/relationships/image" Target="media/image29.jpe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er" Target="foot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2020-05-04T07:03:00Z</dcterms:created>
  <dc:creator>admin</dc:creator>
  <cp:lastModifiedBy>好名字</cp:lastModifiedBy>
  <dcterms:modified xsi:type="dcterms:W3CDTF">2020-05-07T06:47:31Z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