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F1A" w14:textId="531A27CB" w:rsidR="002745C5" w:rsidRPr="00A716EF" w:rsidRDefault="002745C5" w:rsidP="00207E4C">
      <w:pPr>
        <w:rPr>
          <w:rFonts w:eastAsia="PMingLiU" w:cstheme="minorHAnsi"/>
          <w:b/>
          <w:color w:val="FF0000"/>
        </w:rPr>
      </w:pPr>
      <w:r w:rsidRPr="00A716EF">
        <w:rPr>
          <w:rFonts w:eastAsia="PMingLiU" w:cstheme="minorHAnsi"/>
          <w:b/>
          <w:color w:val="FF0000"/>
        </w:rPr>
        <w:t>Page 3:</w:t>
      </w:r>
    </w:p>
    <w:p w14:paraId="3E2E485F" w14:textId="5C4CE8F8" w:rsidR="002745C5" w:rsidRPr="00D815B2" w:rsidRDefault="002745C5" w:rsidP="00207E4C">
      <w:pPr>
        <w:rPr>
          <w:rFonts w:ascii="Arial" w:eastAsia="PMingLiU" w:hAnsi="Arial" w:cs="Arial"/>
          <w:lang w:eastAsia="zh-TW"/>
        </w:rPr>
      </w:pPr>
      <w:r w:rsidRPr="00D815B2">
        <w:rPr>
          <w:rFonts w:ascii="Arial" w:eastAsia="PMingLiU" w:hAnsi="Arial" w:cs="Arial"/>
        </w:rPr>
        <w:t>今天的培訓主題是专业投资者资格审查和文件需求，那以下是今天的流程，首先</w:t>
      </w:r>
      <w:proofErr w:type="gramStart"/>
      <w:r w:rsidRPr="00D815B2">
        <w:rPr>
          <w:rFonts w:ascii="Arial" w:eastAsia="PMingLiU" w:hAnsi="Arial" w:cs="Arial"/>
        </w:rPr>
        <w:t>會</w:t>
      </w:r>
      <w:proofErr w:type="gramEnd"/>
      <w:r w:rsidRPr="00D815B2">
        <w:rPr>
          <w:rFonts w:ascii="Arial" w:eastAsia="PMingLiU" w:hAnsi="Arial" w:cs="Arial"/>
        </w:rPr>
        <w:t>講专业投资者</w:t>
      </w:r>
      <w:r w:rsidRPr="00D815B2">
        <w:rPr>
          <w:rFonts w:ascii="Arial" w:eastAsia="PMingLiU" w:hAnsi="Arial" w:cs="Arial"/>
        </w:rPr>
        <w:t>PI</w:t>
      </w:r>
      <w:r w:rsidRPr="00D815B2">
        <w:rPr>
          <w:rFonts w:ascii="Arial" w:eastAsia="PMingLiU" w:hAnsi="Arial" w:cs="Arial"/>
        </w:rPr>
        <w:t>的審核，包括个人以及法团</w:t>
      </w:r>
      <w:r w:rsidR="005F0E93" w:rsidRPr="00D815B2">
        <w:rPr>
          <w:rFonts w:ascii="Arial" w:eastAsia="PMingLiU" w:hAnsi="Arial" w:cs="Arial"/>
        </w:rPr>
        <w:t>CPI</w:t>
      </w:r>
      <w:r w:rsidRPr="00D815B2">
        <w:rPr>
          <w:rFonts w:ascii="Arial" w:eastAsia="PMingLiU" w:hAnsi="Arial" w:cs="Arial"/>
        </w:rPr>
        <w:t>類別，然</w:t>
      </w:r>
      <w:proofErr w:type="gramStart"/>
      <w:r w:rsidRPr="00D815B2">
        <w:rPr>
          <w:rFonts w:ascii="Arial" w:eastAsia="PMingLiU" w:hAnsi="Arial" w:cs="Arial"/>
        </w:rPr>
        <w:t>後會</w:t>
      </w:r>
      <w:proofErr w:type="gramEnd"/>
      <w:r w:rsidRPr="00D815B2">
        <w:rPr>
          <w:rFonts w:ascii="Arial" w:eastAsia="PMingLiU" w:hAnsi="Arial" w:cs="Arial"/>
        </w:rPr>
        <w:t>講</w:t>
      </w:r>
      <w:r w:rsidRPr="00D815B2">
        <w:rPr>
          <w:rFonts w:ascii="Arial" w:eastAsia="PMingLiU" w:hAnsi="Arial" w:cs="Arial"/>
        </w:rPr>
        <w:t>PI</w:t>
      </w:r>
      <w:r w:rsidRPr="00D815B2">
        <w:rPr>
          <w:rFonts w:ascii="Arial" w:eastAsia="PMingLiU" w:hAnsi="Arial" w:cs="Arial"/>
        </w:rPr>
        <w:t>的年审续期以及需求文件。</w:t>
      </w:r>
      <w:proofErr w:type="gramStart"/>
      <w:r w:rsidRPr="00D815B2">
        <w:rPr>
          <w:rFonts w:ascii="Arial" w:eastAsia="PMingLiU" w:hAnsi="Arial" w:cs="Arial"/>
          <w:lang w:eastAsia="zh-TW"/>
        </w:rPr>
        <w:t>說完</w:t>
      </w:r>
      <w:proofErr w:type="gramEnd"/>
      <w:r w:rsidRPr="00D815B2">
        <w:rPr>
          <w:rFonts w:ascii="Arial" w:eastAsia="PMingLiU" w:hAnsi="Arial" w:cs="Arial"/>
          <w:lang w:eastAsia="zh-TW"/>
        </w:rPr>
        <w:t>PI</w:t>
      </w:r>
      <w:r w:rsidRPr="00D815B2">
        <w:rPr>
          <w:rFonts w:ascii="Arial" w:eastAsia="PMingLiU" w:hAnsi="Arial" w:cs="Arial"/>
          <w:lang w:eastAsia="zh-TW"/>
        </w:rPr>
        <w:t>的審核之後，會再講</w:t>
      </w:r>
      <w:r w:rsidRPr="00D815B2">
        <w:rPr>
          <w:rFonts w:ascii="Arial" w:eastAsia="PMingLiU" w:hAnsi="Arial" w:cs="Arial"/>
          <w:lang w:eastAsia="zh-TW"/>
        </w:rPr>
        <w:t>IPI</w:t>
      </w:r>
      <w:r w:rsidRPr="00D815B2">
        <w:rPr>
          <w:rFonts w:ascii="Arial" w:eastAsia="PMingLiU" w:hAnsi="Arial" w:cs="Arial"/>
          <w:lang w:eastAsia="zh-TW"/>
        </w:rPr>
        <w:t>的常见账户类别，</w:t>
      </w:r>
      <w:r w:rsidR="003773B8" w:rsidRPr="00D815B2">
        <w:rPr>
          <w:rFonts w:ascii="Arial" w:eastAsia="PMingLiU" w:hAnsi="Arial" w:cs="Arial"/>
          <w:lang w:eastAsia="zh-TW"/>
        </w:rPr>
        <w:t>包括</w:t>
      </w:r>
      <w:r w:rsidR="003773B8" w:rsidRPr="00D815B2">
        <w:rPr>
          <w:rFonts w:ascii="Arial" w:eastAsia="PMingLiU" w:hAnsi="Arial" w:cs="Arial"/>
          <w:lang w:eastAsia="zh-TW"/>
        </w:rPr>
        <w:t>IPI</w:t>
      </w:r>
      <w:r w:rsidR="003773B8" w:rsidRPr="00D815B2">
        <w:rPr>
          <w:rFonts w:ascii="Arial" w:eastAsia="PMingLiU" w:hAnsi="Arial" w:cs="Arial"/>
          <w:lang w:eastAsia="zh-TW"/>
        </w:rPr>
        <w:t>、交易對手以及同業帳戶，</w:t>
      </w:r>
      <w:r w:rsidRPr="00D815B2">
        <w:rPr>
          <w:rFonts w:ascii="Arial" w:eastAsia="PMingLiU" w:hAnsi="Arial" w:cs="Arial"/>
          <w:lang w:eastAsia="zh-TW"/>
        </w:rPr>
        <w:t>到最後會有一些事例會分享給大家。</w:t>
      </w:r>
    </w:p>
    <w:p w14:paraId="2E777716" w14:textId="77777777" w:rsidR="002745C5" w:rsidRPr="00D815B2" w:rsidRDefault="002745C5" w:rsidP="00207E4C">
      <w:pPr>
        <w:rPr>
          <w:rFonts w:ascii="Arial" w:eastAsia="PMingLiU" w:hAnsi="Arial" w:cs="Arial"/>
          <w:lang w:eastAsia="zh-TW"/>
        </w:rPr>
      </w:pPr>
    </w:p>
    <w:p w14:paraId="4ADC958A" w14:textId="521898B7" w:rsidR="002745C5" w:rsidRPr="00A716EF" w:rsidRDefault="002745C5" w:rsidP="00207E4C">
      <w:pPr>
        <w:rPr>
          <w:rFonts w:eastAsia="PMingLiU" w:cstheme="minorHAnsi"/>
          <w:b/>
          <w:color w:val="FF0000"/>
        </w:rPr>
      </w:pPr>
      <w:r w:rsidRPr="00A716EF">
        <w:rPr>
          <w:rFonts w:eastAsia="PMingLiU" w:cstheme="minorHAnsi"/>
          <w:b/>
          <w:color w:val="FF0000"/>
        </w:rPr>
        <w:t>Page 4:</w:t>
      </w:r>
    </w:p>
    <w:p w14:paraId="2AEDAAB4" w14:textId="2B8A4CEC" w:rsidR="00F40D91" w:rsidRPr="00A20E46" w:rsidRDefault="002745C5" w:rsidP="00207E4C">
      <w:pPr>
        <w:rPr>
          <w:rFonts w:ascii="Arial" w:hAnsi="Arial" w:cs="Arial"/>
          <w:bCs/>
        </w:rPr>
      </w:pPr>
      <w:r w:rsidRPr="00A20E46">
        <w:rPr>
          <w:rFonts w:ascii="Arial" w:eastAsia="PMingLiU" w:hAnsi="Arial" w:cs="Arial"/>
        </w:rPr>
        <w:t>那第一部分</w:t>
      </w:r>
      <w:proofErr w:type="gramStart"/>
      <w:r w:rsidRPr="00A20E46">
        <w:rPr>
          <w:rFonts w:ascii="Arial" w:eastAsia="PMingLiU" w:hAnsi="Arial" w:cs="Arial"/>
        </w:rPr>
        <w:t>會</w:t>
      </w:r>
      <w:proofErr w:type="gramEnd"/>
      <w:r w:rsidRPr="00A20E46">
        <w:rPr>
          <w:rFonts w:ascii="Arial" w:eastAsia="PMingLiU" w:hAnsi="Arial" w:cs="Arial"/>
        </w:rPr>
        <w:t>說一下非持牌</w:t>
      </w:r>
      <w:r w:rsidRPr="00A20E46">
        <w:rPr>
          <w:rFonts w:ascii="Arial" w:eastAsia="PMingLiU" w:hAnsi="Arial" w:cs="Arial"/>
        </w:rPr>
        <w:t>PI</w:t>
      </w:r>
      <w:r w:rsidR="005F0E93" w:rsidRPr="00A20E46">
        <w:rPr>
          <w:rFonts w:ascii="Arial" w:eastAsia="PMingLiU" w:hAnsi="Arial" w:cs="Arial"/>
          <w:bCs/>
        </w:rPr>
        <w:t>类别的審核要求，</w:t>
      </w:r>
      <w:r w:rsidR="00F40D91" w:rsidRPr="00A20E46">
        <w:rPr>
          <w:rFonts w:ascii="Arial" w:eastAsia="PMingLiU" w:hAnsi="Arial" w:cs="Arial"/>
          <w:bCs/>
        </w:rPr>
        <w:t>个人、法团户为配合指定投资活动规定（如：国际配售），可于现有、新开账户内提出申请，待完成资格审查便列为专业投资者。并于每年重新进行认可资格评估为其续期</w:t>
      </w:r>
      <w:r w:rsidR="00F40D91" w:rsidRPr="00A20E46">
        <w:rPr>
          <w:rFonts w:ascii="Arial" w:eastAsia="PMingLiU" w:hAnsi="Arial" w:cs="Arial"/>
          <w:bCs/>
        </w:rPr>
        <w:t>1</w:t>
      </w:r>
      <w:r w:rsidR="00F40D91" w:rsidRPr="00A20E46">
        <w:rPr>
          <w:rFonts w:ascii="Arial" w:eastAsia="PMingLiU" w:hAnsi="Arial" w:cs="Arial"/>
          <w:bCs/>
        </w:rPr>
        <w:t>年，否则</w:t>
      </w:r>
      <w:proofErr w:type="gramStart"/>
      <w:r w:rsidR="00F40D91" w:rsidRPr="00A20E46">
        <w:rPr>
          <w:rFonts w:ascii="Arial" w:eastAsia="PMingLiU" w:hAnsi="Arial" w:cs="Arial"/>
          <w:bCs/>
        </w:rPr>
        <w:t>于周年</w:t>
      </w:r>
      <w:proofErr w:type="gramEnd"/>
      <w:r w:rsidR="00F40D91" w:rsidRPr="00A20E46">
        <w:rPr>
          <w:rFonts w:ascii="Arial" w:eastAsia="PMingLiU" w:hAnsi="Arial" w:cs="Arial"/>
          <w:bCs/>
        </w:rPr>
        <w:t>到期日将被注销专业投资者资格：</w:t>
      </w:r>
    </w:p>
    <w:p w14:paraId="0A1D4981" w14:textId="3FD7F5F1" w:rsidR="002745C5" w:rsidRPr="00A20E46" w:rsidRDefault="00F40D91" w:rsidP="00207E4C">
      <w:pPr>
        <w:rPr>
          <w:rFonts w:ascii="Arial" w:eastAsia="PMingLiU" w:hAnsi="Arial" w:cs="Arial"/>
          <w:bCs/>
        </w:rPr>
      </w:pPr>
      <w:r w:rsidRPr="00A20E46">
        <w:rPr>
          <w:rFonts w:ascii="Arial" w:eastAsia="PMingLiU" w:hAnsi="Arial" w:cs="Arial"/>
          <w:bCs/>
        </w:rPr>
        <w:t>文件方面，</w:t>
      </w:r>
      <w:r w:rsidR="005F0E93" w:rsidRPr="00A20E46">
        <w:rPr>
          <w:rFonts w:ascii="Arial" w:eastAsia="PMingLiU" w:hAnsi="Arial" w:cs="Arial"/>
          <w:bCs/>
        </w:rPr>
        <w:t>首先要填一份评估表格</w:t>
      </w:r>
      <w:r w:rsidR="005F0E93" w:rsidRPr="00A20E46">
        <w:rPr>
          <w:rFonts w:ascii="Arial" w:eastAsia="PMingLiU" w:hAnsi="Arial" w:cs="Arial"/>
          <w:bCs/>
        </w:rPr>
        <w:t xml:space="preserve"> PI Assessment Form</w:t>
      </w:r>
      <w:r w:rsidR="005F0E93" w:rsidRPr="00A20E46">
        <w:rPr>
          <w:rFonts w:ascii="Arial" w:eastAsia="PMingLiU" w:hAnsi="Arial" w:cs="Arial"/>
          <w:bCs/>
        </w:rPr>
        <w:t>，然</w:t>
      </w:r>
      <w:proofErr w:type="gramStart"/>
      <w:r w:rsidR="005F0E93" w:rsidRPr="00A20E46">
        <w:rPr>
          <w:rFonts w:ascii="Arial" w:eastAsia="PMingLiU" w:hAnsi="Arial" w:cs="Arial"/>
          <w:bCs/>
        </w:rPr>
        <w:t>後</w:t>
      </w:r>
      <w:proofErr w:type="gramEnd"/>
      <w:r w:rsidR="005F0E93" w:rsidRPr="00A20E46">
        <w:rPr>
          <w:rFonts w:ascii="Arial" w:eastAsia="PMingLiU" w:hAnsi="Arial" w:cs="Arial"/>
          <w:bCs/>
        </w:rPr>
        <w:t>要提交风险承受能力评估表（</w:t>
      </w:r>
      <w:r w:rsidR="005F0E93" w:rsidRPr="00A20E46">
        <w:rPr>
          <w:rFonts w:ascii="Arial" w:eastAsia="PMingLiU" w:hAnsi="Arial" w:cs="Arial"/>
          <w:bCs/>
        </w:rPr>
        <w:t>RPQ</w:t>
      </w:r>
      <w:r w:rsidR="005F0E93" w:rsidRPr="00A20E46">
        <w:rPr>
          <w:rFonts w:ascii="Arial" w:eastAsia="PMingLiU" w:hAnsi="Arial" w:cs="Arial"/>
          <w:bCs/>
        </w:rPr>
        <w:t>）在１年有效期内可免重复提交，再</w:t>
      </w:r>
      <w:proofErr w:type="gramStart"/>
      <w:r w:rsidR="005F0E93" w:rsidRPr="00A20E46">
        <w:rPr>
          <w:rFonts w:ascii="Arial" w:eastAsia="PMingLiU" w:hAnsi="Arial" w:cs="Arial"/>
          <w:bCs/>
        </w:rPr>
        <w:t>來</w:t>
      </w:r>
      <w:proofErr w:type="gramEnd"/>
      <w:r w:rsidR="005F0E93" w:rsidRPr="00A20E46">
        <w:rPr>
          <w:rFonts w:ascii="Arial" w:eastAsia="PMingLiU" w:hAnsi="Arial" w:cs="Arial"/>
          <w:bCs/>
        </w:rPr>
        <w:t>就是资产證明</w:t>
      </w:r>
      <w:r w:rsidR="005F0E93" w:rsidRPr="00A20E46">
        <w:rPr>
          <w:rFonts w:ascii="Arial" w:eastAsia="PMingLiU" w:hAnsi="Arial" w:cs="Arial"/>
          <w:bCs/>
        </w:rPr>
        <w:t xml:space="preserve"> </w:t>
      </w:r>
      <w:r w:rsidR="005F0E93" w:rsidRPr="00A20E46">
        <w:rPr>
          <w:rFonts w:ascii="Arial" w:eastAsia="PMingLiU" w:hAnsi="Arial" w:cs="Arial"/>
          <w:bCs/>
        </w:rPr>
        <w:t>，可以是</w:t>
      </w:r>
      <w:r w:rsidR="005F0E93" w:rsidRPr="00A20E46">
        <w:rPr>
          <w:rFonts w:ascii="Arial" w:eastAsia="PMingLiU" w:hAnsi="Arial" w:cs="Arial"/>
          <w:bCs/>
        </w:rPr>
        <w:t>HKD</w:t>
      </w:r>
      <w:r w:rsidR="00A20E46" w:rsidRPr="00A20E46">
        <w:rPr>
          <w:rFonts w:ascii="Arial" w:eastAsia="PMingLiU" w:hAnsi="Arial" w:cs="Arial" w:hint="eastAsia"/>
          <w:bCs/>
        </w:rPr>
        <w:t>8</w:t>
      </w:r>
      <w:r w:rsidR="005F0E93" w:rsidRPr="00A20E46">
        <w:rPr>
          <w:rFonts w:ascii="Arial" w:eastAsia="PMingLiU" w:hAnsi="Arial" w:cs="Arial"/>
          <w:bCs/>
        </w:rPr>
        <w:t>M</w:t>
      </w:r>
      <w:r w:rsidR="005F0E93" w:rsidRPr="00A20E46">
        <w:rPr>
          <w:rFonts w:ascii="Arial" w:eastAsia="PMingLiU" w:hAnsi="Arial" w:cs="Arial"/>
          <w:bCs/>
        </w:rPr>
        <w:t>投资组合或者是</w:t>
      </w:r>
      <w:r w:rsidR="005F0E93" w:rsidRPr="00A20E46">
        <w:rPr>
          <w:rFonts w:ascii="Arial" w:eastAsia="PMingLiU" w:hAnsi="Arial" w:cs="Arial"/>
          <w:bCs/>
        </w:rPr>
        <w:t>HKD40M</w:t>
      </w:r>
      <w:r w:rsidR="005F0E93" w:rsidRPr="00A20E46">
        <w:rPr>
          <w:rFonts w:ascii="Arial" w:eastAsia="PMingLiU" w:hAnsi="Arial" w:cs="Arial"/>
          <w:bCs/>
        </w:rPr>
        <w:t>的总资产證明，</w:t>
      </w:r>
      <w:r w:rsidR="003F7F09">
        <w:rPr>
          <w:rFonts w:ascii="Arial" w:eastAsia="PMingLiU" w:hAnsi="Arial" w:cs="Arial" w:hint="eastAsia"/>
          <w:bCs/>
        </w:rPr>
        <w:t>需要</w:t>
      </w:r>
      <w:r w:rsidR="003F7F09" w:rsidRPr="003F7F09">
        <w:rPr>
          <w:rFonts w:ascii="Arial" w:eastAsia="PMingLiU" w:hAnsi="Arial" w:cs="Arial" w:hint="eastAsia"/>
          <w:bCs/>
        </w:rPr>
        <w:t>显示账户持有人的全名、出具日期、投资组合明细、货币</w:t>
      </w:r>
      <w:r w:rsidR="003F7F09">
        <w:rPr>
          <w:rFonts w:ascii="Arial" w:eastAsia="PMingLiU" w:hAnsi="Arial" w:cs="Arial" w:hint="eastAsia"/>
          <w:bCs/>
        </w:rPr>
        <w:t>以</w:t>
      </w:r>
      <w:r w:rsidR="003F7F09" w:rsidRPr="003F7F09">
        <w:rPr>
          <w:rFonts w:ascii="Arial" w:eastAsia="PMingLiU" w:hAnsi="Arial" w:cs="Arial" w:hint="eastAsia"/>
          <w:bCs/>
        </w:rPr>
        <w:t>及计算总值</w:t>
      </w:r>
      <w:r w:rsidR="003F7F09">
        <w:rPr>
          <w:rFonts w:ascii="Arial" w:eastAsia="PMingLiU" w:hAnsi="Arial" w:cs="Arial" w:hint="eastAsia"/>
          <w:bCs/>
        </w:rPr>
        <w:t>，</w:t>
      </w:r>
      <w:r w:rsidR="005F0E93" w:rsidRPr="00A20E46">
        <w:rPr>
          <w:rFonts w:ascii="Arial" w:eastAsia="PMingLiU" w:hAnsi="Arial" w:cs="Arial"/>
          <w:bCs/>
        </w:rPr>
        <w:t>最</w:t>
      </w:r>
      <w:proofErr w:type="gramStart"/>
      <w:r w:rsidR="005F0E93" w:rsidRPr="00A20E46">
        <w:rPr>
          <w:rFonts w:ascii="Arial" w:eastAsia="PMingLiU" w:hAnsi="Arial" w:cs="Arial"/>
          <w:bCs/>
        </w:rPr>
        <w:t>後一</w:t>
      </w:r>
      <w:proofErr w:type="gramEnd"/>
      <w:r w:rsidR="005F0E93" w:rsidRPr="00A20E46">
        <w:rPr>
          <w:rFonts w:ascii="Arial" w:eastAsia="PMingLiU" w:hAnsi="Arial" w:cs="Arial"/>
          <w:bCs/>
        </w:rPr>
        <w:t>項要求就是交易经验的要求，</w:t>
      </w:r>
      <w:r w:rsidR="001F2182" w:rsidRPr="00A20E46">
        <w:rPr>
          <w:rFonts w:ascii="Arial" w:eastAsia="PMingLiU" w:hAnsi="Arial" w:cs="Arial"/>
          <w:bCs/>
        </w:rPr>
        <w:t>針</w:t>
      </w:r>
      <w:proofErr w:type="gramStart"/>
      <w:r w:rsidR="001F2182" w:rsidRPr="00A20E46">
        <w:rPr>
          <w:rFonts w:ascii="Arial" w:eastAsia="PMingLiU" w:hAnsi="Arial" w:cs="Arial"/>
          <w:bCs/>
        </w:rPr>
        <w:t>對</w:t>
      </w:r>
      <w:proofErr w:type="gramEnd"/>
      <w:r w:rsidR="001F2182" w:rsidRPr="00A20E46">
        <w:rPr>
          <w:rFonts w:ascii="Arial" w:eastAsia="PMingLiU" w:hAnsi="Arial" w:cs="Arial"/>
          <w:bCs/>
        </w:rPr>
        <w:t>法团（豁免类）或视乎特殊情况所需</w:t>
      </w:r>
      <w:r w:rsidR="001F2182" w:rsidRPr="00A20E46">
        <w:rPr>
          <w:rFonts w:ascii="Arial" w:eastAsia="PMingLiU" w:hAnsi="Arial" w:cs="Arial"/>
          <w:bCs/>
        </w:rPr>
        <w:t>，</w:t>
      </w:r>
      <w:r w:rsidR="005F0E93" w:rsidRPr="00A20E46">
        <w:rPr>
          <w:rFonts w:ascii="Arial" w:eastAsia="PMingLiU" w:hAnsi="Arial" w:cs="Arial"/>
          <w:bCs/>
        </w:rPr>
        <w:t>根</w:t>
      </w:r>
      <w:proofErr w:type="gramStart"/>
      <w:r w:rsidR="005F0E93" w:rsidRPr="00A20E46">
        <w:rPr>
          <w:rFonts w:ascii="Arial" w:eastAsia="PMingLiU" w:hAnsi="Arial" w:cs="Arial"/>
          <w:bCs/>
        </w:rPr>
        <w:t>據</w:t>
      </w:r>
      <w:proofErr w:type="gramEnd"/>
      <w:r w:rsidR="005F0E93" w:rsidRPr="00A20E46">
        <w:rPr>
          <w:rFonts w:ascii="Arial" w:eastAsia="PMingLiU" w:hAnsi="Arial" w:cs="Arial"/>
          <w:bCs/>
        </w:rPr>
        <w:t>不同的投资产品</w:t>
      </w:r>
      <w:r w:rsidR="00C27EB8" w:rsidRPr="00A20E46">
        <w:rPr>
          <w:rFonts w:ascii="Arial" w:eastAsia="PMingLiU" w:hAnsi="Arial" w:cs="Arial"/>
          <w:bCs/>
        </w:rPr>
        <w:t>以及</w:t>
      </w:r>
      <w:proofErr w:type="gramStart"/>
      <w:r w:rsidR="00C27EB8" w:rsidRPr="00A20E46">
        <w:rPr>
          <w:rFonts w:ascii="Arial" w:eastAsia="PMingLiU" w:hAnsi="Arial" w:cs="Arial"/>
          <w:bCs/>
        </w:rPr>
        <w:t>及</w:t>
      </w:r>
      <w:proofErr w:type="gramEnd"/>
      <w:r w:rsidR="00C27EB8" w:rsidRPr="00A20E46">
        <w:rPr>
          <w:rFonts w:ascii="Arial" w:eastAsia="PMingLiU" w:hAnsi="Arial" w:cs="Arial"/>
          <w:bCs/>
        </w:rPr>
        <w:t>交易市场</w:t>
      </w:r>
      <w:r w:rsidR="005F0E93" w:rsidRPr="00A20E46">
        <w:rPr>
          <w:rFonts w:ascii="Arial" w:eastAsia="PMingLiU" w:hAnsi="Arial" w:cs="Arial"/>
          <w:bCs/>
        </w:rPr>
        <w:t>去进行独立评估</w:t>
      </w:r>
      <w:r w:rsidR="00A2541B" w:rsidRPr="00A20E46">
        <w:rPr>
          <w:rFonts w:ascii="Arial" w:eastAsia="PMingLiU" w:hAnsi="Arial" w:cs="Arial"/>
          <w:bCs/>
        </w:rPr>
        <w:t>以</w:t>
      </w:r>
      <w:r w:rsidR="005F0E93" w:rsidRPr="00A20E46">
        <w:rPr>
          <w:rFonts w:ascii="Arial" w:eastAsia="PMingLiU" w:hAnsi="Arial" w:cs="Arial"/>
          <w:bCs/>
        </w:rPr>
        <w:t>及提交相关</w:t>
      </w:r>
      <w:r w:rsidR="00A2541B" w:rsidRPr="00A20E46">
        <w:rPr>
          <w:rFonts w:ascii="Arial" w:eastAsia="PMingLiU" w:hAnsi="Arial" w:cs="Arial"/>
          <w:bCs/>
        </w:rPr>
        <w:t>的</w:t>
      </w:r>
      <w:r w:rsidR="005F0E93" w:rsidRPr="00A20E46">
        <w:rPr>
          <w:rFonts w:ascii="Arial" w:eastAsia="PMingLiU" w:hAnsi="Arial" w:cs="Arial"/>
          <w:bCs/>
        </w:rPr>
        <w:t>证明</w:t>
      </w:r>
      <w:r w:rsidR="00A2541B" w:rsidRPr="00A20E46">
        <w:rPr>
          <w:rFonts w:ascii="Arial" w:eastAsia="PMingLiU" w:hAnsi="Arial" w:cs="Arial"/>
          <w:bCs/>
        </w:rPr>
        <w:t>。</w:t>
      </w:r>
    </w:p>
    <w:p w14:paraId="082DD70A" w14:textId="77777777" w:rsidR="00A2541B" w:rsidRPr="00D815B2" w:rsidRDefault="00A2541B" w:rsidP="00207E4C">
      <w:pPr>
        <w:rPr>
          <w:rFonts w:ascii="Arial" w:eastAsia="PMingLiU" w:hAnsi="Arial" w:cs="Arial"/>
          <w:bCs/>
        </w:rPr>
      </w:pPr>
    </w:p>
    <w:p w14:paraId="619F3E39" w14:textId="4C5D448D" w:rsidR="00A2541B" w:rsidRPr="00A716EF" w:rsidRDefault="00A2541B" w:rsidP="00207E4C">
      <w:pPr>
        <w:rPr>
          <w:rFonts w:eastAsia="PMingLiU" w:cstheme="minorHAnsi"/>
          <w:b/>
          <w:color w:val="FF0000"/>
        </w:rPr>
      </w:pPr>
      <w:r w:rsidRPr="00A716EF">
        <w:rPr>
          <w:rFonts w:eastAsia="PMingLiU" w:cstheme="minorHAnsi"/>
          <w:b/>
          <w:color w:val="FF0000"/>
        </w:rPr>
        <w:t>Page 5:</w:t>
      </w:r>
    </w:p>
    <w:p w14:paraId="0ACDB677" w14:textId="57E6C71F" w:rsidR="00A2541B" w:rsidRPr="00D815B2" w:rsidRDefault="00A2541B">
      <w:pPr>
        <w:rPr>
          <w:rFonts w:ascii="Arial" w:eastAsia="PMingLiU" w:hAnsi="Arial" w:cs="Arial"/>
          <w:bCs/>
        </w:rPr>
      </w:pPr>
      <w:r w:rsidRPr="00D815B2">
        <w:rPr>
          <w:rFonts w:ascii="Arial" w:eastAsia="PMingLiU" w:hAnsi="Arial" w:cs="Arial"/>
          <w:lang w:eastAsia="zh-TW"/>
        </w:rPr>
        <w:t>那這一</w:t>
      </w:r>
      <w:proofErr w:type="gramStart"/>
      <w:r w:rsidRPr="00D815B2">
        <w:rPr>
          <w:rFonts w:ascii="Arial" w:eastAsia="PMingLiU" w:hAnsi="Arial" w:cs="Arial"/>
          <w:lang w:eastAsia="zh-TW"/>
        </w:rPr>
        <w:t>部分說的是</w:t>
      </w:r>
      <w:proofErr w:type="gramEnd"/>
      <w:r w:rsidRPr="00D815B2">
        <w:rPr>
          <w:rFonts w:ascii="Arial" w:eastAsia="PMingLiU" w:hAnsi="Arial" w:cs="Arial"/>
          <w:lang w:eastAsia="zh-TW"/>
        </w:rPr>
        <w:t>個人专业投资者的</w:t>
      </w:r>
      <w:r w:rsidRPr="00D815B2">
        <w:rPr>
          <w:rFonts w:ascii="Arial" w:eastAsia="PMingLiU" w:hAnsi="Arial" w:cs="Arial"/>
          <w:bCs/>
          <w:lang w:eastAsia="zh-TW"/>
        </w:rPr>
        <w:t>審核要求，內容跟剛才說的一樣，需要提交</w:t>
      </w:r>
      <w:r w:rsidR="002B66D9" w:rsidRPr="00D815B2">
        <w:rPr>
          <w:rFonts w:ascii="Arial" w:eastAsia="PMingLiU" w:hAnsi="Arial" w:cs="Arial"/>
          <w:bCs/>
          <w:lang w:eastAsia="zh-TW"/>
        </w:rPr>
        <w:t>PI</w:t>
      </w:r>
      <w:r w:rsidRPr="00D815B2">
        <w:rPr>
          <w:rFonts w:ascii="Arial" w:eastAsia="PMingLiU" w:hAnsi="Arial" w:cs="Arial"/>
          <w:bCs/>
          <w:lang w:eastAsia="zh-TW"/>
        </w:rPr>
        <w:t>评估表格、</w:t>
      </w:r>
      <w:r w:rsidRPr="00D815B2">
        <w:rPr>
          <w:rFonts w:ascii="Arial" w:eastAsia="PMingLiU" w:hAnsi="Arial" w:cs="Arial"/>
          <w:bCs/>
          <w:lang w:eastAsia="zh-TW"/>
        </w:rPr>
        <w:t>RPQ</w:t>
      </w:r>
      <w:r w:rsidRPr="00D815B2">
        <w:rPr>
          <w:rFonts w:ascii="Arial" w:eastAsia="PMingLiU" w:hAnsi="Arial" w:cs="Arial"/>
          <w:bCs/>
          <w:lang w:eastAsia="zh-TW"/>
        </w:rPr>
        <w:t>、以及</w:t>
      </w:r>
      <w:r w:rsidR="00A20E46" w:rsidRPr="00A20E46">
        <w:rPr>
          <w:rFonts w:ascii="Arial" w:eastAsia="PMingLiU" w:hAnsi="Arial" w:cs="Arial"/>
          <w:bCs/>
          <w:lang w:eastAsia="zh-TW"/>
        </w:rPr>
        <w:t>HKD</w:t>
      </w:r>
      <w:r w:rsidR="00A20E46" w:rsidRPr="00A20E46">
        <w:rPr>
          <w:rFonts w:ascii="Arial" w:eastAsia="PMingLiU" w:hAnsi="Arial" w:cs="Arial" w:hint="eastAsia"/>
          <w:bCs/>
          <w:lang w:eastAsia="zh-TW"/>
        </w:rPr>
        <w:t>8</w:t>
      </w:r>
      <w:r w:rsidR="00A20E46" w:rsidRPr="00A20E46">
        <w:rPr>
          <w:rFonts w:ascii="Arial" w:eastAsia="PMingLiU" w:hAnsi="Arial" w:cs="Arial"/>
          <w:bCs/>
          <w:lang w:eastAsia="zh-TW"/>
        </w:rPr>
        <w:t>M</w:t>
      </w:r>
      <w:r w:rsidRPr="00D815B2">
        <w:rPr>
          <w:rFonts w:ascii="Arial" w:eastAsia="PMingLiU" w:hAnsi="Arial" w:cs="Arial"/>
          <w:bCs/>
          <w:lang w:eastAsia="zh-TW"/>
        </w:rPr>
        <w:t>的资产證明。</w:t>
      </w:r>
      <w:r w:rsidRPr="00D815B2">
        <w:rPr>
          <w:rFonts w:ascii="Arial" w:eastAsia="PMingLiU" w:hAnsi="Arial" w:cs="Arial"/>
          <w:bCs/>
        </w:rPr>
        <w:t>资产證明方面，联名账户</w:t>
      </w:r>
      <w:proofErr w:type="gramStart"/>
      <w:r w:rsidR="00F50E9E" w:rsidRPr="00D815B2">
        <w:rPr>
          <w:rFonts w:ascii="Arial" w:eastAsia="PMingLiU" w:hAnsi="Arial" w:cs="Arial"/>
          <w:bCs/>
        </w:rPr>
        <w:t>內</w:t>
      </w:r>
      <w:proofErr w:type="gramEnd"/>
      <w:r w:rsidRPr="00D815B2">
        <w:rPr>
          <w:rFonts w:ascii="Arial" w:eastAsia="PMingLiU" w:hAnsi="Arial" w:cs="Arial"/>
          <w:bCs/>
        </w:rPr>
        <w:t>的投资组合可以用均等额份去计算，而個人名下公司</w:t>
      </w:r>
      <w:proofErr w:type="gramStart"/>
      <w:r w:rsidRPr="00D815B2">
        <w:rPr>
          <w:rFonts w:ascii="Arial" w:eastAsia="PMingLiU" w:hAnsi="Arial" w:cs="Arial"/>
          <w:bCs/>
        </w:rPr>
        <w:t>內</w:t>
      </w:r>
      <w:proofErr w:type="gramEnd"/>
      <w:r w:rsidRPr="00D815B2">
        <w:rPr>
          <w:rFonts w:ascii="Arial" w:eastAsia="PMingLiU" w:hAnsi="Arial" w:cs="Arial"/>
          <w:bCs/>
        </w:rPr>
        <w:t>的投资组合也可以計算在</w:t>
      </w:r>
      <w:proofErr w:type="gramStart"/>
      <w:r w:rsidRPr="00D815B2">
        <w:rPr>
          <w:rFonts w:ascii="Arial" w:eastAsia="PMingLiU" w:hAnsi="Arial" w:cs="Arial"/>
          <w:bCs/>
        </w:rPr>
        <w:t>內</w:t>
      </w:r>
      <w:proofErr w:type="gramEnd"/>
      <w:r w:rsidRPr="00D815B2">
        <w:rPr>
          <w:rFonts w:ascii="Arial" w:eastAsia="PMingLiU" w:hAnsi="Arial" w:cs="Arial"/>
          <w:bCs/>
        </w:rPr>
        <w:t>。</w:t>
      </w:r>
    </w:p>
    <w:p w14:paraId="20B631EC" w14:textId="77777777" w:rsidR="00A2541B" w:rsidRPr="00D815B2" w:rsidRDefault="00A2541B">
      <w:pPr>
        <w:rPr>
          <w:rFonts w:ascii="Arial" w:eastAsia="PMingLiU" w:hAnsi="Arial" w:cs="Arial"/>
          <w:color w:val="FF0000"/>
        </w:rPr>
      </w:pPr>
    </w:p>
    <w:p w14:paraId="1A984F70" w14:textId="77777777" w:rsidR="00A2541B" w:rsidRPr="00A716EF" w:rsidRDefault="00A2541B">
      <w:pPr>
        <w:rPr>
          <w:rFonts w:eastAsia="PMingLiU" w:cstheme="minorHAnsi"/>
          <w:b/>
          <w:color w:val="FF0000"/>
        </w:rPr>
      </w:pPr>
      <w:r w:rsidRPr="00A716EF">
        <w:rPr>
          <w:rFonts w:eastAsia="PMingLiU" w:cstheme="minorHAnsi"/>
          <w:b/>
          <w:color w:val="FF0000"/>
        </w:rPr>
        <w:t>Page 6:</w:t>
      </w:r>
    </w:p>
    <w:p w14:paraId="6886CDDA" w14:textId="1F22CAE8" w:rsidR="00F4458E" w:rsidRDefault="00A2541B" w:rsidP="00A2541B">
      <w:pPr>
        <w:rPr>
          <w:rFonts w:ascii="Arial" w:eastAsia="PMingLiU" w:hAnsi="Arial" w:cs="Arial"/>
          <w:bCs/>
        </w:rPr>
      </w:pPr>
      <w:r w:rsidRPr="00D815B2">
        <w:rPr>
          <w:rFonts w:ascii="Arial" w:eastAsia="PMingLiU" w:hAnsi="Arial" w:cs="Arial"/>
          <w:lang w:eastAsia="zh-TW"/>
        </w:rPr>
        <w:t>說完了個人专业投资者的</w:t>
      </w:r>
      <w:r w:rsidRPr="00D815B2">
        <w:rPr>
          <w:rFonts w:ascii="Arial" w:eastAsia="PMingLiU" w:hAnsi="Arial" w:cs="Arial"/>
          <w:bCs/>
          <w:lang w:eastAsia="zh-TW"/>
        </w:rPr>
        <w:t>審核要求，之後講一下</w:t>
      </w:r>
      <w:r w:rsidRPr="00D815B2">
        <w:rPr>
          <w:rFonts w:ascii="Arial" w:eastAsia="PMingLiU" w:hAnsi="Arial" w:cs="Arial"/>
          <w:bCs/>
          <w:lang w:eastAsia="zh-TW"/>
        </w:rPr>
        <w:t>CPI</w:t>
      </w:r>
      <w:r w:rsidRPr="00D815B2">
        <w:rPr>
          <w:rFonts w:ascii="Arial" w:eastAsia="PMingLiU" w:hAnsi="Arial" w:cs="Arial"/>
          <w:bCs/>
          <w:lang w:eastAsia="zh-TW"/>
        </w:rPr>
        <w:t>的審核要求，那</w:t>
      </w:r>
      <w:r w:rsidRPr="00D815B2">
        <w:rPr>
          <w:rFonts w:ascii="Arial" w:eastAsia="PMingLiU" w:hAnsi="Arial" w:cs="Arial"/>
          <w:bCs/>
          <w:lang w:eastAsia="zh-TW"/>
        </w:rPr>
        <w:t>CPI</w:t>
      </w:r>
      <w:r w:rsidRPr="00D815B2">
        <w:rPr>
          <w:rFonts w:ascii="Arial" w:eastAsia="PMingLiU" w:hAnsi="Arial" w:cs="Arial"/>
          <w:bCs/>
          <w:lang w:eastAsia="zh-TW"/>
        </w:rPr>
        <w:t>可以分为《豁免》</w:t>
      </w:r>
      <w:r w:rsidR="00A20E46">
        <w:rPr>
          <w:rFonts w:ascii="Arial" w:eastAsia="PMingLiU" w:hAnsi="Arial" w:cs="Arial" w:hint="eastAsia"/>
          <w:bCs/>
          <w:lang w:eastAsia="zh-TW"/>
        </w:rPr>
        <w:t>以</w:t>
      </w:r>
      <w:r w:rsidRPr="00D815B2">
        <w:rPr>
          <w:rFonts w:ascii="Arial" w:eastAsia="PMingLiU" w:hAnsi="Arial" w:cs="Arial"/>
          <w:bCs/>
          <w:lang w:eastAsia="zh-TW"/>
        </w:rPr>
        <w:t>及《非豁免》类。</w:t>
      </w:r>
      <w:r w:rsidRPr="00D815B2">
        <w:rPr>
          <w:rFonts w:ascii="Arial" w:eastAsia="PMingLiU" w:hAnsi="Arial" w:cs="Arial"/>
          <w:bCs/>
        </w:rPr>
        <w:t>豁免类</w:t>
      </w:r>
      <w:r w:rsidR="00F4458E" w:rsidRPr="00D815B2">
        <w:rPr>
          <w:rFonts w:ascii="Arial" w:eastAsia="PMingLiU" w:hAnsi="Arial" w:cs="Arial"/>
          <w:bCs/>
        </w:rPr>
        <w:t>的</w:t>
      </w:r>
      <w:r w:rsidR="00F4458E" w:rsidRPr="00D815B2">
        <w:rPr>
          <w:rFonts w:ascii="Arial" w:eastAsia="PMingLiU" w:hAnsi="Arial" w:cs="Arial"/>
          <w:bCs/>
        </w:rPr>
        <w:t>CPI</w:t>
      </w:r>
      <w:r w:rsidR="00F4458E" w:rsidRPr="00D815B2">
        <w:rPr>
          <w:rFonts w:ascii="Arial" w:eastAsia="PMingLiU" w:hAnsi="Arial" w:cs="Arial"/>
          <w:bCs/>
        </w:rPr>
        <w:t>是</w:t>
      </w:r>
      <w:r w:rsidRPr="00D815B2">
        <w:rPr>
          <w:rFonts w:ascii="Arial" w:eastAsia="PMingLiU" w:hAnsi="Arial" w:cs="Arial"/>
          <w:bCs/>
        </w:rPr>
        <w:t>拥有（或外聘）合适的企业架构、具有规模性架构及投资操作流程、</w:t>
      </w:r>
      <w:proofErr w:type="gramStart"/>
      <w:r w:rsidRPr="00D815B2">
        <w:rPr>
          <w:rFonts w:ascii="Arial" w:eastAsia="PMingLiU" w:hAnsi="Arial" w:cs="Arial"/>
          <w:bCs/>
        </w:rPr>
        <w:t>具完善</w:t>
      </w:r>
      <w:proofErr w:type="gramEnd"/>
      <w:r w:rsidRPr="00D815B2">
        <w:rPr>
          <w:rFonts w:ascii="Arial" w:eastAsia="PMingLiU" w:hAnsi="Arial" w:cs="Arial"/>
          <w:bCs/>
        </w:rPr>
        <w:t>投资程序及监控措施的法团专业投资者。（例如：库务、投资决策、投资顾问或职能团队）</w:t>
      </w:r>
      <w:r w:rsidR="00F4458E" w:rsidRPr="00D815B2">
        <w:rPr>
          <w:rFonts w:ascii="Arial" w:eastAsia="PMingLiU" w:hAnsi="Arial" w:cs="Arial"/>
          <w:bCs/>
        </w:rPr>
        <w:t>，因此可以</w:t>
      </w:r>
      <w:r w:rsidRPr="00D815B2">
        <w:rPr>
          <w:rFonts w:ascii="Arial" w:eastAsia="PMingLiU" w:hAnsi="Arial" w:cs="Arial"/>
          <w:bCs/>
        </w:rPr>
        <w:t>豁免风险能力评估</w:t>
      </w:r>
      <w:r w:rsidR="00934641">
        <w:rPr>
          <w:rFonts w:ascii="Arial" w:eastAsia="PMingLiU" w:hAnsi="Arial" w:cs="Arial" w:hint="eastAsia"/>
          <w:bCs/>
        </w:rPr>
        <w:t>、</w:t>
      </w:r>
      <w:r w:rsidRPr="00D815B2">
        <w:rPr>
          <w:rFonts w:ascii="Arial" w:eastAsia="PMingLiU" w:hAnsi="Arial" w:cs="Arial"/>
          <w:bCs/>
        </w:rPr>
        <w:t>衍生品问卷测试、</w:t>
      </w:r>
      <w:r w:rsidR="00F4458E" w:rsidRPr="00D815B2">
        <w:rPr>
          <w:rFonts w:ascii="Arial" w:eastAsia="PMingLiU" w:hAnsi="Arial" w:cs="Arial"/>
          <w:bCs/>
        </w:rPr>
        <w:t>以及</w:t>
      </w:r>
      <w:r w:rsidRPr="00D815B2">
        <w:rPr>
          <w:rFonts w:ascii="Arial" w:eastAsia="PMingLiU" w:hAnsi="Arial" w:cs="Arial"/>
          <w:bCs/>
        </w:rPr>
        <w:t>免除评估客户的适宜性</w:t>
      </w:r>
      <w:r w:rsidR="00F4458E" w:rsidRPr="00D815B2">
        <w:rPr>
          <w:rFonts w:ascii="Arial" w:eastAsia="PMingLiU" w:hAnsi="Arial" w:cs="Arial"/>
          <w:bCs/>
        </w:rPr>
        <w:t>。至</w:t>
      </w:r>
      <w:proofErr w:type="gramStart"/>
      <w:r w:rsidR="00F4458E" w:rsidRPr="00D815B2">
        <w:rPr>
          <w:rFonts w:ascii="Arial" w:eastAsia="PMingLiU" w:hAnsi="Arial" w:cs="Arial"/>
          <w:bCs/>
        </w:rPr>
        <w:t>於</w:t>
      </w:r>
      <w:proofErr w:type="gramEnd"/>
      <w:r w:rsidR="00F4458E" w:rsidRPr="00D815B2">
        <w:rPr>
          <w:rFonts w:ascii="Arial" w:eastAsia="PMingLiU" w:hAnsi="Arial" w:cs="Arial"/>
          <w:bCs/>
        </w:rPr>
        <w:t>非豁免类別的</w:t>
      </w:r>
      <w:r w:rsidR="00F4458E" w:rsidRPr="00D815B2">
        <w:rPr>
          <w:rFonts w:ascii="Arial" w:eastAsia="PMingLiU" w:hAnsi="Arial" w:cs="Arial"/>
          <w:bCs/>
        </w:rPr>
        <w:t>CPI</w:t>
      </w:r>
      <w:r w:rsidR="00F4458E" w:rsidRPr="00D815B2">
        <w:rPr>
          <w:rFonts w:ascii="Arial" w:eastAsia="PMingLiU" w:hAnsi="Arial" w:cs="Arial"/>
          <w:bCs/>
        </w:rPr>
        <w:t>代表法团专业投资者的投资决策人，必须同时通过个人投资背景审查，以便确定其个人具有指定投资经验、对相关产品具有充分认识，并了解所涉及的投资产品的交易风险。</w:t>
      </w:r>
    </w:p>
    <w:p w14:paraId="15DB12CC" w14:textId="77777777" w:rsidR="00D815B2" w:rsidRPr="00D815B2" w:rsidRDefault="00D815B2" w:rsidP="00A2541B">
      <w:pPr>
        <w:rPr>
          <w:rFonts w:ascii="Arial" w:eastAsia="PMingLiU" w:hAnsi="Arial" w:cs="Arial"/>
          <w:bCs/>
        </w:rPr>
      </w:pPr>
    </w:p>
    <w:p w14:paraId="1694030F" w14:textId="45D1708A" w:rsidR="00F4458E" w:rsidRPr="00A716EF" w:rsidRDefault="00F4458E" w:rsidP="00A2541B">
      <w:pPr>
        <w:rPr>
          <w:rFonts w:eastAsia="PMingLiU" w:cstheme="minorHAnsi"/>
          <w:b/>
          <w:color w:val="FF0000"/>
        </w:rPr>
      </w:pPr>
      <w:r w:rsidRPr="00A716EF">
        <w:rPr>
          <w:rFonts w:eastAsia="PMingLiU" w:cstheme="minorHAnsi"/>
          <w:b/>
          <w:color w:val="FF0000"/>
        </w:rPr>
        <w:t>Page 7:</w:t>
      </w:r>
    </w:p>
    <w:p w14:paraId="47460847" w14:textId="22DCB3D1" w:rsidR="00F4458E" w:rsidRPr="00D815B2" w:rsidRDefault="00F4458E" w:rsidP="00A2541B">
      <w:pPr>
        <w:rPr>
          <w:rFonts w:ascii="Arial" w:eastAsia="PMingLiU" w:hAnsi="Arial" w:cs="Arial"/>
          <w:bCs/>
          <w:lang w:eastAsia="zh-TW"/>
        </w:rPr>
      </w:pPr>
      <w:r w:rsidRPr="00D815B2">
        <w:rPr>
          <w:rFonts w:ascii="Arial" w:eastAsia="PMingLiU" w:hAnsi="Arial" w:cs="Arial"/>
          <w:bCs/>
          <w:lang w:eastAsia="zh-TW"/>
        </w:rPr>
        <w:t>那針對</w:t>
      </w:r>
      <w:proofErr w:type="gramStart"/>
      <w:r w:rsidRPr="00D815B2">
        <w:rPr>
          <w:rFonts w:ascii="Arial" w:eastAsia="PMingLiU" w:hAnsi="Arial" w:cs="Arial"/>
          <w:bCs/>
          <w:lang w:eastAsia="zh-TW"/>
        </w:rPr>
        <w:t>剛才說的豁免</w:t>
      </w:r>
      <w:proofErr w:type="gramEnd"/>
      <w:r w:rsidRPr="00D815B2">
        <w:rPr>
          <w:rFonts w:ascii="Arial" w:eastAsia="PMingLiU" w:hAnsi="Arial" w:cs="Arial"/>
          <w:bCs/>
          <w:lang w:eastAsia="zh-TW"/>
        </w:rPr>
        <w:t>类</w:t>
      </w:r>
      <w:r w:rsidRPr="00D815B2">
        <w:rPr>
          <w:rFonts w:ascii="Arial" w:eastAsia="PMingLiU" w:hAnsi="Arial" w:cs="Arial"/>
          <w:bCs/>
          <w:lang w:eastAsia="zh-TW"/>
        </w:rPr>
        <w:t>CPI</w:t>
      </w:r>
      <w:r w:rsidRPr="00D815B2">
        <w:rPr>
          <w:rFonts w:ascii="Arial" w:eastAsia="PMingLiU" w:hAnsi="Arial" w:cs="Arial"/>
          <w:bCs/>
          <w:lang w:eastAsia="zh-TW"/>
        </w:rPr>
        <w:t>也講一下它的文件需求，客戶需</w:t>
      </w:r>
      <w:r w:rsidR="002360AE" w:rsidRPr="00D815B2">
        <w:rPr>
          <w:rFonts w:ascii="Arial" w:eastAsia="PMingLiU" w:hAnsi="Arial" w:cs="Arial"/>
          <w:bCs/>
          <w:lang w:eastAsia="zh-TW"/>
        </w:rPr>
        <w:t>要</w:t>
      </w:r>
      <w:r w:rsidRPr="00D815B2">
        <w:rPr>
          <w:rFonts w:ascii="Arial" w:eastAsia="PMingLiU" w:hAnsi="Arial" w:cs="Arial"/>
          <w:bCs/>
          <w:lang w:eastAsia="zh-TW"/>
        </w:rPr>
        <w:t>提交法团豁免类別的</w:t>
      </w:r>
      <w:r w:rsidRPr="00D815B2">
        <w:rPr>
          <w:rFonts w:ascii="Arial" w:eastAsia="PMingLiU" w:hAnsi="Arial" w:cs="Arial"/>
          <w:bCs/>
          <w:lang w:eastAsia="zh-TW"/>
        </w:rPr>
        <w:t>PI</w:t>
      </w:r>
      <w:r w:rsidRPr="00D815B2">
        <w:rPr>
          <w:rFonts w:ascii="Arial" w:eastAsia="PMingLiU" w:hAnsi="Arial" w:cs="Arial"/>
          <w:bCs/>
          <w:lang w:eastAsia="zh-TW"/>
        </w:rPr>
        <w:t>评估表格，</w:t>
      </w:r>
      <w:r w:rsidR="00934641">
        <w:rPr>
          <w:rFonts w:ascii="Arial" w:eastAsia="PMingLiU" w:hAnsi="Arial" w:cs="Arial" w:hint="eastAsia"/>
          <w:bCs/>
          <w:lang w:eastAsia="zh-TW"/>
        </w:rPr>
        <w:t>並</w:t>
      </w:r>
      <w:r w:rsidRPr="00D815B2">
        <w:rPr>
          <w:rFonts w:ascii="Arial" w:eastAsia="PMingLiU" w:hAnsi="Arial" w:cs="Arial"/>
          <w:bCs/>
          <w:lang w:eastAsia="zh-TW"/>
        </w:rPr>
        <w:t>提供作為豁免类</w:t>
      </w:r>
      <w:r w:rsidRPr="00D815B2">
        <w:rPr>
          <w:rFonts w:ascii="Arial" w:eastAsia="PMingLiU" w:hAnsi="Arial" w:cs="Arial"/>
          <w:bCs/>
          <w:lang w:eastAsia="zh-TW"/>
        </w:rPr>
        <w:t xml:space="preserve"> CPI</w:t>
      </w:r>
      <w:r w:rsidRPr="00D815B2">
        <w:rPr>
          <w:rFonts w:ascii="Arial" w:eastAsia="PMingLiU" w:hAnsi="Arial" w:cs="Arial"/>
          <w:bCs/>
          <w:lang w:eastAsia="zh-TW"/>
        </w:rPr>
        <w:t>的认可资格證明，</w:t>
      </w:r>
      <w:r w:rsidR="007E5085">
        <w:rPr>
          <w:rFonts w:ascii="Arial" w:eastAsia="PMingLiU" w:hAnsi="Arial" w:cs="Arial" w:hint="eastAsia"/>
          <w:bCs/>
          <w:lang w:eastAsia="zh-TW"/>
        </w:rPr>
        <w:t>另外還</w:t>
      </w:r>
      <w:r w:rsidR="003F7F09">
        <w:rPr>
          <w:rFonts w:ascii="Arial" w:eastAsia="PMingLiU" w:hAnsi="Arial" w:cs="Arial" w:hint="eastAsia"/>
          <w:bCs/>
          <w:lang w:eastAsia="zh-TW"/>
        </w:rPr>
        <w:t>需要</w:t>
      </w:r>
      <w:r w:rsidRPr="00D815B2">
        <w:rPr>
          <w:rFonts w:ascii="Arial" w:eastAsia="PMingLiU" w:hAnsi="Arial" w:cs="Arial"/>
          <w:bCs/>
          <w:lang w:eastAsia="zh-TW"/>
        </w:rPr>
        <w:t>提供資產證明</w:t>
      </w:r>
      <w:r w:rsidR="00934641">
        <w:rPr>
          <w:rFonts w:ascii="Arial" w:eastAsia="PMingLiU" w:hAnsi="Arial" w:cs="Arial" w:hint="eastAsia"/>
          <w:bCs/>
          <w:lang w:eastAsia="zh-TW"/>
        </w:rPr>
        <w:t>，</w:t>
      </w:r>
      <w:r w:rsidR="003F7F09" w:rsidRPr="00A20E46">
        <w:rPr>
          <w:rFonts w:ascii="Arial" w:eastAsia="PMingLiU" w:hAnsi="Arial" w:cs="Arial"/>
          <w:bCs/>
          <w:lang w:eastAsia="zh-TW"/>
        </w:rPr>
        <w:t>比如說銀行帳單或者是財務報表等等也可以接受</w:t>
      </w:r>
      <w:r w:rsidR="003F7F09">
        <w:rPr>
          <w:rFonts w:ascii="Arial" w:eastAsia="PMingLiU" w:hAnsi="Arial" w:cs="Arial" w:hint="eastAsia"/>
          <w:bCs/>
          <w:lang w:eastAsia="zh-TW"/>
        </w:rPr>
        <w:t>，</w:t>
      </w:r>
      <w:r w:rsidR="00934641">
        <w:rPr>
          <w:rFonts w:ascii="Arial" w:eastAsia="PMingLiU" w:hAnsi="Arial" w:cs="Arial" w:hint="eastAsia"/>
          <w:bCs/>
          <w:lang w:eastAsia="zh-TW"/>
        </w:rPr>
        <w:t>但</w:t>
      </w:r>
      <w:r w:rsidR="009E0AFC">
        <w:rPr>
          <w:rFonts w:ascii="Arial" w:eastAsia="PMingLiU" w:hAnsi="Arial" w:cs="Arial" w:hint="eastAsia"/>
          <w:bCs/>
          <w:lang w:eastAsia="zh-TW"/>
        </w:rPr>
        <w:t>由於是</w:t>
      </w:r>
      <w:r w:rsidR="009E0AFC" w:rsidRPr="00D815B2">
        <w:rPr>
          <w:rFonts w:ascii="Arial" w:eastAsia="PMingLiU" w:hAnsi="Arial" w:cs="Arial"/>
          <w:bCs/>
          <w:lang w:eastAsia="zh-TW"/>
        </w:rPr>
        <w:t>豁免类</w:t>
      </w:r>
      <w:r w:rsidR="009E0AFC" w:rsidRPr="00D815B2">
        <w:rPr>
          <w:rFonts w:ascii="Arial" w:eastAsia="PMingLiU" w:hAnsi="Arial" w:cs="Arial"/>
          <w:bCs/>
          <w:lang w:eastAsia="zh-TW"/>
        </w:rPr>
        <w:t>CPI</w:t>
      </w:r>
      <w:r w:rsidR="009E0AFC">
        <w:rPr>
          <w:rFonts w:ascii="Arial" w:eastAsia="PMingLiU" w:hAnsi="Arial" w:cs="Arial" w:hint="eastAsia"/>
          <w:bCs/>
          <w:lang w:eastAsia="zh-TW"/>
        </w:rPr>
        <w:t>，因此</w:t>
      </w:r>
      <w:r w:rsidR="00934641">
        <w:rPr>
          <w:rFonts w:ascii="Arial" w:eastAsia="PMingLiU" w:hAnsi="Arial" w:cs="Arial" w:hint="eastAsia"/>
          <w:bCs/>
          <w:lang w:eastAsia="zh-TW"/>
        </w:rPr>
        <w:t>無需再提供</w:t>
      </w:r>
      <w:r w:rsidR="00934641">
        <w:rPr>
          <w:rFonts w:ascii="Arial" w:eastAsia="PMingLiU" w:hAnsi="Arial" w:cs="Arial" w:hint="eastAsia"/>
          <w:bCs/>
          <w:lang w:eastAsia="zh-TW"/>
        </w:rPr>
        <w:t>RPQ</w:t>
      </w:r>
      <w:r w:rsidRPr="00D815B2">
        <w:rPr>
          <w:rFonts w:ascii="Arial" w:eastAsia="PMingLiU" w:hAnsi="Arial" w:cs="Arial"/>
          <w:bCs/>
          <w:lang w:eastAsia="zh-TW"/>
        </w:rPr>
        <w:t>。</w:t>
      </w:r>
    </w:p>
    <w:p w14:paraId="4191AA83" w14:textId="0C474D04" w:rsidR="00D815B2" w:rsidRDefault="00D815B2" w:rsidP="00A2541B">
      <w:pPr>
        <w:rPr>
          <w:rFonts w:ascii="PMingLiU" w:eastAsia="PMingLiU" w:hAnsi="PMingLiU"/>
          <w:bCs/>
          <w:lang w:eastAsia="zh-TW"/>
        </w:rPr>
      </w:pPr>
    </w:p>
    <w:p w14:paraId="5D913C5D" w14:textId="47DE35C5" w:rsidR="003F7F09" w:rsidRDefault="003F7F09" w:rsidP="00A2541B">
      <w:pPr>
        <w:rPr>
          <w:rFonts w:eastAsia="PMingLiU" w:cstheme="minorHAnsi"/>
          <w:b/>
          <w:color w:val="FF0000"/>
        </w:rPr>
      </w:pPr>
      <w:r w:rsidRPr="00A42B69">
        <w:rPr>
          <w:rFonts w:eastAsia="PMingLiU" w:cstheme="minorHAnsi" w:hint="eastAsia"/>
          <w:b/>
          <w:color w:val="FF0000"/>
        </w:rPr>
        <w:lastRenderedPageBreak/>
        <w:t>Pa</w:t>
      </w:r>
      <w:r w:rsidRPr="00A42B69">
        <w:rPr>
          <w:rFonts w:eastAsia="PMingLiU" w:cstheme="minorHAnsi"/>
          <w:b/>
          <w:color w:val="FF0000"/>
        </w:rPr>
        <w:t>ge 8</w:t>
      </w:r>
      <w:r>
        <w:rPr>
          <w:rFonts w:eastAsia="PMingLiU" w:cstheme="minorHAnsi" w:hint="eastAsia"/>
          <w:b/>
          <w:color w:val="FF0000"/>
          <w:lang w:eastAsia="zh-TW"/>
        </w:rPr>
        <w:t>:</w:t>
      </w:r>
    </w:p>
    <w:p w14:paraId="32C1904C" w14:textId="0E96460E" w:rsidR="003F7F09" w:rsidRDefault="003F7F09" w:rsidP="00A2541B">
      <w:pPr>
        <w:rPr>
          <w:rFonts w:eastAsia="PMingLiU" w:cstheme="minorHAnsi"/>
          <w:b/>
          <w:color w:val="FF0000"/>
          <w:lang w:eastAsia="zh-TW"/>
        </w:rPr>
      </w:pPr>
      <w:r>
        <w:rPr>
          <w:rFonts w:ascii="PMingLiU" w:eastAsia="PMingLiU" w:hAnsi="PMingLiU" w:hint="eastAsia"/>
        </w:rPr>
        <w:t>說完</w:t>
      </w:r>
      <w:r w:rsidRPr="00D815B2">
        <w:rPr>
          <w:rFonts w:ascii="Arial" w:eastAsia="PMingLiU" w:hAnsi="Arial" w:cs="Arial"/>
          <w:bCs/>
        </w:rPr>
        <w:t>豁免类</w:t>
      </w:r>
      <w:r w:rsidRPr="00D815B2">
        <w:rPr>
          <w:rFonts w:ascii="Arial" w:eastAsia="PMingLiU" w:hAnsi="Arial" w:cs="Arial"/>
          <w:bCs/>
        </w:rPr>
        <w:t>CPI</w:t>
      </w:r>
      <w:r>
        <w:rPr>
          <w:rFonts w:ascii="Arial" w:eastAsia="PMingLiU" w:hAnsi="Arial" w:cs="Arial" w:hint="eastAsia"/>
          <w:bCs/>
        </w:rPr>
        <w:t>，就</w:t>
      </w:r>
      <w:r>
        <w:rPr>
          <w:rFonts w:ascii="PMingLiU" w:eastAsia="PMingLiU" w:hAnsi="PMingLiU" w:hint="eastAsia"/>
        </w:rPr>
        <w:t>說一下</w:t>
      </w:r>
      <w:r w:rsidRPr="00D815B2">
        <w:rPr>
          <w:rFonts w:ascii="Arial" w:eastAsia="PMingLiU" w:hAnsi="Arial" w:cs="Arial"/>
          <w:bCs/>
        </w:rPr>
        <w:t>非豁免类</w:t>
      </w:r>
      <w:r>
        <w:rPr>
          <w:rFonts w:ascii="Arial" w:eastAsia="PMingLiU" w:hAnsi="Arial" w:cs="Arial" w:hint="eastAsia"/>
          <w:bCs/>
        </w:rPr>
        <w:t>的</w:t>
      </w:r>
      <w:r w:rsidRPr="00D815B2">
        <w:rPr>
          <w:rFonts w:ascii="Arial" w:eastAsia="PMingLiU" w:hAnsi="Arial" w:cs="Arial"/>
          <w:bCs/>
        </w:rPr>
        <w:t>CPI</w:t>
      </w:r>
      <w:r>
        <w:rPr>
          <w:rFonts w:ascii="Arial" w:eastAsia="PMingLiU" w:hAnsi="Arial" w:cs="Arial" w:hint="eastAsia"/>
          <w:bCs/>
        </w:rPr>
        <w:t>。</w:t>
      </w:r>
      <w:r w:rsidRPr="00D815B2">
        <w:rPr>
          <w:rFonts w:ascii="Arial" w:eastAsia="PMingLiU" w:hAnsi="Arial" w:cs="Arial"/>
          <w:bCs/>
          <w:lang w:eastAsia="zh-TW"/>
        </w:rPr>
        <w:t>客戶需要提交法团</w:t>
      </w:r>
      <w:r>
        <w:rPr>
          <w:rFonts w:ascii="Arial" w:eastAsia="PMingLiU" w:hAnsi="Arial" w:cs="Arial" w:hint="eastAsia"/>
          <w:bCs/>
          <w:lang w:eastAsia="zh-TW"/>
        </w:rPr>
        <w:t>非</w:t>
      </w:r>
      <w:r w:rsidRPr="00D815B2">
        <w:rPr>
          <w:rFonts w:ascii="Arial" w:eastAsia="PMingLiU" w:hAnsi="Arial" w:cs="Arial"/>
          <w:bCs/>
          <w:lang w:eastAsia="zh-TW"/>
        </w:rPr>
        <w:t>豁免类別的</w:t>
      </w:r>
      <w:r w:rsidRPr="00D815B2">
        <w:rPr>
          <w:rFonts w:ascii="Arial" w:eastAsia="PMingLiU" w:hAnsi="Arial" w:cs="Arial"/>
          <w:bCs/>
          <w:lang w:eastAsia="zh-TW"/>
        </w:rPr>
        <w:t>PI</w:t>
      </w:r>
      <w:r w:rsidRPr="00D815B2">
        <w:rPr>
          <w:rFonts w:ascii="Arial" w:eastAsia="PMingLiU" w:hAnsi="Arial" w:cs="Arial"/>
          <w:bCs/>
          <w:lang w:eastAsia="zh-TW"/>
        </w:rPr>
        <w:t>评估表格</w:t>
      </w:r>
      <w:r>
        <w:rPr>
          <w:rFonts w:ascii="Arial" w:eastAsia="PMingLiU" w:hAnsi="Arial" w:cs="Arial" w:hint="eastAsia"/>
          <w:bCs/>
          <w:lang w:eastAsia="zh-TW"/>
        </w:rPr>
        <w:t>，而且注意必須提交一年有效期內的</w:t>
      </w:r>
      <w:r>
        <w:rPr>
          <w:rFonts w:ascii="Arial" w:eastAsia="PMingLiU" w:hAnsi="Arial" w:cs="Arial" w:hint="eastAsia"/>
          <w:bCs/>
          <w:lang w:eastAsia="zh-TW"/>
        </w:rPr>
        <w:t>RPQ</w:t>
      </w:r>
      <w:r>
        <w:rPr>
          <w:rFonts w:ascii="Arial" w:eastAsia="PMingLiU" w:hAnsi="Arial" w:cs="Arial" w:hint="eastAsia"/>
          <w:bCs/>
          <w:lang w:eastAsia="zh-TW"/>
        </w:rPr>
        <w:t>，還有就是</w:t>
      </w:r>
      <w:r w:rsidR="00986233">
        <w:rPr>
          <w:rFonts w:ascii="Arial" w:eastAsia="PMingLiU" w:hAnsi="Arial" w:cs="Arial" w:hint="eastAsia"/>
          <w:bCs/>
          <w:lang w:eastAsia="zh-TW"/>
        </w:rPr>
        <w:t>剛才</w:t>
      </w:r>
      <w:r w:rsidRPr="00D815B2">
        <w:rPr>
          <w:rFonts w:ascii="Arial" w:eastAsia="PMingLiU" w:hAnsi="Arial" w:cs="Arial"/>
          <w:bCs/>
          <w:lang w:eastAsia="zh-TW"/>
        </w:rPr>
        <w:t>提到的資產證明</w:t>
      </w:r>
      <w:r>
        <w:rPr>
          <w:rFonts w:ascii="Arial" w:eastAsia="PMingLiU" w:hAnsi="Arial" w:cs="Arial" w:hint="eastAsia"/>
          <w:bCs/>
          <w:lang w:eastAsia="zh-TW"/>
        </w:rPr>
        <w:t>。</w:t>
      </w:r>
    </w:p>
    <w:p w14:paraId="0B21AA41" w14:textId="77777777" w:rsidR="003F7F09" w:rsidRDefault="003F7F09" w:rsidP="00C01AAD">
      <w:pPr>
        <w:spacing w:after="0"/>
        <w:rPr>
          <w:rFonts w:eastAsia="PMingLiU" w:cstheme="minorHAnsi"/>
          <w:b/>
          <w:color w:val="FF0000"/>
          <w:lang w:eastAsia="zh-TW"/>
        </w:rPr>
      </w:pPr>
    </w:p>
    <w:p w14:paraId="476F7EA3" w14:textId="08E1551D" w:rsidR="00F4458E" w:rsidRPr="00A42B69" w:rsidRDefault="00F4458E"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 xml:space="preserve">ge </w:t>
      </w:r>
      <w:r w:rsidR="009A43F4">
        <w:rPr>
          <w:rFonts w:eastAsia="PMingLiU" w:cstheme="minorHAnsi" w:hint="eastAsia"/>
          <w:b/>
          <w:color w:val="FF0000"/>
          <w:lang w:eastAsia="zh-TW"/>
        </w:rPr>
        <w:t>9</w:t>
      </w:r>
      <w:r w:rsidRPr="00A42B69">
        <w:rPr>
          <w:rFonts w:eastAsia="PMingLiU" w:cstheme="minorHAnsi"/>
          <w:b/>
          <w:color w:val="FF0000"/>
        </w:rPr>
        <w:t>:</w:t>
      </w:r>
    </w:p>
    <w:p w14:paraId="41DD18AA" w14:textId="77777777" w:rsidR="009A43F4" w:rsidRPr="00C01AAD" w:rsidRDefault="00183012">
      <w:pPr>
        <w:rPr>
          <w:rFonts w:ascii="Arial" w:hAnsi="Arial" w:cs="Arial"/>
        </w:rPr>
      </w:pPr>
      <w:r w:rsidRPr="00C01AAD">
        <w:rPr>
          <w:rFonts w:ascii="Arial" w:eastAsia="PMingLiU" w:hAnsi="Arial" w:cs="Arial"/>
        </w:rPr>
        <w:t>好那說完了</w:t>
      </w:r>
      <w:r w:rsidRPr="00C01AAD">
        <w:rPr>
          <w:rFonts w:ascii="Arial" w:eastAsia="PMingLiU" w:hAnsi="Arial" w:cs="Arial"/>
        </w:rPr>
        <w:t>PI</w:t>
      </w:r>
      <w:r w:rsidRPr="00C01AAD">
        <w:rPr>
          <w:rFonts w:ascii="Arial" w:eastAsia="PMingLiU" w:hAnsi="Arial" w:cs="Arial"/>
        </w:rPr>
        <w:t>的文件需求，現在說一下</w:t>
      </w:r>
      <w:r w:rsidR="00C842F4" w:rsidRPr="00C01AAD">
        <w:rPr>
          <w:rFonts w:ascii="Arial" w:eastAsia="PMingLiU" w:hAnsi="Arial" w:cs="Arial"/>
        </w:rPr>
        <w:t>专业投资者年度续期审查以及</w:t>
      </w:r>
      <w:r w:rsidRPr="00C01AAD">
        <w:rPr>
          <w:rFonts w:ascii="Arial" w:eastAsia="PMingLiU" w:hAnsi="Arial" w:cs="Arial"/>
        </w:rPr>
        <w:t>资格注销</w:t>
      </w:r>
      <w:r w:rsidR="00C842F4" w:rsidRPr="00C01AAD">
        <w:rPr>
          <w:rFonts w:ascii="Arial" w:eastAsia="PMingLiU" w:hAnsi="Arial" w:cs="Arial"/>
        </w:rPr>
        <w:t>。</w:t>
      </w:r>
    </w:p>
    <w:p w14:paraId="7F72D81E" w14:textId="6E051A6F" w:rsidR="009A43F4" w:rsidRPr="009A43F4" w:rsidRDefault="009A43F4">
      <w:pPr>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 xml:space="preserve">ge </w:t>
      </w:r>
      <w:r>
        <w:rPr>
          <w:rFonts w:eastAsia="PMingLiU" w:cstheme="minorHAnsi" w:hint="eastAsia"/>
          <w:b/>
          <w:color w:val="FF0000"/>
          <w:lang w:eastAsia="zh-TW"/>
        </w:rPr>
        <w:t>10</w:t>
      </w:r>
      <w:r w:rsidRPr="00A42B69">
        <w:rPr>
          <w:rFonts w:eastAsia="PMingLiU" w:cstheme="minorHAnsi"/>
          <w:b/>
          <w:color w:val="FF0000"/>
        </w:rPr>
        <w:t>:</w:t>
      </w:r>
    </w:p>
    <w:p w14:paraId="5F61E49E" w14:textId="5384C785" w:rsidR="002745C5" w:rsidRPr="00306DB9" w:rsidRDefault="00C842F4">
      <w:pPr>
        <w:rPr>
          <w:rFonts w:ascii="Arial" w:eastAsia="PMingLiU" w:hAnsi="Arial" w:cs="Arial"/>
        </w:rPr>
      </w:pPr>
      <w:r w:rsidRPr="00306DB9">
        <w:rPr>
          <w:rFonts w:ascii="Arial" w:eastAsia="PMingLiU" w:hAnsi="Arial" w:cs="Arial"/>
          <w:lang w:eastAsia="zh-TW"/>
        </w:rPr>
        <w:t>每一年度我們都會為針對</w:t>
      </w:r>
      <w:r w:rsidRPr="00306DB9">
        <w:rPr>
          <w:rFonts w:ascii="Arial" w:eastAsia="PMingLiU" w:hAnsi="Arial" w:cs="Arial"/>
          <w:lang w:eastAsia="zh-TW"/>
        </w:rPr>
        <w:t>PI</w:t>
      </w:r>
      <w:r w:rsidRPr="00306DB9">
        <w:rPr>
          <w:rFonts w:ascii="Arial" w:eastAsia="PMingLiU" w:hAnsi="Arial" w:cs="Arial"/>
          <w:lang w:eastAsia="zh-TW"/>
        </w:rPr>
        <w:t>进行年度续期评估，个人和法团</w:t>
      </w:r>
      <w:r w:rsidRPr="00306DB9">
        <w:rPr>
          <w:rFonts w:ascii="Arial" w:eastAsia="PMingLiU" w:hAnsi="Arial" w:cs="Arial"/>
          <w:lang w:eastAsia="zh-TW"/>
        </w:rPr>
        <w:t>CPI</w:t>
      </w:r>
      <w:r w:rsidRPr="00306DB9">
        <w:rPr>
          <w:rFonts w:ascii="Arial" w:eastAsia="PMingLiU" w:hAnsi="Arial" w:cs="Arial"/>
          <w:lang w:eastAsia="zh-TW"/>
        </w:rPr>
        <w:t>類別的每半年審查一次，</w:t>
      </w:r>
      <w:r w:rsidRPr="00306DB9">
        <w:rPr>
          <w:rFonts w:ascii="Arial" w:eastAsia="PMingLiU" w:hAnsi="Arial" w:cs="Arial"/>
          <w:lang w:eastAsia="zh-TW"/>
        </w:rPr>
        <w:t>IPI</w:t>
      </w:r>
      <w:r w:rsidRPr="00306DB9">
        <w:rPr>
          <w:rFonts w:ascii="Arial" w:eastAsia="PMingLiU" w:hAnsi="Arial" w:cs="Arial"/>
          <w:lang w:eastAsia="zh-TW"/>
        </w:rPr>
        <w:t>類別的每一年審查一次，在</w:t>
      </w:r>
      <w:r w:rsidRPr="00306DB9">
        <w:rPr>
          <w:rFonts w:ascii="Arial" w:eastAsia="PMingLiU" w:hAnsi="Arial" w:cs="Arial"/>
          <w:lang w:eastAsia="zh-TW"/>
        </w:rPr>
        <w:t>6</w:t>
      </w:r>
      <w:r w:rsidRPr="00306DB9">
        <w:rPr>
          <w:rFonts w:ascii="Arial" w:eastAsia="PMingLiU" w:hAnsi="Arial" w:cs="Arial"/>
          <w:lang w:eastAsia="zh-TW"/>
        </w:rPr>
        <w:t>月</w:t>
      </w:r>
      <w:r w:rsidRPr="00306DB9">
        <w:rPr>
          <w:rFonts w:ascii="Arial" w:eastAsia="PMingLiU" w:hAnsi="Arial" w:cs="Arial"/>
          <w:lang w:eastAsia="zh-TW"/>
        </w:rPr>
        <w:t>30</w:t>
      </w:r>
      <w:r w:rsidRPr="00306DB9">
        <w:rPr>
          <w:rFonts w:ascii="Arial" w:eastAsia="PMingLiU" w:hAnsi="Arial" w:cs="Arial"/>
          <w:lang w:eastAsia="zh-TW"/>
        </w:rPr>
        <w:t>號划一进行</w:t>
      </w:r>
      <w:r w:rsidR="00306DB9" w:rsidRPr="00306DB9">
        <w:rPr>
          <w:rFonts w:ascii="Arial" w:eastAsia="PMingLiU" w:hAnsi="Arial" w:cs="Arial"/>
          <w:lang w:eastAsia="zh-TW"/>
        </w:rPr>
        <w:t>。</w:t>
      </w:r>
      <w:r w:rsidR="00306DB9" w:rsidRPr="00306DB9">
        <w:rPr>
          <w:rFonts w:ascii="Arial" w:eastAsia="PMingLiU" w:hAnsi="Arial" w:cs="Arial"/>
          <w:lang w:eastAsia="zh-TW"/>
        </w:rPr>
        <w:t>IPI</w:t>
      </w:r>
      <w:r w:rsidR="00306DB9">
        <w:rPr>
          <w:rFonts w:ascii="Arial" w:eastAsia="PMingLiU" w:hAnsi="Arial" w:cs="Arial" w:hint="eastAsia"/>
          <w:lang w:eastAsia="zh-TW"/>
        </w:rPr>
        <w:t>在這一</w:t>
      </w:r>
      <w:r w:rsidR="00306DB9" w:rsidRPr="00306DB9">
        <w:rPr>
          <w:rFonts w:ascii="Arial" w:eastAsia="PMingLiU" w:hAnsi="Arial" w:cs="Arial"/>
          <w:lang w:eastAsia="zh-TW"/>
        </w:rPr>
        <w:t>方面是新的要求，</w:t>
      </w:r>
      <w:r w:rsidR="00306DB9" w:rsidRPr="00306DB9">
        <w:rPr>
          <w:rFonts w:ascii="Arial" w:eastAsia="PMingLiU" w:hAnsi="Arial" w:cs="Arial"/>
          <w:lang w:eastAsia="zh-TW"/>
        </w:rPr>
        <w:t>预期明年</w:t>
      </w:r>
      <w:r w:rsidR="00306DB9">
        <w:rPr>
          <w:rFonts w:ascii="Arial" w:eastAsia="PMingLiU" w:hAnsi="Arial" w:cs="Arial" w:hint="eastAsia"/>
          <w:lang w:eastAsia="zh-TW"/>
        </w:rPr>
        <w:t>6</w:t>
      </w:r>
      <w:r w:rsidR="00306DB9" w:rsidRPr="00306DB9">
        <w:rPr>
          <w:rFonts w:ascii="Arial" w:eastAsia="PMingLiU" w:hAnsi="Arial" w:cs="Arial"/>
          <w:lang w:eastAsia="zh-TW"/>
        </w:rPr>
        <w:t>月</w:t>
      </w:r>
      <w:r w:rsidR="00306DB9" w:rsidRPr="00306DB9">
        <w:rPr>
          <w:rFonts w:ascii="Arial" w:eastAsia="PMingLiU" w:hAnsi="Arial" w:cs="Arial"/>
          <w:lang w:eastAsia="zh-TW"/>
        </w:rPr>
        <w:t>會開</w:t>
      </w:r>
      <w:r w:rsidR="00306DB9" w:rsidRPr="00306DB9">
        <w:rPr>
          <w:rFonts w:ascii="Arial" w:eastAsia="PMingLiU" w:hAnsi="Arial" w:cs="Arial"/>
          <w:lang w:eastAsia="zh-TW"/>
        </w:rPr>
        <w:t>始推行</w:t>
      </w:r>
      <w:r w:rsidR="00306DB9">
        <w:rPr>
          <w:rFonts w:ascii="Arial" w:eastAsia="PMingLiU" w:hAnsi="Arial" w:cs="Arial" w:hint="eastAsia"/>
          <w:lang w:eastAsia="zh-TW"/>
        </w:rPr>
        <w:t>。</w:t>
      </w:r>
      <w:r w:rsidR="00306DB9">
        <w:rPr>
          <w:rFonts w:ascii="Arial" w:eastAsia="PMingLiU" w:hAnsi="Arial" w:cs="Arial" w:hint="eastAsia"/>
        </w:rPr>
        <w:t>未能滿足</w:t>
      </w:r>
      <w:r w:rsidR="00306DB9" w:rsidRPr="00306DB9">
        <w:rPr>
          <w:rFonts w:ascii="Arial" w:eastAsia="PMingLiU" w:hAnsi="Arial" w:cs="Arial" w:hint="eastAsia"/>
        </w:rPr>
        <w:t>续期要求的账户将于到期日被注销资格，日后如需办理，必须重新填写申请表格</w:t>
      </w:r>
      <w:r w:rsidR="00306DB9">
        <w:rPr>
          <w:rFonts w:ascii="Arial" w:eastAsia="PMingLiU" w:hAnsi="Arial" w:cs="Arial" w:hint="eastAsia"/>
        </w:rPr>
        <w:t>以</w:t>
      </w:r>
      <w:r w:rsidR="00306DB9" w:rsidRPr="00306DB9">
        <w:rPr>
          <w:rFonts w:ascii="Arial" w:eastAsia="PMingLiU" w:hAnsi="Arial" w:cs="Arial" w:hint="eastAsia"/>
        </w:rPr>
        <w:t>及提供证明文件。</w:t>
      </w:r>
    </w:p>
    <w:p w14:paraId="14FBF886" w14:textId="77777777" w:rsidR="002745C5" w:rsidRDefault="002745C5" w:rsidP="00C01AAD">
      <w:pPr>
        <w:spacing w:after="0"/>
        <w:rPr>
          <w:rFonts w:ascii="PMingLiU" w:eastAsia="PMingLiU" w:hAnsi="PMingLiU"/>
        </w:rPr>
      </w:pPr>
    </w:p>
    <w:p w14:paraId="0639E14A" w14:textId="6A858CC8" w:rsidR="00C842F4" w:rsidRPr="00A42B69" w:rsidRDefault="00C842F4"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ge 1</w:t>
      </w:r>
      <w:r w:rsidR="00306DB9">
        <w:rPr>
          <w:rFonts w:eastAsia="PMingLiU" w:cstheme="minorHAnsi" w:hint="eastAsia"/>
          <w:b/>
          <w:color w:val="FF0000"/>
          <w:lang w:eastAsia="zh-TW"/>
        </w:rPr>
        <w:t>1</w:t>
      </w:r>
      <w:r w:rsidRPr="00A42B69">
        <w:rPr>
          <w:rFonts w:eastAsia="PMingLiU" w:cstheme="minorHAnsi"/>
          <w:b/>
          <w:color w:val="FF0000"/>
        </w:rPr>
        <w:t>:</w:t>
      </w:r>
    </w:p>
    <w:p w14:paraId="16A7EDA3" w14:textId="4D4DB69E" w:rsidR="002745C5" w:rsidRPr="00306DB9" w:rsidRDefault="00534CB3" w:rsidP="00207E4C">
      <w:pPr>
        <w:rPr>
          <w:rFonts w:ascii="Arial" w:eastAsia="PMingLiU" w:hAnsi="Arial" w:cs="Arial"/>
        </w:rPr>
      </w:pPr>
      <w:r w:rsidRPr="00306DB9">
        <w:rPr>
          <w:rFonts w:ascii="Arial" w:eastAsia="PMingLiU" w:hAnsi="Arial" w:cs="Arial"/>
        </w:rPr>
        <w:t>那資產審查方面，以下情況</w:t>
      </w:r>
      <w:r w:rsidR="00A27DCD" w:rsidRPr="00306DB9">
        <w:rPr>
          <w:rFonts w:ascii="Arial" w:eastAsia="PMingLiU" w:hAnsi="Arial" w:cs="Arial"/>
        </w:rPr>
        <w:t>被</w:t>
      </w:r>
      <w:r w:rsidRPr="00306DB9">
        <w:rPr>
          <w:rFonts w:ascii="Arial" w:eastAsia="PMingLiU" w:hAnsi="Arial" w:cs="Arial"/>
        </w:rPr>
        <w:t>視為已通過資產審核，如果</w:t>
      </w:r>
      <w:r w:rsidR="00322303">
        <w:rPr>
          <w:rFonts w:ascii="Arial" w:eastAsia="PMingLiU" w:hAnsi="Arial" w:cs="Arial" w:hint="eastAsia"/>
        </w:rPr>
        <w:t>我們國信這邊的帳戶</w:t>
      </w:r>
      <w:r w:rsidRPr="00306DB9">
        <w:rPr>
          <w:rFonts w:ascii="Arial" w:eastAsia="PMingLiU" w:hAnsi="Arial" w:cs="Arial"/>
        </w:rPr>
        <w:t>在過去</w:t>
      </w:r>
      <w:r w:rsidR="00306DB9">
        <w:rPr>
          <w:rFonts w:ascii="Arial" w:eastAsia="PMingLiU" w:hAnsi="Arial" w:cs="Arial" w:hint="eastAsia"/>
        </w:rPr>
        <w:t>12</w:t>
      </w:r>
      <w:r w:rsidRPr="00306DB9">
        <w:rPr>
          <w:rFonts w:ascii="Arial" w:eastAsia="PMingLiU" w:hAnsi="Arial" w:cs="Arial"/>
        </w:rPr>
        <w:t>个月内，曾有</w:t>
      </w:r>
      <w:r w:rsidR="00306DB9">
        <w:rPr>
          <w:rFonts w:ascii="Arial" w:eastAsia="PMingLiU" w:hAnsi="Arial" w:cs="Arial" w:hint="eastAsia"/>
        </w:rPr>
        <w:t>1</w:t>
      </w:r>
      <w:r w:rsidRPr="00306DB9">
        <w:rPr>
          <w:rFonts w:ascii="Arial" w:eastAsia="PMingLiU" w:hAnsi="Arial" w:cs="Arial"/>
        </w:rPr>
        <w:t>天录得</w:t>
      </w:r>
      <w:r w:rsidRPr="00306DB9">
        <w:rPr>
          <w:rFonts w:ascii="Arial" w:eastAsia="PMingLiU" w:hAnsi="Arial" w:cs="Arial"/>
        </w:rPr>
        <w:t>HKD</w:t>
      </w:r>
      <w:r w:rsidR="00306DB9">
        <w:rPr>
          <w:rFonts w:ascii="Arial" w:eastAsia="PMingLiU" w:hAnsi="Arial" w:cs="Arial" w:hint="eastAsia"/>
        </w:rPr>
        <w:t>8</w:t>
      </w:r>
      <w:r w:rsidRPr="00306DB9">
        <w:rPr>
          <w:rFonts w:ascii="Arial" w:eastAsia="PMingLiU" w:hAnsi="Arial" w:cs="Arial"/>
        </w:rPr>
        <w:t>M</w:t>
      </w:r>
      <w:r w:rsidRPr="00306DB9">
        <w:rPr>
          <w:rFonts w:ascii="Arial" w:eastAsia="PMingLiU" w:hAnsi="Arial" w:cs="Arial"/>
        </w:rPr>
        <w:t>投资组合，就可以满足资产要求，然後风险承受能力需要在</w:t>
      </w:r>
      <w:r w:rsidR="00322303">
        <w:rPr>
          <w:rFonts w:ascii="Arial" w:eastAsia="PMingLiU" w:hAnsi="Arial" w:cs="Arial" w:hint="eastAsia"/>
        </w:rPr>
        <w:t>1</w:t>
      </w:r>
      <w:r w:rsidRPr="00306DB9">
        <w:rPr>
          <w:rFonts w:ascii="Arial" w:eastAsia="PMingLiU" w:hAnsi="Arial" w:cs="Arial"/>
        </w:rPr>
        <w:t>年有效期内，</w:t>
      </w:r>
      <w:r w:rsidR="00322303" w:rsidRPr="00322303">
        <w:rPr>
          <w:rFonts w:ascii="Arial" w:eastAsia="PMingLiU" w:hAnsi="Arial" w:cs="Arial" w:hint="eastAsia"/>
        </w:rPr>
        <w:t>若确认已经满足资产审查</w:t>
      </w:r>
      <w:r w:rsidR="00322303">
        <w:rPr>
          <w:rFonts w:ascii="Arial" w:eastAsia="PMingLiU" w:hAnsi="Arial" w:cs="Arial" w:hint="eastAsia"/>
        </w:rPr>
        <w:t>的</w:t>
      </w:r>
      <w:r w:rsidR="00322303" w:rsidRPr="00322303">
        <w:rPr>
          <w:rFonts w:ascii="Arial" w:eastAsia="PMingLiU" w:hAnsi="Arial" w:cs="Arial" w:hint="eastAsia"/>
        </w:rPr>
        <w:t>要求，除非客户主动提出注销，否则默认符合认可资格，无须重新进行评估，前线</w:t>
      </w:r>
      <w:r w:rsidR="00322303">
        <w:rPr>
          <w:rFonts w:ascii="Arial" w:eastAsia="PMingLiU" w:hAnsi="Arial" w:cs="Arial" w:hint="eastAsia"/>
        </w:rPr>
        <w:t>人員</w:t>
      </w:r>
      <w:r w:rsidR="00322303" w:rsidRPr="00322303">
        <w:rPr>
          <w:rFonts w:ascii="Arial" w:eastAsia="PMingLiU" w:hAnsi="Arial" w:cs="Arial" w:hint="eastAsia"/>
        </w:rPr>
        <w:t>只需提交周年续期表格，便可</w:t>
      </w:r>
      <w:r w:rsidR="00322303">
        <w:rPr>
          <w:rFonts w:ascii="Arial" w:eastAsia="PMingLiU" w:hAnsi="Arial" w:cs="Arial" w:hint="eastAsia"/>
        </w:rPr>
        <w:t>自動</w:t>
      </w:r>
      <w:r w:rsidR="00322303" w:rsidRPr="00322303">
        <w:rPr>
          <w:rFonts w:ascii="Arial" w:eastAsia="PMingLiU" w:hAnsi="Arial" w:cs="Arial" w:hint="eastAsia"/>
        </w:rPr>
        <w:t>续期</w:t>
      </w:r>
      <w:r w:rsidR="007D3E2E">
        <w:rPr>
          <w:rFonts w:ascii="Arial" w:eastAsia="PMingLiU" w:hAnsi="Arial" w:cs="Arial" w:hint="eastAsia"/>
          <w:lang w:eastAsia="zh-TW"/>
        </w:rPr>
        <w:t>1</w:t>
      </w:r>
      <w:r w:rsidR="00322303" w:rsidRPr="00322303">
        <w:rPr>
          <w:rFonts w:ascii="Arial" w:eastAsia="PMingLiU" w:hAnsi="Arial" w:cs="Arial" w:hint="eastAsia"/>
        </w:rPr>
        <w:t>年。</w:t>
      </w:r>
      <w:r w:rsidRPr="00306DB9">
        <w:rPr>
          <w:rFonts w:ascii="Arial" w:eastAsia="PMingLiU" w:hAnsi="Arial" w:cs="Arial"/>
        </w:rPr>
        <w:t>年度续期完成后，</w:t>
      </w:r>
      <w:r w:rsidRPr="00306DB9">
        <w:rPr>
          <w:rFonts w:ascii="Arial" w:eastAsia="PMingLiU" w:hAnsi="Arial" w:cs="Arial"/>
        </w:rPr>
        <w:t>CCT</w:t>
      </w:r>
      <w:r w:rsidRPr="00306DB9">
        <w:rPr>
          <w:rFonts w:ascii="Arial" w:eastAsia="PMingLiU" w:hAnsi="Arial" w:cs="Arial"/>
        </w:rPr>
        <w:t>将安排续期确认函发送至客户邮箱。</w:t>
      </w:r>
    </w:p>
    <w:p w14:paraId="3F702A68" w14:textId="77777777" w:rsidR="00534CB3" w:rsidRDefault="00534CB3" w:rsidP="00C01AAD">
      <w:pPr>
        <w:spacing w:after="0"/>
        <w:rPr>
          <w:rFonts w:ascii="PMingLiU" w:eastAsia="PMingLiU" w:hAnsi="PMingLiU"/>
        </w:rPr>
      </w:pPr>
    </w:p>
    <w:p w14:paraId="7CC3C421" w14:textId="08232885" w:rsidR="00A27DCD" w:rsidRPr="00A42B69" w:rsidRDefault="00A27DCD"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ge 1</w:t>
      </w:r>
      <w:r w:rsidR="00322303">
        <w:rPr>
          <w:rFonts w:eastAsia="PMingLiU" w:cstheme="minorHAnsi" w:hint="eastAsia"/>
          <w:b/>
          <w:color w:val="FF0000"/>
          <w:lang w:eastAsia="zh-TW"/>
        </w:rPr>
        <w:t>2</w:t>
      </w:r>
      <w:r w:rsidRPr="00A42B69">
        <w:rPr>
          <w:rFonts w:eastAsia="PMingLiU" w:cstheme="minorHAnsi"/>
          <w:b/>
          <w:color w:val="FF0000"/>
        </w:rPr>
        <w:t>:</w:t>
      </w:r>
    </w:p>
    <w:p w14:paraId="4D17B4C4" w14:textId="2E927F38" w:rsidR="00534CB3" w:rsidRPr="00EF3B2D" w:rsidRDefault="007D3E2E" w:rsidP="00207E4C">
      <w:pPr>
        <w:rPr>
          <w:rFonts w:ascii="Arial" w:hAnsi="Arial" w:cs="Arial"/>
        </w:rPr>
      </w:pPr>
      <w:r w:rsidRPr="00EF3B2D">
        <w:rPr>
          <w:rFonts w:ascii="Arial" w:eastAsia="PMingLiU" w:hAnsi="Arial" w:cs="Arial"/>
        </w:rPr>
        <w:t>如果客戶在</w:t>
      </w:r>
      <w:r w:rsidR="00A27DCD" w:rsidRPr="00EF3B2D">
        <w:rPr>
          <w:rFonts w:ascii="Arial" w:eastAsia="PMingLiU" w:hAnsi="Arial" w:cs="Arial"/>
        </w:rPr>
        <w:t>国信</w:t>
      </w:r>
      <w:r w:rsidR="00322303" w:rsidRPr="00EF3B2D">
        <w:rPr>
          <w:rFonts w:ascii="Arial" w:eastAsia="PMingLiU" w:hAnsi="Arial" w:cs="Arial"/>
        </w:rPr>
        <w:t>這邊的</w:t>
      </w:r>
      <w:r w:rsidR="00A27DCD" w:rsidRPr="00EF3B2D">
        <w:rPr>
          <w:rFonts w:ascii="Arial" w:eastAsia="PMingLiU" w:hAnsi="Arial" w:cs="Arial"/>
        </w:rPr>
        <w:t>账户过去</w:t>
      </w:r>
      <w:r w:rsidRPr="00EF3B2D">
        <w:rPr>
          <w:rFonts w:ascii="Arial" w:eastAsia="PMingLiU" w:hAnsi="Arial" w:cs="Arial"/>
        </w:rPr>
        <w:t>12</w:t>
      </w:r>
      <w:r w:rsidR="00A27DCD" w:rsidRPr="00EF3B2D">
        <w:rPr>
          <w:rFonts w:ascii="Arial" w:eastAsia="PMingLiU" w:hAnsi="Arial" w:cs="Arial"/>
        </w:rPr>
        <w:t>个月内，从未有</w:t>
      </w:r>
      <w:r w:rsidR="00EF3B2D">
        <w:rPr>
          <w:rFonts w:ascii="Arial" w:eastAsia="PMingLiU" w:hAnsi="Arial" w:cs="Arial" w:hint="eastAsia"/>
        </w:rPr>
        <w:t>1</w:t>
      </w:r>
      <w:r w:rsidR="00A27DCD" w:rsidRPr="00EF3B2D">
        <w:rPr>
          <w:rFonts w:ascii="Arial" w:eastAsia="PMingLiU" w:hAnsi="Arial" w:cs="Arial"/>
        </w:rPr>
        <w:t>天持有</w:t>
      </w:r>
      <w:r w:rsidR="00A27DCD" w:rsidRPr="00EF3B2D">
        <w:rPr>
          <w:rFonts w:ascii="Arial" w:eastAsia="PMingLiU" w:hAnsi="Arial" w:cs="Arial"/>
        </w:rPr>
        <w:t>HKD</w:t>
      </w:r>
      <w:r w:rsidR="00EF3B2D">
        <w:rPr>
          <w:rFonts w:ascii="Arial" w:eastAsia="PMingLiU" w:hAnsi="Arial" w:cs="Arial" w:hint="eastAsia"/>
        </w:rPr>
        <w:t>8</w:t>
      </w:r>
      <w:r w:rsidR="00A27DCD" w:rsidRPr="00EF3B2D">
        <w:rPr>
          <w:rFonts w:ascii="Arial" w:eastAsia="PMingLiU" w:hAnsi="Arial" w:cs="Arial"/>
        </w:rPr>
        <w:t>M</w:t>
      </w:r>
      <w:r w:rsidR="00A27DCD" w:rsidRPr="00EF3B2D">
        <w:rPr>
          <w:rFonts w:ascii="Arial" w:eastAsia="PMingLiU" w:hAnsi="Arial" w:cs="Arial"/>
        </w:rPr>
        <w:t>资产组合</w:t>
      </w:r>
      <w:r w:rsidRPr="00EF3B2D">
        <w:rPr>
          <w:rFonts w:ascii="Arial" w:eastAsia="PMingLiU" w:hAnsi="Arial" w:cs="Arial"/>
        </w:rPr>
        <w:t>，則代表未有</w:t>
      </w:r>
      <w:r w:rsidRPr="00EF3B2D">
        <w:rPr>
          <w:rFonts w:ascii="Arial" w:eastAsia="PMingLiU" w:hAnsi="Arial" w:cs="Arial"/>
        </w:rPr>
        <w:t>通過資產審核</w:t>
      </w:r>
      <w:r w:rsidR="00A27DCD" w:rsidRPr="00EF3B2D">
        <w:rPr>
          <w:rFonts w:ascii="Arial" w:eastAsia="PMingLiU" w:hAnsi="Arial" w:cs="Arial"/>
        </w:rPr>
        <w:t>。</w:t>
      </w:r>
      <w:r w:rsidRPr="00EF3B2D">
        <w:rPr>
          <w:rFonts w:ascii="Arial" w:eastAsia="PMingLiU" w:hAnsi="Arial" w:cs="Arial"/>
          <w:lang w:eastAsia="zh-TW"/>
        </w:rPr>
        <w:t>那就必須提供</w:t>
      </w:r>
      <w:r w:rsidR="00A27DCD" w:rsidRPr="00EF3B2D">
        <w:rPr>
          <w:rFonts w:ascii="Arial" w:eastAsia="PMingLiU" w:hAnsi="Arial" w:cs="Arial"/>
          <w:lang w:eastAsia="zh-TW"/>
        </w:rPr>
        <w:t>HKD</w:t>
      </w:r>
      <w:r w:rsidR="00EF3B2D">
        <w:rPr>
          <w:rFonts w:ascii="Arial" w:eastAsia="PMingLiU" w:hAnsi="Arial" w:cs="Arial" w:hint="eastAsia"/>
          <w:lang w:eastAsia="zh-TW"/>
        </w:rPr>
        <w:t>8</w:t>
      </w:r>
      <w:r w:rsidR="00A27DCD" w:rsidRPr="00EF3B2D">
        <w:rPr>
          <w:rFonts w:ascii="Arial" w:eastAsia="PMingLiU" w:hAnsi="Arial" w:cs="Arial"/>
          <w:lang w:eastAsia="zh-TW"/>
        </w:rPr>
        <w:t>M</w:t>
      </w:r>
      <w:r w:rsidRPr="00EF3B2D">
        <w:rPr>
          <w:rFonts w:ascii="Arial" w:eastAsia="PMingLiU" w:hAnsi="Arial" w:cs="Arial"/>
          <w:lang w:eastAsia="zh-TW"/>
        </w:rPr>
        <w:t>的</w:t>
      </w:r>
      <w:r w:rsidR="00A27DCD" w:rsidRPr="00EF3B2D">
        <w:rPr>
          <w:rFonts w:ascii="Arial" w:eastAsia="PMingLiU" w:hAnsi="Arial" w:cs="Arial"/>
          <w:lang w:eastAsia="zh-TW"/>
        </w:rPr>
        <w:t>资产证明</w:t>
      </w:r>
      <w:r w:rsidRPr="00EF3B2D">
        <w:rPr>
          <w:rFonts w:ascii="Arial" w:eastAsia="PMingLiU" w:hAnsi="Arial" w:cs="Arial"/>
          <w:lang w:eastAsia="zh-TW"/>
        </w:rPr>
        <w:t>，然後前線人員填寫</w:t>
      </w:r>
      <w:r w:rsidRPr="00EF3B2D">
        <w:rPr>
          <w:rFonts w:ascii="Arial" w:eastAsia="PMingLiU" w:hAnsi="Arial" w:cs="Arial"/>
          <w:lang w:eastAsia="zh-TW"/>
        </w:rPr>
        <w:t>周年续期评估表</w:t>
      </w:r>
      <w:r w:rsidRPr="00EF3B2D">
        <w:rPr>
          <w:rFonts w:ascii="Arial" w:eastAsia="PMingLiU" w:hAnsi="Arial" w:cs="Arial"/>
          <w:lang w:eastAsia="zh-TW"/>
        </w:rPr>
        <w:t>給</w:t>
      </w:r>
      <w:r w:rsidRPr="00EF3B2D">
        <w:rPr>
          <w:rFonts w:ascii="Arial" w:eastAsia="PMingLiU" w:hAnsi="Arial" w:cs="Arial"/>
          <w:lang w:eastAsia="zh-TW"/>
        </w:rPr>
        <w:t>CCT</w:t>
      </w:r>
      <w:r w:rsidRPr="00EF3B2D">
        <w:rPr>
          <w:rFonts w:ascii="Arial" w:eastAsia="PMingLiU" w:hAnsi="Arial" w:cs="Arial"/>
          <w:lang w:eastAsia="zh-TW"/>
        </w:rPr>
        <w:t>，如果</w:t>
      </w:r>
      <w:r w:rsidRPr="00EF3B2D">
        <w:rPr>
          <w:rFonts w:ascii="Arial" w:eastAsia="PMingLiU" w:hAnsi="Arial" w:cs="Arial"/>
          <w:lang w:eastAsia="zh-TW"/>
        </w:rPr>
        <w:t>RPQ</w:t>
      </w:r>
      <w:r w:rsidRPr="00EF3B2D">
        <w:rPr>
          <w:rFonts w:ascii="Arial" w:eastAsia="PMingLiU" w:hAnsi="Arial" w:cs="Arial"/>
          <w:lang w:eastAsia="zh-TW"/>
        </w:rPr>
        <w:t>已經過期了同樣需求提交</w:t>
      </w:r>
      <w:r w:rsidR="00A27DCD" w:rsidRPr="00EF3B2D">
        <w:rPr>
          <w:rFonts w:ascii="Arial" w:eastAsia="PMingLiU" w:hAnsi="Arial" w:cs="Arial"/>
          <w:lang w:eastAsia="zh-TW"/>
        </w:rPr>
        <w:t>。</w:t>
      </w:r>
      <w:r w:rsidR="00A27DCD" w:rsidRPr="00EF3B2D">
        <w:rPr>
          <w:rFonts w:ascii="Arial" w:eastAsia="PMingLiU" w:hAnsi="Arial" w:cs="Arial"/>
        </w:rPr>
        <w:t>完成后，</w:t>
      </w:r>
      <w:r w:rsidR="00A27DCD" w:rsidRPr="00EF3B2D">
        <w:rPr>
          <w:rFonts w:ascii="Arial" w:eastAsia="PMingLiU" w:hAnsi="Arial" w:cs="Arial"/>
        </w:rPr>
        <w:t>CCT</w:t>
      </w:r>
      <w:r w:rsidR="00A27DCD" w:rsidRPr="00EF3B2D">
        <w:rPr>
          <w:rFonts w:ascii="Arial" w:eastAsia="PMingLiU" w:hAnsi="Arial" w:cs="Arial"/>
        </w:rPr>
        <w:t>将安排确认函发送至客户邮箱。</w:t>
      </w:r>
      <w:r w:rsidR="0092779C">
        <w:rPr>
          <w:rFonts w:ascii="PMingLiU" w:eastAsia="PMingLiU" w:hAnsi="PMingLiU" w:cs="Arial" w:hint="eastAsia"/>
        </w:rPr>
        <w:t>至於</w:t>
      </w:r>
      <w:r w:rsidR="0092779C" w:rsidRPr="0092779C">
        <w:rPr>
          <w:rFonts w:ascii="PMingLiU" w:eastAsia="PMingLiU" w:hAnsi="PMingLiU" w:cs="Arial" w:hint="eastAsia"/>
        </w:rPr>
        <w:t xml:space="preserve"> 未符合认可资格要求或未能通过审查的</w:t>
      </w:r>
      <w:r w:rsidR="0092779C" w:rsidRPr="0092779C">
        <w:rPr>
          <w:rFonts w:ascii="Arial" w:eastAsia="PMingLiU" w:hAnsi="Arial" w:cs="Arial" w:hint="eastAsia"/>
        </w:rPr>
        <w:t>PI</w:t>
      </w:r>
      <w:r w:rsidR="0092779C" w:rsidRPr="0092779C">
        <w:rPr>
          <w:rFonts w:ascii="Arial" w:eastAsia="PMingLiU" w:hAnsi="Arial" w:cs="Arial" w:hint="eastAsia"/>
        </w:rPr>
        <w:t>，</w:t>
      </w:r>
      <w:r w:rsidR="0092779C" w:rsidRPr="0092779C">
        <w:rPr>
          <w:rFonts w:ascii="PMingLiU" w:eastAsia="PMingLiU" w:hAnsi="PMingLiU" w:cs="Arial" w:hint="eastAsia"/>
        </w:rPr>
        <w:t>其资格将会</w:t>
      </w:r>
      <w:proofErr w:type="gramStart"/>
      <w:r w:rsidR="0092779C" w:rsidRPr="0092779C">
        <w:rPr>
          <w:rFonts w:ascii="PMingLiU" w:eastAsia="PMingLiU" w:hAnsi="PMingLiU" w:cs="Arial" w:hint="eastAsia"/>
        </w:rPr>
        <w:t>于周年</w:t>
      </w:r>
      <w:proofErr w:type="gramEnd"/>
      <w:r w:rsidR="0092779C" w:rsidRPr="0092779C">
        <w:rPr>
          <w:rFonts w:ascii="PMingLiU" w:eastAsia="PMingLiU" w:hAnsi="PMingLiU" w:cs="Arial" w:hint="eastAsia"/>
        </w:rPr>
        <w:t>日被注销</w:t>
      </w:r>
    </w:p>
    <w:p w14:paraId="32150A75" w14:textId="77777777" w:rsidR="00534CB3" w:rsidRDefault="00534CB3" w:rsidP="00C01AAD">
      <w:pPr>
        <w:spacing w:after="0"/>
        <w:rPr>
          <w:rFonts w:ascii="PMingLiU" w:eastAsia="PMingLiU" w:hAnsi="PMingLiU"/>
        </w:rPr>
      </w:pPr>
    </w:p>
    <w:p w14:paraId="6C3EFFD8" w14:textId="29B22461" w:rsidR="00534CB3" w:rsidRPr="00A42B69" w:rsidRDefault="00B11B66" w:rsidP="00C01AAD">
      <w:pPr>
        <w:spacing w:after="0"/>
        <w:rPr>
          <w:rFonts w:eastAsia="PMingLiU" w:cstheme="minorHAnsi"/>
          <w:b/>
          <w:color w:val="FF0000"/>
        </w:rPr>
      </w:pPr>
      <w:r w:rsidRPr="00A42B69">
        <w:rPr>
          <w:rFonts w:eastAsia="PMingLiU" w:cstheme="minorHAnsi"/>
          <w:b/>
          <w:color w:val="FF0000"/>
        </w:rPr>
        <w:t>Page 1</w:t>
      </w:r>
      <w:r w:rsidR="00C01AAD">
        <w:rPr>
          <w:rFonts w:eastAsia="PMingLiU" w:cstheme="minorHAnsi"/>
          <w:b/>
          <w:color w:val="FF0000"/>
        </w:rPr>
        <w:t>3</w:t>
      </w:r>
      <w:r w:rsidRPr="00A42B69">
        <w:rPr>
          <w:rFonts w:eastAsia="PMingLiU" w:cstheme="minorHAnsi"/>
          <w:b/>
          <w:color w:val="FF0000"/>
        </w:rPr>
        <w:t>:</w:t>
      </w:r>
    </w:p>
    <w:p w14:paraId="60183DDA" w14:textId="7397B192" w:rsidR="00B11B66" w:rsidRPr="00AA1E48" w:rsidRDefault="00541B1F" w:rsidP="00207E4C">
      <w:pPr>
        <w:rPr>
          <w:rFonts w:ascii="Arial" w:eastAsia="PMingLiU" w:hAnsi="Arial" w:cs="Arial"/>
        </w:rPr>
      </w:pPr>
      <w:r w:rsidRPr="00AA1E48">
        <w:rPr>
          <w:rFonts w:ascii="Arial" w:eastAsia="PMingLiU" w:hAnsi="Arial" w:cs="Arial"/>
        </w:rPr>
        <w:t>接下</w:t>
      </w:r>
      <w:proofErr w:type="gramStart"/>
      <w:r w:rsidRPr="00AA1E48">
        <w:rPr>
          <w:rFonts w:ascii="Arial" w:eastAsia="PMingLiU" w:hAnsi="Arial" w:cs="Arial"/>
        </w:rPr>
        <w:t>來</w:t>
      </w:r>
      <w:proofErr w:type="gramEnd"/>
      <w:r w:rsidRPr="00AA1E48">
        <w:rPr>
          <w:rFonts w:ascii="Arial" w:eastAsia="PMingLiU" w:hAnsi="Arial" w:cs="Arial"/>
        </w:rPr>
        <w:t>有</w:t>
      </w:r>
      <w:r w:rsidRPr="00AA1E48">
        <w:rPr>
          <w:rFonts w:ascii="Arial" w:eastAsia="PMingLiU" w:hAnsi="Arial" w:cs="Arial"/>
        </w:rPr>
        <w:t>3</w:t>
      </w:r>
      <w:r w:rsidRPr="00AA1E48">
        <w:rPr>
          <w:rFonts w:ascii="Arial" w:eastAsia="PMingLiU" w:hAnsi="Arial" w:cs="Arial"/>
        </w:rPr>
        <w:t>類</w:t>
      </w:r>
      <w:r w:rsidRPr="00AA1E48">
        <w:rPr>
          <w:rFonts w:ascii="Arial" w:eastAsia="PMingLiU" w:hAnsi="Arial" w:cs="Arial"/>
          <w:bCs/>
        </w:rPr>
        <w:t>情况</w:t>
      </w:r>
      <w:proofErr w:type="gramStart"/>
      <w:r w:rsidRPr="00AA1E48">
        <w:rPr>
          <w:rFonts w:ascii="Arial" w:eastAsia="PMingLiU" w:hAnsi="Arial" w:cs="Arial"/>
          <w:bCs/>
        </w:rPr>
        <w:t>會</w:t>
      </w:r>
      <w:proofErr w:type="gramEnd"/>
      <w:r w:rsidRPr="00AA1E48">
        <w:rPr>
          <w:rFonts w:ascii="Arial" w:eastAsia="PMingLiU" w:hAnsi="Arial" w:cs="Arial"/>
          <w:bCs/>
        </w:rPr>
        <w:t>被撤回被视为专业投资者的权利。第一個情況是當收到客户通知，我們</w:t>
      </w:r>
      <w:proofErr w:type="gramStart"/>
      <w:r w:rsidRPr="00AA1E48">
        <w:rPr>
          <w:rFonts w:ascii="Arial" w:eastAsia="PMingLiU" w:hAnsi="Arial" w:cs="Arial"/>
          <w:bCs/>
        </w:rPr>
        <w:t>會</w:t>
      </w:r>
      <w:proofErr w:type="gramEnd"/>
      <w:r w:rsidRPr="00AA1E48">
        <w:rPr>
          <w:rFonts w:ascii="Arial" w:eastAsia="PMingLiU" w:hAnsi="Arial" w:cs="Arial"/>
          <w:bCs/>
        </w:rPr>
        <w:t>在</w:t>
      </w:r>
      <w:r w:rsidRPr="00AA1E48">
        <w:rPr>
          <w:rFonts w:ascii="Arial" w:eastAsia="PMingLiU" w:hAnsi="Arial" w:cs="Arial"/>
          <w:bCs/>
        </w:rPr>
        <w:t>14</w:t>
      </w:r>
      <w:r w:rsidRPr="00AA1E48">
        <w:rPr>
          <w:rFonts w:ascii="Arial" w:eastAsia="PMingLiU" w:hAnsi="Arial" w:cs="Arial"/>
          <w:bCs/>
        </w:rPr>
        <w:t>个工作天内处理，并发通知确认资格撤回的生效日期。第二種情況是未能滿足续期要求。第三種情況是业务决策的原因，我們可随时向现有专业投资者发出通知期不少于</w:t>
      </w:r>
      <w:r w:rsidRPr="00AA1E48">
        <w:rPr>
          <w:rFonts w:ascii="Arial" w:eastAsia="PMingLiU" w:hAnsi="Arial" w:cs="Arial"/>
          <w:bCs/>
        </w:rPr>
        <w:t xml:space="preserve"> 14</w:t>
      </w:r>
      <w:r w:rsidRPr="00AA1E48">
        <w:rPr>
          <w:rFonts w:ascii="Arial" w:eastAsia="PMingLiU" w:hAnsi="Arial" w:cs="Arial"/>
          <w:bCs/>
        </w:rPr>
        <w:t>天的书面通知，为该专业投资者进行资格注销。</w:t>
      </w:r>
    </w:p>
    <w:p w14:paraId="2D69830A" w14:textId="77777777" w:rsidR="00B11B66" w:rsidRDefault="00B11B66" w:rsidP="00AA1E48">
      <w:pPr>
        <w:spacing w:after="0"/>
        <w:rPr>
          <w:rFonts w:ascii="PMingLiU" w:eastAsia="PMingLiU" w:hAnsi="PMingLiU"/>
        </w:rPr>
      </w:pPr>
    </w:p>
    <w:p w14:paraId="0CC14677" w14:textId="10D59ACB" w:rsidR="00E073AA" w:rsidRPr="00A42B69" w:rsidRDefault="00E073AA" w:rsidP="00AA1E48">
      <w:pPr>
        <w:spacing w:after="0"/>
        <w:rPr>
          <w:rFonts w:eastAsia="PMingLiU" w:cstheme="minorHAnsi"/>
          <w:b/>
          <w:color w:val="FF0000"/>
          <w:lang w:eastAsia="zh-TW"/>
        </w:rPr>
      </w:pPr>
      <w:r w:rsidRPr="00A42B69">
        <w:rPr>
          <w:rFonts w:eastAsia="PMingLiU" w:cstheme="minorHAnsi"/>
          <w:b/>
          <w:color w:val="FF0000"/>
          <w:lang w:eastAsia="zh-TW"/>
        </w:rPr>
        <w:t>P</w:t>
      </w:r>
      <w:r w:rsidRPr="00A42B69">
        <w:rPr>
          <w:rFonts w:eastAsia="PMingLiU" w:cstheme="minorHAnsi" w:hint="eastAsia"/>
          <w:b/>
          <w:color w:val="FF0000"/>
          <w:lang w:eastAsia="zh-TW"/>
        </w:rPr>
        <w:t>a</w:t>
      </w:r>
      <w:r w:rsidR="00EB4194" w:rsidRPr="00A42B69">
        <w:rPr>
          <w:rFonts w:eastAsia="PMingLiU" w:cstheme="minorHAnsi"/>
          <w:b/>
          <w:color w:val="FF0000"/>
          <w:lang w:eastAsia="zh-TW"/>
        </w:rPr>
        <w:t xml:space="preserve">ge </w:t>
      </w:r>
      <w:r w:rsidR="009E5B70" w:rsidRPr="00A42B69">
        <w:rPr>
          <w:rFonts w:eastAsia="PMingLiU" w:cstheme="minorHAnsi"/>
          <w:b/>
          <w:color w:val="FF0000"/>
          <w:lang w:eastAsia="zh-TW"/>
        </w:rPr>
        <w:t>1</w:t>
      </w:r>
      <w:r w:rsidR="00AA1E48">
        <w:rPr>
          <w:rFonts w:eastAsia="PMingLiU" w:cstheme="minorHAnsi"/>
          <w:b/>
          <w:color w:val="FF0000"/>
          <w:lang w:eastAsia="zh-TW"/>
        </w:rPr>
        <w:t>4</w:t>
      </w:r>
      <w:r w:rsidRPr="00A42B69">
        <w:rPr>
          <w:rFonts w:eastAsia="PMingLiU" w:cstheme="minorHAnsi"/>
          <w:b/>
          <w:color w:val="FF0000"/>
          <w:lang w:eastAsia="zh-TW"/>
        </w:rPr>
        <w:t>:</w:t>
      </w:r>
    </w:p>
    <w:p w14:paraId="6218B855" w14:textId="73F6EB9F" w:rsidR="00E073AA" w:rsidRPr="00AA1E48" w:rsidRDefault="00EB4194" w:rsidP="00207E4C">
      <w:pPr>
        <w:rPr>
          <w:rFonts w:ascii="Arial" w:eastAsia="PMingLiU" w:hAnsi="Arial" w:cs="Arial"/>
          <w:lang w:eastAsia="zh-TW"/>
        </w:rPr>
      </w:pPr>
      <w:r w:rsidRPr="00AA1E48">
        <w:rPr>
          <w:rFonts w:ascii="Arial" w:eastAsia="PMingLiU" w:hAnsi="Arial" w:cs="Arial"/>
          <w:lang w:eastAsia="zh-TW"/>
        </w:rPr>
        <w:t>接下來是</w:t>
      </w:r>
      <w:r w:rsidRPr="00AA1E48">
        <w:rPr>
          <w:rFonts w:ascii="Arial" w:eastAsia="PMingLiU" w:hAnsi="Arial" w:cs="Arial"/>
          <w:lang w:eastAsia="zh-TW"/>
        </w:rPr>
        <w:t>IPI</w:t>
      </w:r>
      <w:r w:rsidRPr="00AA1E48">
        <w:rPr>
          <w:rFonts w:ascii="Arial" w:eastAsia="PMingLiU" w:hAnsi="Arial" w:cs="Arial"/>
          <w:lang w:eastAsia="zh-TW"/>
        </w:rPr>
        <w:t>的部分，會說明一下開戶的要求。</w:t>
      </w:r>
      <w:r w:rsidRPr="00AA1E48">
        <w:rPr>
          <w:rFonts w:ascii="Arial" w:eastAsia="PMingLiU" w:hAnsi="Arial" w:cs="Arial"/>
          <w:lang w:eastAsia="zh-TW"/>
        </w:rPr>
        <w:t xml:space="preserve"> </w:t>
      </w:r>
    </w:p>
    <w:p w14:paraId="450E0E48" w14:textId="77777777" w:rsidR="00EB4194" w:rsidRDefault="00EB4194" w:rsidP="00AA1E48">
      <w:pPr>
        <w:spacing w:after="0"/>
        <w:rPr>
          <w:rFonts w:ascii="PMingLiU" w:eastAsia="PMingLiU" w:hAnsi="PMingLiU"/>
          <w:lang w:eastAsia="zh-TW"/>
        </w:rPr>
      </w:pPr>
    </w:p>
    <w:p w14:paraId="3B023284" w14:textId="71C65688" w:rsidR="001157AB" w:rsidRPr="00A42B69" w:rsidRDefault="001157AB" w:rsidP="00AA1E48">
      <w:pPr>
        <w:spacing w:after="0"/>
        <w:rPr>
          <w:rFonts w:eastAsia="PMingLiU" w:cstheme="minorHAnsi"/>
          <w:b/>
          <w:color w:val="FF0000"/>
        </w:rPr>
      </w:pPr>
      <w:r w:rsidRPr="00A42B69">
        <w:rPr>
          <w:rFonts w:eastAsia="PMingLiU" w:cstheme="minorHAnsi"/>
          <w:b/>
          <w:color w:val="FF0000"/>
        </w:rPr>
        <w:t>P</w:t>
      </w:r>
      <w:r w:rsidRPr="00A42B69">
        <w:rPr>
          <w:rFonts w:eastAsia="PMingLiU" w:cstheme="minorHAnsi" w:hint="eastAsia"/>
          <w:b/>
          <w:color w:val="FF0000"/>
        </w:rPr>
        <w:t>a</w:t>
      </w:r>
      <w:r w:rsidRPr="00A42B69">
        <w:rPr>
          <w:rFonts w:eastAsia="PMingLiU" w:cstheme="minorHAnsi"/>
          <w:b/>
          <w:color w:val="FF0000"/>
        </w:rPr>
        <w:t>ge 1</w:t>
      </w:r>
      <w:r w:rsidR="00AA1E48">
        <w:rPr>
          <w:rFonts w:eastAsia="PMingLiU" w:cstheme="minorHAnsi"/>
          <w:b/>
          <w:color w:val="FF0000"/>
        </w:rPr>
        <w:t>5</w:t>
      </w:r>
      <w:r w:rsidRPr="00A42B69">
        <w:rPr>
          <w:rFonts w:eastAsia="PMingLiU" w:cstheme="minorHAnsi"/>
          <w:b/>
          <w:color w:val="FF0000"/>
        </w:rPr>
        <w:t>:</w:t>
      </w:r>
    </w:p>
    <w:p w14:paraId="41D24732" w14:textId="289552E0" w:rsidR="001157AB" w:rsidRPr="00AA1E48" w:rsidRDefault="001157AB" w:rsidP="00207E4C">
      <w:pPr>
        <w:rPr>
          <w:rFonts w:ascii="Arial" w:eastAsia="PMingLiU" w:hAnsi="Arial" w:cs="Arial"/>
        </w:rPr>
      </w:pPr>
      <w:r w:rsidRPr="00AA1E48">
        <w:rPr>
          <w:rFonts w:ascii="Arial" w:eastAsia="PMingLiU" w:hAnsi="Arial" w:cs="Arial"/>
        </w:rPr>
        <w:t>首先說一下</w:t>
      </w:r>
      <w:r w:rsidRPr="00AA1E48">
        <w:rPr>
          <w:rFonts w:ascii="Arial" w:eastAsia="PMingLiU" w:hAnsi="Arial" w:cs="Arial"/>
        </w:rPr>
        <w:t>IPI</w:t>
      </w:r>
      <w:r w:rsidRPr="00AA1E48">
        <w:rPr>
          <w:rFonts w:ascii="Arial" w:eastAsia="PMingLiU" w:hAnsi="Arial" w:cs="Arial"/>
        </w:rPr>
        <w:t>的定義。机构专业投资者</w:t>
      </w:r>
      <w:r w:rsidRPr="00AA1E48">
        <w:rPr>
          <w:rFonts w:ascii="Arial" w:eastAsia="PMingLiU" w:hAnsi="Arial" w:cs="Arial"/>
        </w:rPr>
        <w:t xml:space="preserve"> – </w:t>
      </w:r>
      <w:r w:rsidRPr="00AA1E48">
        <w:rPr>
          <w:rFonts w:ascii="Arial" w:eastAsia="PMingLiU" w:hAnsi="Arial" w:cs="Arial"/>
        </w:rPr>
        <w:t>属于《证券及期货条例》附表</w:t>
      </w:r>
      <w:r w:rsidRPr="00AA1E48">
        <w:rPr>
          <w:rFonts w:ascii="Arial" w:eastAsia="PMingLiU" w:hAnsi="Arial" w:cs="Arial"/>
        </w:rPr>
        <w:t xml:space="preserve"> 1 </w:t>
      </w:r>
      <w:r w:rsidRPr="00AA1E48">
        <w:rPr>
          <w:rFonts w:ascii="Arial" w:eastAsia="PMingLiU" w:hAnsi="Arial" w:cs="Arial"/>
        </w:rPr>
        <w:t>第</w:t>
      </w:r>
      <w:r w:rsidRPr="00AA1E48">
        <w:rPr>
          <w:rFonts w:ascii="Arial" w:eastAsia="PMingLiU" w:hAnsi="Arial" w:cs="Arial"/>
        </w:rPr>
        <w:t xml:space="preserve"> 1 </w:t>
      </w:r>
      <w:r w:rsidRPr="00AA1E48">
        <w:rPr>
          <w:rFonts w:ascii="Arial" w:eastAsia="PMingLiU" w:hAnsi="Arial" w:cs="Arial"/>
        </w:rPr>
        <w:t>部第</w:t>
      </w:r>
      <w:r w:rsidRPr="00AA1E48">
        <w:rPr>
          <w:rFonts w:ascii="Arial" w:eastAsia="PMingLiU" w:hAnsi="Arial" w:cs="Arial"/>
        </w:rPr>
        <w:t xml:space="preserve"> 1 </w:t>
      </w:r>
      <w:r w:rsidRPr="00AA1E48">
        <w:rPr>
          <w:rFonts w:ascii="Arial" w:eastAsia="PMingLiU" w:hAnsi="Arial" w:cs="Arial"/>
        </w:rPr>
        <w:t>条</w:t>
      </w:r>
      <w:r w:rsidRPr="00AA1E48">
        <w:rPr>
          <w:rFonts w:ascii="Arial" w:eastAsia="PMingLiU" w:hAnsi="Arial" w:cs="Arial"/>
        </w:rPr>
        <w:t xml:space="preserve"> “</w:t>
      </w:r>
      <w:r w:rsidRPr="00AA1E48">
        <w:rPr>
          <w:rFonts w:ascii="Arial" w:eastAsia="PMingLiU" w:hAnsi="Arial" w:cs="Arial"/>
        </w:rPr>
        <w:t>专业投资者＂的定义第</w:t>
      </w:r>
      <w:r w:rsidRPr="00AA1E48">
        <w:rPr>
          <w:rFonts w:ascii="Arial" w:eastAsia="PMingLiU" w:hAnsi="Arial" w:cs="Arial"/>
        </w:rPr>
        <w:t>(a)</w:t>
      </w:r>
      <w:r w:rsidRPr="00AA1E48">
        <w:rPr>
          <w:rFonts w:ascii="Arial" w:eastAsia="PMingLiU" w:hAnsi="Arial" w:cs="Arial"/>
        </w:rPr>
        <w:t>至</w:t>
      </w:r>
      <w:r w:rsidRPr="00AA1E48">
        <w:rPr>
          <w:rFonts w:ascii="Arial" w:eastAsia="PMingLiU" w:hAnsi="Arial" w:cs="Arial"/>
        </w:rPr>
        <w:t>(</w:t>
      </w:r>
      <w:proofErr w:type="spellStart"/>
      <w:r w:rsidRPr="00AA1E48">
        <w:rPr>
          <w:rFonts w:ascii="Arial" w:eastAsia="PMingLiU" w:hAnsi="Arial" w:cs="Arial"/>
        </w:rPr>
        <w:t>i</w:t>
      </w:r>
      <w:proofErr w:type="spellEnd"/>
      <w:r w:rsidRPr="00AA1E48">
        <w:rPr>
          <w:rFonts w:ascii="Arial" w:eastAsia="PMingLiU" w:hAnsi="Arial" w:cs="Arial"/>
        </w:rPr>
        <w:t>)</w:t>
      </w:r>
      <w:r w:rsidRPr="00AA1E48">
        <w:rPr>
          <w:rFonts w:ascii="Arial" w:eastAsia="PMingLiU" w:hAnsi="Arial" w:cs="Arial"/>
        </w:rPr>
        <w:t>段所指的人士。例如</w:t>
      </w:r>
      <w:r w:rsidRPr="00AA1E48">
        <w:rPr>
          <w:rFonts w:ascii="Arial" w:eastAsia="PMingLiU" w:hAnsi="Arial" w:cs="Arial"/>
        </w:rPr>
        <w:t xml:space="preserve">: </w:t>
      </w:r>
      <w:r w:rsidRPr="00AA1E48">
        <w:rPr>
          <w:rFonts w:ascii="Arial" w:eastAsia="PMingLiU" w:hAnsi="Arial" w:cs="Arial"/>
        </w:rPr>
        <w:t>认可交易所、受监管中介人、受监管保险人、获认可的集体投资计划、已注册的强制性公积金计划、认可财务机构或政府等。</w:t>
      </w:r>
    </w:p>
    <w:p w14:paraId="1A56660C" w14:textId="232BE3BD" w:rsidR="00EB4194" w:rsidRPr="00A42B69" w:rsidRDefault="00EB4194" w:rsidP="00EB4194">
      <w:pPr>
        <w:rPr>
          <w:rFonts w:eastAsia="PMingLiU" w:cstheme="minorHAnsi"/>
          <w:b/>
          <w:color w:val="FF0000"/>
        </w:rPr>
      </w:pPr>
      <w:r w:rsidRPr="00A42B69">
        <w:rPr>
          <w:rFonts w:eastAsia="PMingLiU" w:cstheme="minorHAnsi"/>
          <w:b/>
          <w:color w:val="FF0000"/>
        </w:rPr>
        <w:lastRenderedPageBreak/>
        <w:t>P</w:t>
      </w:r>
      <w:r w:rsidRPr="00A42B69">
        <w:rPr>
          <w:rFonts w:eastAsia="PMingLiU" w:cstheme="minorHAnsi" w:hint="eastAsia"/>
          <w:b/>
          <w:color w:val="FF0000"/>
        </w:rPr>
        <w:t>a</w:t>
      </w:r>
      <w:r w:rsidRPr="00A42B69">
        <w:rPr>
          <w:rFonts w:eastAsia="PMingLiU" w:cstheme="minorHAnsi"/>
          <w:b/>
          <w:color w:val="FF0000"/>
        </w:rPr>
        <w:t>ge 1</w:t>
      </w:r>
      <w:r w:rsidR="00AA1E48">
        <w:rPr>
          <w:rFonts w:eastAsia="PMingLiU" w:cstheme="minorHAnsi"/>
          <w:b/>
          <w:color w:val="FF0000"/>
        </w:rPr>
        <w:t>6</w:t>
      </w:r>
      <w:r w:rsidRPr="00A42B69">
        <w:rPr>
          <w:rFonts w:eastAsia="PMingLiU" w:cstheme="minorHAnsi"/>
          <w:b/>
          <w:color w:val="FF0000"/>
        </w:rPr>
        <w:t>:</w:t>
      </w:r>
    </w:p>
    <w:p w14:paraId="4746C96E" w14:textId="1E702FB4" w:rsidR="00EB4194" w:rsidRPr="000421DF" w:rsidRDefault="00EB4194" w:rsidP="00EB4194">
      <w:pPr>
        <w:rPr>
          <w:rFonts w:ascii="Arial" w:eastAsia="PMingLiU" w:hAnsi="Arial" w:cs="Arial"/>
        </w:rPr>
      </w:pPr>
      <w:r w:rsidRPr="000421DF">
        <w:rPr>
          <w:rFonts w:ascii="Arial" w:eastAsia="PMingLiU" w:hAnsi="Arial" w:cs="Arial"/>
        </w:rPr>
        <w:t>IPI</w:t>
      </w:r>
      <w:r w:rsidRPr="000421DF">
        <w:rPr>
          <w:rFonts w:ascii="Arial" w:eastAsia="PMingLiU" w:hAnsi="Arial" w:cs="Arial"/>
        </w:rPr>
        <w:t>可以分為</w:t>
      </w:r>
      <w:r w:rsidRPr="000421DF">
        <w:rPr>
          <w:rFonts w:ascii="Arial" w:eastAsia="PMingLiU" w:hAnsi="Arial" w:cs="Arial"/>
        </w:rPr>
        <w:t>3</w:t>
      </w:r>
      <w:r w:rsidRPr="000421DF">
        <w:rPr>
          <w:rFonts w:ascii="Arial" w:eastAsia="PMingLiU" w:hAnsi="Arial" w:cs="Arial"/>
        </w:rPr>
        <w:t>部分，包括一般专业机构投资者</w:t>
      </w:r>
      <w:r w:rsidRPr="000421DF">
        <w:rPr>
          <w:rFonts w:ascii="Arial" w:eastAsia="PMingLiU" w:hAnsi="Arial" w:cs="Arial"/>
        </w:rPr>
        <w:t xml:space="preserve"> IPI </w:t>
      </w:r>
      <w:r w:rsidRPr="000421DF">
        <w:rPr>
          <w:rFonts w:ascii="Arial" w:eastAsia="PMingLiU" w:hAnsi="Arial" w:cs="Arial"/>
        </w:rPr>
        <w:t>，主要是</w:t>
      </w:r>
      <w:r w:rsidRPr="000421DF">
        <w:rPr>
          <w:rFonts w:ascii="Arial" w:eastAsia="PMingLiU" w:hAnsi="Arial" w:cs="Arial"/>
        </w:rPr>
        <w:t>IS</w:t>
      </w:r>
      <w:r w:rsidRPr="000421DF">
        <w:rPr>
          <w:rFonts w:ascii="Arial" w:eastAsia="PMingLiU" w:hAnsi="Arial" w:cs="Arial"/>
        </w:rPr>
        <w:t>部門會用到的，交易对手户，主要是</w:t>
      </w:r>
      <w:r w:rsidRPr="000421DF">
        <w:rPr>
          <w:rFonts w:ascii="Arial" w:eastAsia="PMingLiU" w:hAnsi="Arial" w:cs="Arial"/>
        </w:rPr>
        <w:t>FICC</w:t>
      </w:r>
      <w:r w:rsidRPr="000421DF">
        <w:rPr>
          <w:rFonts w:ascii="Arial" w:eastAsia="PMingLiU" w:hAnsi="Arial" w:cs="Arial"/>
        </w:rPr>
        <w:t>部門會用到的以及同业账户。</w:t>
      </w:r>
    </w:p>
    <w:p w14:paraId="692D3C12" w14:textId="77777777" w:rsidR="00B25499" w:rsidRPr="00BC3CBE" w:rsidRDefault="00B25499" w:rsidP="000421DF">
      <w:pPr>
        <w:spacing w:after="0"/>
        <w:rPr>
          <w:rFonts w:ascii="PMingLiU" w:eastAsia="PMingLiU" w:hAnsi="PMingLiU"/>
        </w:rPr>
      </w:pPr>
    </w:p>
    <w:p w14:paraId="50F7AC7A" w14:textId="3AF5B77A" w:rsidR="00E073AA" w:rsidRDefault="00E073AA" w:rsidP="000421DF">
      <w:pPr>
        <w:spacing w:after="0"/>
        <w:rPr>
          <w:rFonts w:eastAsia="PMingLiU" w:cstheme="minorHAnsi"/>
          <w:b/>
          <w:color w:val="FF0000"/>
          <w:lang w:eastAsia="zh-TW"/>
        </w:rPr>
      </w:pPr>
      <w:r w:rsidRPr="00A42B69">
        <w:rPr>
          <w:rFonts w:eastAsia="PMingLiU" w:cstheme="minorHAnsi" w:hint="eastAsia"/>
          <w:b/>
          <w:color w:val="FF0000"/>
          <w:lang w:eastAsia="zh-TW"/>
        </w:rPr>
        <w:t>P</w:t>
      </w:r>
      <w:r w:rsidRPr="00A42B69">
        <w:rPr>
          <w:rFonts w:eastAsia="PMingLiU" w:cstheme="minorHAnsi"/>
          <w:b/>
          <w:color w:val="FF0000"/>
          <w:lang w:eastAsia="zh-TW"/>
        </w:rPr>
        <w:t>age 1</w:t>
      </w:r>
      <w:r w:rsidR="000421DF">
        <w:rPr>
          <w:rFonts w:eastAsia="PMingLiU" w:cstheme="minorHAnsi"/>
          <w:b/>
          <w:color w:val="FF0000"/>
          <w:lang w:eastAsia="zh-TW"/>
        </w:rPr>
        <w:t>7</w:t>
      </w:r>
      <w:r w:rsidRPr="00A42B69">
        <w:rPr>
          <w:rFonts w:eastAsia="PMingLiU" w:cstheme="minorHAnsi"/>
          <w:b/>
          <w:color w:val="FF0000"/>
          <w:lang w:eastAsia="zh-TW"/>
        </w:rPr>
        <w:t>:</w:t>
      </w:r>
    </w:p>
    <w:p w14:paraId="7F8C90B8" w14:textId="77777777" w:rsidR="000421DF" w:rsidRPr="00A42B69" w:rsidRDefault="000421DF" w:rsidP="000421DF">
      <w:pPr>
        <w:spacing w:after="0"/>
        <w:rPr>
          <w:rFonts w:eastAsia="PMingLiU" w:cstheme="minorHAnsi"/>
          <w:b/>
          <w:color w:val="FF0000"/>
          <w:lang w:eastAsia="zh-TW"/>
        </w:rPr>
      </w:pPr>
    </w:p>
    <w:p w14:paraId="7D788CF2" w14:textId="58DA4DF0" w:rsidR="00BC3CBE" w:rsidRPr="00BC3CBE" w:rsidRDefault="00BC3CBE" w:rsidP="00207E4C">
      <w:pPr>
        <w:rPr>
          <w:rFonts w:eastAsia="PMingLiU" w:cstheme="minorHAnsi"/>
          <w:lang w:eastAsia="zh-TW"/>
        </w:rPr>
      </w:pPr>
      <w:r w:rsidRPr="00BC3CBE">
        <w:rPr>
          <w:rFonts w:eastAsia="PMingLiU" w:cstheme="minorHAnsi"/>
          <w:lang w:eastAsia="zh-TW"/>
        </w:rPr>
        <w:t>先說</w:t>
      </w:r>
      <w:r w:rsidRPr="00BC3CBE">
        <w:rPr>
          <w:rFonts w:eastAsia="PMingLiU" w:cstheme="minorHAnsi" w:hint="eastAsia"/>
          <w:lang w:eastAsia="zh-TW"/>
        </w:rPr>
        <w:t>一下</w:t>
      </w:r>
      <w:r w:rsidRPr="00BC3CBE">
        <w:rPr>
          <w:rFonts w:eastAsia="PMingLiU" w:cstheme="minorHAnsi"/>
          <w:lang w:eastAsia="zh-TW"/>
        </w:rPr>
        <w:t>IPI</w:t>
      </w:r>
      <w:r w:rsidRPr="00BC3CBE">
        <w:rPr>
          <w:rFonts w:eastAsia="PMingLiU" w:cstheme="minorHAnsi"/>
          <w:lang w:eastAsia="zh-TW"/>
        </w:rPr>
        <w:t>的開戶部</w:t>
      </w:r>
      <w:r>
        <w:rPr>
          <w:rFonts w:eastAsia="PMingLiU" w:cstheme="minorHAnsi"/>
          <w:lang w:eastAsia="zh-TW"/>
        </w:rPr>
        <w:t>分</w:t>
      </w:r>
      <w:r>
        <w:rPr>
          <w:rFonts w:eastAsia="PMingLiU" w:cstheme="minorHAnsi" w:hint="eastAsia"/>
          <w:lang w:eastAsia="zh-TW"/>
        </w:rPr>
        <w:t>，第一個需要的文件</w:t>
      </w:r>
      <w:r>
        <w:rPr>
          <w:rFonts w:eastAsia="PMingLiU" w:cstheme="minorHAnsi"/>
          <w:lang w:eastAsia="zh-TW"/>
        </w:rPr>
        <w:t>:</w:t>
      </w:r>
    </w:p>
    <w:p w14:paraId="75DCFB0B" w14:textId="4A2FF77D" w:rsidR="00207E4C" w:rsidRPr="00B0604B" w:rsidRDefault="00207E4C" w:rsidP="00207E4C">
      <w:pPr>
        <w:numPr>
          <w:ilvl w:val="0"/>
          <w:numId w:val="2"/>
        </w:numPr>
        <w:rPr>
          <w:rFonts w:ascii="PMingLiU" w:eastAsia="PMingLiU" w:hAnsi="PMingLiU"/>
          <w:lang w:eastAsia="zh-TW"/>
        </w:rPr>
      </w:pPr>
      <w:r w:rsidRPr="00207E4C">
        <w:rPr>
          <w:rFonts w:ascii="PMingLiU" w:eastAsia="PMingLiU" w:hAnsi="PMingLiU" w:hint="eastAsia"/>
          <w:lang w:eastAsia="zh-TW"/>
        </w:rPr>
        <w:t>开户申请表格 Client Information Statement (“CIS”)</w:t>
      </w:r>
    </w:p>
    <w:p w14:paraId="4CE836F7" w14:textId="1D64ADB4" w:rsidR="00594BDA" w:rsidRPr="00FC6C35" w:rsidRDefault="00594BDA" w:rsidP="00594BDA">
      <w:pPr>
        <w:pStyle w:val="ListParagraph"/>
        <w:numPr>
          <w:ilvl w:val="0"/>
          <w:numId w:val="5"/>
        </w:numPr>
        <w:rPr>
          <w:rFonts w:ascii="PMingLiU" w:eastAsia="PMingLiU" w:hAnsi="PMingLiU"/>
          <w:lang w:eastAsia="zh-TW"/>
        </w:rPr>
      </w:pPr>
      <w:r w:rsidRPr="00FC6C35">
        <w:rPr>
          <w:rFonts w:ascii="PMingLiU" w:eastAsia="PMingLiU" w:hAnsi="PMingLiU" w:hint="eastAsia"/>
          <w:lang w:eastAsia="zh-TW"/>
        </w:rPr>
        <w:t>客戶需要填上基本的公司資料例如公司背景、聯絡人還有交收資料等等</w:t>
      </w:r>
    </w:p>
    <w:p w14:paraId="2483B8F3" w14:textId="15D4B13D" w:rsidR="00207E4C" w:rsidRPr="00FC6C35" w:rsidRDefault="00594BDA" w:rsidP="00594BDA">
      <w:pPr>
        <w:pStyle w:val="ListParagraph"/>
        <w:numPr>
          <w:ilvl w:val="0"/>
          <w:numId w:val="5"/>
        </w:numPr>
        <w:rPr>
          <w:rFonts w:ascii="PMingLiU" w:eastAsia="PMingLiU" w:hAnsi="PMingLiU"/>
          <w:lang w:eastAsia="zh-TW"/>
        </w:rPr>
      </w:pPr>
      <w:r w:rsidRPr="00FC6C35">
        <w:rPr>
          <w:rFonts w:ascii="PMingLiU" w:eastAsia="PMingLiU" w:hAnsi="PMingLiU" w:hint="eastAsia"/>
          <w:lang w:eastAsia="zh-TW"/>
        </w:rPr>
        <w:t>如果有</w:t>
      </w:r>
      <w:r w:rsidR="00E132DD" w:rsidRPr="00FC6C35">
        <w:rPr>
          <w:rFonts w:ascii="PMingLiU" w:eastAsia="PMingLiU" w:hAnsi="PMingLiU" w:hint="eastAsia"/>
          <w:lang w:eastAsia="zh-TW"/>
        </w:rPr>
        <w:t>公司印章</w:t>
      </w:r>
      <w:r w:rsidRPr="00FC6C35">
        <w:rPr>
          <w:rFonts w:ascii="PMingLiU" w:eastAsia="PMingLiU" w:hAnsi="PMingLiU" w:hint="eastAsia"/>
          <w:lang w:eastAsia="zh-TW"/>
        </w:rPr>
        <w:t>的話可以在裡面提供蓋章樣本，往後的文件同樣需要蓋章，如果沒有印章，可以填上N/A</w:t>
      </w:r>
    </w:p>
    <w:p w14:paraId="3997B907" w14:textId="7E4DE7B0" w:rsidR="00207E4C" w:rsidRPr="00FB0429" w:rsidRDefault="00207E4C" w:rsidP="00207E4C">
      <w:pPr>
        <w:numPr>
          <w:ilvl w:val="0"/>
          <w:numId w:val="2"/>
        </w:numPr>
        <w:rPr>
          <w:rFonts w:ascii="PMingLiU" w:eastAsia="PMingLiU" w:hAnsi="PMingLiU"/>
        </w:rPr>
      </w:pPr>
      <w:r w:rsidRPr="00207E4C">
        <w:rPr>
          <w:rFonts w:ascii="PMingLiU" w:eastAsia="PMingLiU" w:hAnsi="PMingLiU" w:hint="eastAsia"/>
        </w:rPr>
        <w:t>公司户开户书及相关协议（注：保证金或托管账户，需附加提交）</w:t>
      </w:r>
    </w:p>
    <w:p w14:paraId="0DBE4047" w14:textId="6BB6E5BB" w:rsidR="00FB0429" w:rsidRPr="00B0604B" w:rsidRDefault="00FB0429" w:rsidP="00FC6C35">
      <w:pPr>
        <w:ind w:left="720"/>
        <w:rPr>
          <w:rFonts w:ascii="PMingLiU" w:eastAsia="PMingLiU" w:hAnsi="PMingLiU"/>
        </w:rPr>
      </w:pPr>
      <w:r w:rsidRPr="00207E4C">
        <w:rPr>
          <w:rFonts w:ascii="PMingLiU" w:eastAsia="PMingLiU" w:hAnsi="PMingLiU" w:hint="eastAsia"/>
        </w:rPr>
        <w:t>托管账户</w:t>
      </w:r>
      <w:r>
        <w:rPr>
          <w:rFonts w:ascii="PMingLiU" w:eastAsia="PMingLiU" w:hAnsi="PMingLiU" w:hint="eastAsia"/>
          <w:lang w:eastAsia="zh-TW"/>
        </w:rPr>
        <w:t>:</w:t>
      </w:r>
    </w:p>
    <w:p w14:paraId="446057D1" w14:textId="352B53F3" w:rsidR="00207E4C" w:rsidRPr="00B0604B" w:rsidRDefault="00207E4C" w:rsidP="00FC6C35">
      <w:pPr>
        <w:pStyle w:val="ListParagraph"/>
        <w:numPr>
          <w:ilvl w:val="0"/>
          <w:numId w:val="3"/>
        </w:numPr>
        <w:ind w:left="1440"/>
        <w:rPr>
          <w:rFonts w:ascii="PMingLiU" w:eastAsia="PMingLiU" w:hAnsi="PMingLiU"/>
          <w:lang w:eastAsia="zh-TW"/>
        </w:rPr>
      </w:pPr>
      <w:r w:rsidRPr="00B0604B">
        <w:rPr>
          <w:rFonts w:ascii="PMingLiU" w:eastAsia="PMingLiU" w:hAnsi="PMingLiU" w:hint="eastAsia"/>
          <w:lang w:eastAsia="zh-TW"/>
        </w:rPr>
        <w:t>個人資料 ( 私隱 ) 條例说明</w:t>
      </w:r>
      <w:r w:rsidRPr="00B0604B">
        <w:rPr>
          <w:rFonts w:ascii="PMingLiU" w:eastAsia="PMingLiU" w:hAnsi="PMingLiU"/>
          <w:lang w:eastAsia="zh-TW"/>
        </w:rPr>
        <w:tab/>
      </w:r>
      <w:r w:rsidRPr="00B0604B">
        <w:rPr>
          <w:rFonts w:ascii="PMingLiU" w:eastAsia="PMingLiU" w:hAnsi="PMingLiU" w:hint="eastAsia"/>
          <w:lang w:eastAsia="zh-TW"/>
        </w:rPr>
        <w:t>2.</w:t>
      </w:r>
      <w:r w:rsidRPr="00B0604B">
        <w:rPr>
          <w:rFonts w:ascii="PMingLiU" w:eastAsia="PMingLiU" w:hAnsi="PMingLiU"/>
          <w:lang w:eastAsia="zh-TW"/>
        </w:rPr>
        <w:t xml:space="preserve"> </w:t>
      </w:r>
      <w:r w:rsidRPr="00B0604B">
        <w:rPr>
          <w:rFonts w:ascii="PMingLiU" w:eastAsia="PMingLiU" w:hAnsi="PMingLiU" w:hint="eastAsia"/>
          <w:lang w:eastAsia="zh-TW"/>
        </w:rPr>
        <w:t>證券協議</w:t>
      </w:r>
      <w:r w:rsidRPr="00B0604B">
        <w:rPr>
          <w:rFonts w:ascii="PMingLiU" w:eastAsia="PMingLiU" w:hAnsi="PMingLiU"/>
          <w:lang w:eastAsia="zh-TW"/>
        </w:rPr>
        <w:t xml:space="preserve">   </w:t>
      </w:r>
      <w:r w:rsidRPr="00B0604B">
        <w:rPr>
          <w:rFonts w:ascii="PMingLiU" w:eastAsia="PMingLiU" w:hAnsi="PMingLiU" w:hint="eastAsia"/>
          <w:lang w:eastAsia="zh-TW"/>
        </w:rPr>
        <w:t>3.</w:t>
      </w:r>
      <w:r w:rsidRPr="00B0604B">
        <w:rPr>
          <w:rFonts w:ascii="PMingLiU" w:eastAsia="PMingLiU" w:hAnsi="PMingLiU"/>
          <w:lang w:eastAsia="zh-TW"/>
        </w:rPr>
        <w:t xml:space="preserve">  </w:t>
      </w:r>
      <w:r w:rsidRPr="00B0604B">
        <w:rPr>
          <w:rFonts w:ascii="PMingLiU" w:eastAsia="PMingLiU" w:hAnsi="PMingLiU" w:hint="eastAsia"/>
          <w:lang w:eastAsia="zh-TW"/>
        </w:rPr>
        <w:t>風險披露聲明</w:t>
      </w:r>
    </w:p>
    <w:p w14:paraId="40186EA7" w14:textId="739F0A90" w:rsidR="00207E4C" w:rsidRPr="00207E4C" w:rsidRDefault="00C026A2" w:rsidP="00FC6C35">
      <w:pPr>
        <w:ind w:left="720"/>
        <w:rPr>
          <w:rFonts w:ascii="PMingLiU" w:eastAsia="PMingLiU" w:hAnsi="PMingLiU"/>
        </w:rPr>
      </w:pPr>
      <w:r w:rsidRPr="00B0604B">
        <w:rPr>
          <w:rFonts w:ascii="PMingLiU" w:eastAsia="PMingLiU" w:hAnsi="PMingLiU" w:hint="eastAsia"/>
        </w:rPr>
        <w:t>只</w:t>
      </w:r>
      <w:r w:rsidR="00C00228" w:rsidRPr="00B0604B">
        <w:rPr>
          <w:rFonts w:ascii="PMingLiU" w:eastAsia="PMingLiU" w:hAnsi="PMingLiU" w:hint="eastAsia"/>
        </w:rPr>
        <w:t>适用</w:t>
      </w:r>
      <w:r w:rsidR="00C00228">
        <w:rPr>
          <w:rFonts w:ascii="PMingLiU" w:eastAsia="PMingLiU" w:hAnsi="PMingLiU" w:hint="eastAsia"/>
        </w:rPr>
        <w:t>於</w:t>
      </w:r>
      <w:r w:rsidRPr="00B0604B">
        <w:rPr>
          <w:rFonts w:ascii="PMingLiU" w:eastAsia="PMingLiU" w:hAnsi="PMingLiU" w:hint="eastAsia"/>
        </w:rPr>
        <w:t>保证金账户</w:t>
      </w:r>
      <w:r w:rsidR="00C00228">
        <w:rPr>
          <w:rFonts w:ascii="PMingLiU" w:eastAsia="PMingLiU" w:hAnsi="PMingLiU" w:hint="eastAsia"/>
        </w:rPr>
        <w:t>:</w:t>
      </w:r>
      <w:r w:rsidR="00C00228">
        <w:rPr>
          <w:rFonts w:ascii="PMingLiU" w:eastAsia="PMingLiU" w:hAnsi="PMingLiU"/>
        </w:rPr>
        <w:t xml:space="preserve"> </w:t>
      </w:r>
      <w:r w:rsidR="00207E4C" w:rsidRPr="00B0604B">
        <w:rPr>
          <w:rFonts w:ascii="PMingLiU" w:eastAsia="PMingLiU" w:hAnsi="PMingLiU" w:hint="eastAsia"/>
        </w:rPr>
        <w:t>1.</w:t>
      </w:r>
      <w:r w:rsidR="00207E4C" w:rsidRPr="00B0604B">
        <w:rPr>
          <w:rFonts w:ascii="PMingLiU" w:eastAsia="PMingLiU" w:hAnsi="PMingLiU"/>
        </w:rPr>
        <w:t xml:space="preserve"> </w:t>
      </w:r>
      <w:r w:rsidR="00207E4C" w:rsidRPr="00207E4C">
        <w:rPr>
          <w:rFonts w:ascii="PMingLiU" w:eastAsia="PMingLiU" w:hAnsi="PMingLiU" w:hint="eastAsia"/>
        </w:rPr>
        <w:t>保证金</w:t>
      </w:r>
      <w:r w:rsidR="00207E4C" w:rsidRPr="00B0604B">
        <w:rPr>
          <w:rFonts w:ascii="PMingLiU" w:eastAsia="PMingLiU" w:hAnsi="PMingLiU" w:hint="eastAsia"/>
        </w:rPr>
        <w:t xml:space="preserve">協議 </w:t>
      </w:r>
      <w:r w:rsidR="00207E4C" w:rsidRPr="00B0604B">
        <w:rPr>
          <w:rFonts w:ascii="PMingLiU" w:eastAsia="PMingLiU" w:hAnsi="PMingLiU"/>
        </w:rPr>
        <w:t xml:space="preserve"> </w:t>
      </w:r>
      <w:r w:rsidR="00207E4C" w:rsidRPr="00B0604B">
        <w:rPr>
          <w:rFonts w:ascii="PMingLiU" w:eastAsia="PMingLiU" w:hAnsi="PMingLiU" w:hint="eastAsia"/>
        </w:rPr>
        <w:t>2.</w:t>
      </w:r>
      <w:r w:rsidR="00207E4C" w:rsidRPr="00B0604B">
        <w:rPr>
          <w:rFonts w:ascii="PMingLiU" w:eastAsia="PMingLiU" w:hAnsi="PMingLiU"/>
        </w:rPr>
        <w:t xml:space="preserve"> </w:t>
      </w:r>
      <w:r w:rsidR="00207E4C" w:rsidRPr="00B0604B">
        <w:rPr>
          <w:rFonts w:ascii="PMingLiU" w:eastAsia="PMingLiU" w:hAnsi="PMingLiU" w:hint="eastAsia"/>
        </w:rPr>
        <w:t>常设授权</w:t>
      </w:r>
      <w:r w:rsidR="0086227B" w:rsidRPr="00B0604B">
        <w:rPr>
          <w:rFonts w:ascii="PMingLiU" w:eastAsia="PMingLiU" w:hAnsi="PMingLiU" w:hint="eastAsia"/>
        </w:rPr>
        <w:t>協議</w:t>
      </w:r>
    </w:p>
    <w:p w14:paraId="452CEE7A" w14:textId="2D59F787" w:rsidR="00207E4C" w:rsidRPr="00B0604B" w:rsidRDefault="00207E4C" w:rsidP="00207E4C">
      <w:pPr>
        <w:numPr>
          <w:ilvl w:val="0"/>
          <w:numId w:val="2"/>
        </w:numPr>
        <w:rPr>
          <w:rFonts w:ascii="PMingLiU" w:eastAsia="PMingLiU" w:hAnsi="PMingLiU"/>
          <w:lang w:eastAsia="zh-TW"/>
        </w:rPr>
      </w:pPr>
      <w:r w:rsidRPr="00207E4C">
        <w:rPr>
          <w:rFonts w:ascii="PMingLiU" w:eastAsia="PMingLiU" w:hAnsi="PMingLiU" w:hint="eastAsia"/>
          <w:lang w:eastAsia="zh-TW"/>
        </w:rPr>
        <w:t>董事会决议Board Resolution／获授权开户函件 Written Instruction</w:t>
      </w:r>
    </w:p>
    <w:p w14:paraId="6F79CE4E" w14:textId="2A6D651C" w:rsidR="00207E4C" w:rsidRPr="00086864" w:rsidRDefault="00594BDA" w:rsidP="00594BDA">
      <w:pPr>
        <w:pStyle w:val="ListParagraph"/>
        <w:numPr>
          <w:ilvl w:val="0"/>
          <w:numId w:val="5"/>
        </w:numPr>
        <w:rPr>
          <w:rFonts w:eastAsia="PMingLiU"/>
          <w:lang w:eastAsia="zh-TW"/>
        </w:rPr>
      </w:pPr>
      <w:r w:rsidRPr="00B0604B">
        <w:rPr>
          <w:rFonts w:ascii="PMingLiU" w:eastAsia="PMingLiU" w:hAnsi="PMingLiU" w:hint="eastAsia"/>
          <w:lang w:eastAsia="zh-TW"/>
        </w:rPr>
        <w:t>客戶可以用我們</w:t>
      </w:r>
      <w:r w:rsidRPr="00207E4C">
        <w:rPr>
          <w:rFonts w:ascii="PMingLiU" w:eastAsia="PMingLiU" w:hAnsi="PMingLiU" w:hint="eastAsia"/>
          <w:lang w:eastAsia="zh-TW"/>
        </w:rPr>
        <w:t>內部提供的模板</w:t>
      </w:r>
      <w:r>
        <w:rPr>
          <w:rFonts w:ascii="PMingLiU" w:eastAsia="PMingLiU" w:hAnsi="PMingLiU" w:hint="eastAsia"/>
          <w:lang w:eastAsia="zh-TW"/>
        </w:rPr>
        <w:t>或者是提交他們自己的</w:t>
      </w:r>
      <w:r w:rsidRPr="00207E4C">
        <w:rPr>
          <w:rFonts w:ascii="PMingLiU" w:eastAsia="PMingLiU" w:hAnsi="PMingLiU" w:hint="eastAsia"/>
          <w:lang w:eastAsia="zh-TW"/>
        </w:rPr>
        <w:t>模板</w:t>
      </w:r>
      <w:r>
        <w:rPr>
          <w:rFonts w:ascii="PMingLiU" w:eastAsia="PMingLiU" w:hAnsi="PMingLiU" w:hint="eastAsia"/>
          <w:lang w:eastAsia="zh-TW"/>
        </w:rPr>
        <w:t>，但必須注意</w:t>
      </w:r>
      <w:r w:rsidR="00086864">
        <w:rPr>
          <w:rFonts w:ascii="PMingLiU" w:eastAsia="PMingLiU" w:hAnsi="PMingLiU" w:hint="eastAsia"/>
          <w:lang w:eastAsia="zh-TW"/>
        </w:rPr>
        <w:t>內容要包含該客戶同意在我們國信這邊開戶</w:t>
      </w:r>
      <w:r w:rsidR="00BA2A73">
        <w:rPr>
          <w:rFonts w:ascii="PMingLiU" w:eastAsia="PMingLiU" w:hAnsi="PMingLiU" w:hint="eastAsia"/>
          <w:lang w:eastAsia="zh-TW"/>
        </w:rPr>
        <w:t>，以及列明要開的帳戶</w:t>
      </w:r>
    </w:p>
    <w:p w14:paraId="57680935" w14:textId="1687799D" w:rsidR="00086864" w:rsidRPr="00086864" w:rsidRDefault="00086864" w:rsidP="00086864">
      <w:pPr>
        <w:pStyle w:val="ListParagraph"/>
        <w:numPr>
          <w:ilvl w:val="0"/>
          <w:numId w:val="5"/>
        </w:numPr>
        <w:rPr>
          <w:lang w:eastAsia="zh-TW"/>
        </w:rPr>
      </w:pPr>
      <w:r>
        <w:rPr>
          <w:rFonts w:ascii="PMingLiU" w:eastAsia="PMingLiU" w:hAnsi="PMingLiU" w:hint="eastAsia"/>
          <w:lang w:eastAsia="zh-TW"/>
        </w:rPr>
        <w:t>另外注意</w:t>
      </w:r>
      <w:r w:rsidR="00207E4C" w:rsidRPr="00207E4C">
        <w:rPr>
          <w:rFonts w:hint="eastAsia"/>
          <w:lang w:eastAsia="zh-TW"/>
        </w:rPr>
        <w:t>董事会决议</w:t>
      </w:r>
      <w:r>
        <w:rPr>
          <w:rFonts w:ascii="PMingLiU" w:eastAsia="PMingLiU" w:hAnsi="PMingLiU" w:hint="eastAsia"/>
          <w:lang w:eastAsia="zh-TW"/>
        </w:rPr>
        <w:t>的簽署日期必須早於</w:t>
      </w:r>
      <w:r w:rsidR="00207E4C" w:rsidRPr="00207E4C">
        <w:rPr>
          <w:rFonts w:hint="eastAsia"/>
          <w:lang w:eastAsia="zh-TW"/>
        </w:rPr>
        <w:t>开户书</w:t>
      </w:r>
      <w:r>
        <w:rPr>
          <w:rFonts w:ascii="PMingLiU" w:eastAsia="PMingLiU" w:hAnsi="PMingLiU" w:hint="eastAsia"/>
          <w:lang w:eastAsia="zh-TW"/>
        </w:rPr>
        <w:t>上的日期 因為時間合理性上來</w:t>
      </w:r>
      <w:r w:rsidR="00B0604B">
        <w:rPr>
          <w:rFonts w:ascii="PMingLiU" w:eastAsia="PMingLiU" w:hAnsi="PMingLiU" w:hint="eastAsia"/>
          <w:lang w:eastAsia="zh-TW"/>
        </w:rPr>
        <w:t>講</w:t>
      </w:r>
      <w:r>
        <w:rPr>
          <w:rFonts w:ascii="PMingLiU" w:eastAsia="PMingLiU" w:hAnsi="PMingLiU"/>
          <w:lang w:eastAsia="zh-TW"/>
        </w:rPr>
        <w:t xml:space="preserve"> </w:t>
      </w:r>
      <w:r>
        <w:rPr>
          <w:rFonts w:ascii="PMingLiU" w:eastAsia="PMingLiU" w:hAnsi="PMingLiU" w:hint="eastAsia"/>
          <w:lang w:eastAsia="zh-TW"/>
        </w:rPr>
        <w:t>是要先通過客戶公司內部決定才在我們這邊開戶</w:t>
      </w:r>
    </w:p>
    <w:p w14:paraId="0912A4B9" w14:textId="6792203E" w:rsidR="00086864" w:rsidRPr="00086864" w:rsidRDefault="001C1D5E" w:rsidP="00086864">
      <w:pPr>
        <w:pStyle w:val="ListParagraph"/>
        <w:numPr>
          <w:ilvl w:val="0"/>
          <w:numId w:val="5"/>
        </w:numPr>
        <w:rPr>
          <w:lang w:eastAsia="zh-TW"/>
        </w:rPr>
      </w:pPr>
      <w:r>
        <w:rPr>
          <w:rFonts w:ascii="PMingLiU" w:eastAsia="PMingLiU" w:hAnsi="PMingLiU" w:hint="eastAsia"/>
          <w:lang w:eastAsia="zh-TW"/>
        </w:rPr>
        <w:t>除了</w:t>
      </w:r>
      <w:r w:rsidR="00207E4C" w:rsidRPr="00207E4C">
        <w:rPr>
          <w:rFonts w:ascii="PMingLiU" w:eastAsia="PMingLiU" w:hAnsi="PMingLiU" w:hint="eastAsia"/>
          <w:lang w:eastAsia="zh-TW"/>
        </w:rPr>
        <w:t>董事会决议</w:t>
      </w:r>
      <w:r>
        <w:rPr>
          <w:rFonts w:ascii="PMingLiU" w:eastAsia="PMingLiU" w:hAnsi="PMingLiU"/>
          <w:lang w:eastAsia="zh-TW"/>
        </w:rPr>
        <w:t xml:space="preserve"> </w:t>
      </w:r>
      <w:r w:rsidR="00086864">
        <w:rPr>
          <w:rFonts w:ascii="PMingLiU" w:eastAsia="PMingLiU" w:hAnsi="PMingLiU" w:hint="eastAsia"/>
          <w:lang w:eastAsia="zh-TW"/>
        </w:rPr>
        <w:t>另外一個替代方案是客戶可以用電郵發出開戶指令，但注意需要該電郵需</w:t>
      </w:r>
      <w:r w:rsidR="004B125B">
        <w:rPr>
          <w:rFonts w:ascii="PMingLiU" w:eastAsia="PMingLiU" w:hAnsi="PMingLiU" w:hint="eastAsia"/>
          <w:lang w:eastAsia="zh-TW"/>
        </w:rPr>
        <w:t>要</w:t>
      </w:r>
      <w:r w:rsidR="00086864">
        <w:rPr>
          <w:rFonts w:ascii="PMingLiU" w:eastAsia="PMingLiU" w:hAnsi="PMingLiU" w:hint="eastAsia"/>
          <w:lang w:eastAsia="zh-TW"/>
        </w:rPr>
        <w:t>由授權簽字人發出，以及同樣需要包含剛才提及的內容</w:t>
      </w:r>
    </w:p>
    <w:p w14:paraId="3F15F1E6" w14:textId="085A946F" w:rsidR="00207E4C" w:rsidRDefault="00207E4C" w:rsidP="00207E4C">
      <w:pPr>
        <w:numPr>
          <w:ilvl w:val="0"/>
          <w:numId w:val="2"/>
        </w:numPr>
      </w:pPr>
      <w:r w:rsidRPr="00207E4C">
        <w:rPr>
          <w:rFonts w:hint="eastAsia"/>
        </w:rPr>
        <w:t>被授权人名单及签名式样（含开户指令、执行交易合约、账户操作签字人）</w:t>
      </w:r>
    </w:p>
    <w:p w14:paraId="38095CEC" w14:textId="42CFEA3E" w:rsidR="00207E4C" w:rsidRPr="00207E4C" w:rsidRDefault="00F040D4" w:rsidP="00207E4C">
      <w:pPr>
        <w:pStyle w:val="ListParagraph"/>
        <w:numPr>
          <w:ilvl w:val="0"/>
          <w:numId w:val="4"/>
        </w:numPr>
        <w:rPr>
          <w:lang w:eastAsia="zh-TW"/>
        </w:rPr>
      </w:pPr>
      <w:r>
        <w:rPr>
          <w:rFonts w:ascii="PMingLiU" w:eastAsia="PMingLiU" w:hAnsi="PMingLiU" w:hint="eastAsia"/>
          <w:lang w:eastAsia="zh-TW"/>
        </w:rPr>
        <w:t>一般來講</w:t>
      </w:r>
      <w:r w:rsidR="00207E4C" w:rsidRPr="00207E4C">
        <w:rPr>
          <w:rFonts w:hint="eastAsia"/>
          <w:lang w:eastAsia="zh-TW"/>
        </w:rPr>
        <w:t>董事会决议</w:t>
      </w:r>
      <w:r>
        <w:rPr>
          <w:rFonts w:ascii="PMingLiU" w:eastAsia="PMingLiU" w:hAnsi="PMingLiU" w:hint="eastAsia"/>
          <w:lang w:eastAsia="zh-TW"/>
        </w:rPr>
        <w:t>都會包括這一份</w:t>
      </w:r>
      <w:r w:rsidR="00207E4C" w:rsidRPr="00207E4C">
        <w:rPr>
          <w:rFonts w:hint="eastAsia"/>
          <w:lang w:eastAsia="zh-TW"/>
        </w:rPr>
        <w:t>授权人名单</w:t>
      </w:r>
      <w:r>
        <w:rPr>
          <w:rFonts w:ascii="PMingLiU" w:eastAsia="PMingLiU" w:hAnsi="PMingLiU" w:hint="eastAsia"/>
          <w:lang w:eastAsia="zh-TW"/>
        </w:rPr>
        <w:t>，</w:t>
      </w:r>
      <w:r>
        <w:rPr>
          <w:rFonts w:ascii="PMingLiU" w:eastAsia="PMingLiU" w:hAnsi="PMingLiU"/>
          <w:lang w:eastAsia="zh-TW"/>
        </w:rPr>
        <w:t xml:space="preserve"> </w:t>
      </w:r>
      <w:r w:rsidR="00207E4C" w:rsidRPr="00207E4C">
        <w:rPr>
          <w:rFonts w:ascii="PMingLiU" w:eastAsia="PMingLiU" w:hAnsi="PMingLiU" w:hint="eastAsia"/>
          <w:lang w:eastAsia="zh-TW"/>
        </w:rPr>
        <w:t>如</w:t>
      </w:r>
      <w:r w:rsidR="004B125B">
        <w:rPr>
          <w:rFonts w:ascii="PMingLiU" w:eastAsia="PMingLiU" w:hAnsi="PMingLiU" w:hint="eastAsia"/>
          <w:lang w:eastAsia="zh-TW"/>
        </w:rPr>
        <w:t>果</w:t>
      </w:r>
      <w:r w:rsidR="00ED561A">
        <w:rPr>
          <w:rFonts w:ascii="PMingLiU" w:eastAsia="PMingLiU" w:hAnsi="PMingLiU" w:hint="eastAsia"/>
          <w:lang w:eastAsia="zh-TW"/>
        </w:rPr>
        <w:t>是</w:t>
      </w:r>
      <w:r w:rsidR="004B125B">
        <w:rPr>
          <w:rFonts w:ascii="PMingLiU" w:eastAsia="PMingLiU" w:hAnsi="PMingLiU" w:hint="eastAsia"/>
          <w:lang w:eastAsia="zh-TW"/>
        </w:rPr>
        <w:t>使</w:t>
      </w:r>
      <w:r w:rsidR="00207E4C" w:rsidRPr="00207E4C">
        <w:rPr>
          <w:rFonts w:ascii="PMingLiU" w:eastAsia="PMingLiU" w:hAnsi="PMingLiU" w:hint="eastAsia"/>
          <w:lang w:eastAsia="zh-TW"/>
        </w:rPr>
        <w:t>用國信</w:t>
      </w:r>
      <w:r w:rsidR="00207E4C" w:rsidRPr="00207E4C">
        <w:rPr>
          <w:rFonts w:ascii="PMingLiU" w:eastAsia="PMingLiU" w:hAnsi="PMingLiU" w:hint="eastAsia"/>
          <w:lang w:eastAsia="zh-HK"/>
        </w:rPr>
        <w:t>內部提供的</w:t>
      </w:r>
      <w:r w:rsidR="00207E4C" w:rsidRPr="00207E4C">
        <w:rPr>
          <w:rFonts w:ascii="PMingLiU" w:eastAsia="PMingLiU" w:hAnsi="PMingLiU" w:hint="eastAsia"/>
          <w:lang w:eastAsia="zh-TW"/>
        </w:rPr>
        <w:t>模板，</w:t>
      </w:r>
      <w:r>
        <w:rPr>
          <w:rFonts w:ascii="PMingLiU" w:eastAsia="PMingLiU" w:hAnsi="PMingLiU" w:hint="eastAsia"/>
          <w:lang w:eastAsia="zh-TW"/>
        </w:rPr>
        <w:t>已經肯定</w:t>
      </w:r>
      <w:r w:rsidR="00207E4C" w:rsidRPr="00207E4C">
        <w:rPr>
          <w:rFonts w:ascii="PMingLiU" w:eastAsia="PMingLiU" w:hAnsi="PMingLiU" w:hint="eastAsia"/>
          <w:lang w:eastAsia="zh-TW"/>
        </w:rPr>
        <w:t>可以同時滿足第3點和第4點的開戶要求</w:t>
      </w:r>
    </w:p>
    <w:p w14:paraId="4E0F36BE" w14:textId="510A881E" w:rsidR="00207E4C" w:rsidRDefault="00207E4C" w:rsidP="000C761B">
      <w:pPr>
        <w:numPr>
          <w:ilvl w:val="0"/>
          <w:numId w:val="2"/>
        </w:numPr>
      </w:pPr>
      <w:r w:rsidRPr="00207E4C">
        <w:rPr>
          <w:rFonts w:hint="eastAsia"/>
        </w:rPr>
        <w:t>授权人身份证验证本，或由公司独立部门（人事部、合规部、內审）出具身份证资料核证确认信</w:t>
      </w:r>
      <w:r w:rsidRPr="00207E4C">
        <w:rPr>
          <w:rFonts w:hint="eastAsia"/>
        </w:rPr>
        <w:t xml:space="preserve"> ID verification</w:t>
      </w:r>
      <w:r w:rsidRPr="00207E4C">
        <w:rPr>
          <w:rFonts w:hint="eastAsia"/>
        </w:rPr>
        <w:t xml:space="preserve">　</w:t>
      </w:r>
    </w:p>
    <w:p w14:paraId="1C14BF04" w14:textId="7CC85F01" w:rsidR="00207E4C" w:rsidRPr="00207E4C" w:rsidRDefault="000C761B" w:rsidP="000C761B">
      <w:pPr>
        <w:pStyle w:val="ListParagraph"/>
        <w:numPr>
          <w:ilvl w:val="0"/>
          <w:numId w:val="4"/>
        </w:numPr>
        <w:rPr>
          <w:lang w:eastAsia="zh-TW"/>
        </w:rPr>
      </w:pPr>
      <w:r>
        <w:rPr>
          <w:rFonts w:ascii="PMingLiU" w:eastAsia="PMingLiU" w:hAnsi="PMingLiU" w:hint="eastAsia"/>
          <w:lang w:eastAsia="zh-TW"/>
        </w:rPr>
        <w:t>那身份</w:t>
      </w:r>
      <w:r w:rsidR="00207E4C" w:rsidRPr="00207E4C">
        <w:rPr>
          <w:rFonts w:hint="eastAsia"/>
          <w:lang w:eastAsia="zh-TW"/>
        </w:rPr>
        <w:t>证</w:t>
      </w:r>
      <w:r>
        <w:rPr>
          <w:rFonts w:ascii="PMingLiU" w:eastAsia="PMingLiU" w:hAnsi="PMingLiU" w:hint="eastAsia"/>
          <w:lang w:eastAsia="zh-TW"/>
        </w:rPr>
        <w:t>方面需要注意的是如果是香港身份證我們只接受香港永久居民身份證</w:t>
      </w:r>
      <w:r>
        <w:rPr>
          <w:rFonts w:ascii="PMingLiU" w:eastAsia="PMingLiU" w:hAnsi="PMingLiU"/>
          <w:lang w:eastAsia="zh-TW"/>
        </w:rPr>
        <w:t xml:space="preserve"> </w:t>
      </w:r>
      <w:r>
        <w:rPr>
          <w:rFonts w:ascii="PMingLiU" w:eastAsia="PMingLiU" w:hAnsi="PMingLiU" w:hint="eastAsia"/>
          <w:lang w:eastAsia="zh-TW"/>
        </w:rPr>
        <w:t>內地的身份證明注意有沒有過期 另外必須要可以清楚地辨認到客戶姓名、出生日期、國籍、號碼和身份證明</w:t>
      </w:r>
      <w:r w:rsidR="00B92B04">
        <w:rPr>
          <w:rFonts w:ascii="PMingLiU" w:eastAsia="PMingLiU" w:hAnsi="PMingLiU" w:hint="eastAsia"/>
          <w:lang w:eastAsia="zh-TW"/>
        </w:rPr>
        <w:t>文件</w:t>
      </w:r>
      <w:r>
        <w:rPr>
          <w:rFonts w:ascii="PMingLiU" w:eastAsia="PMingLiU" w:hAnsi="PMingLiU" w:hint="eastAsia"/>
          <w:lang w:eastAsia="zh-TW"/>
        </w:rPr>
        <w:t>類別還有照片</w:t>
      </w:r>
    </w:p>
    <w:p w14:paraId="0B00DFCC" w14:textId="3B9EE52B" w:rsidR="00207E4C" w:rsidRPr="000C761B" w:rsidRDefault="00207E4C" w:rsidP="00207E4C">
      <w:pPr>
        <w:numPr>
          <w:ilvl w:val="0"/>
          <w:numId w:val="2"/>
        </w:numPr>
      </w:pPr>
      <w:r w:rsidRPr="00207E4C">
        <w:rPr>
          <w:rFonts w:hint="eastAsia"/>
        </w:rPr>
        <w:t>公司注册证、商业登记证、营业执照验证本，或透过本地</w:t>
      </w:r>
      <w:r w:rsidRPr="00207E4C">
        <w:rPr>
          <w:rFonts w:hint="eastAsia"/>
        </w:rPr>
        <w:t xml:space="preserve"> / </w:t>
      </w:r>
      <w:r w:rsidRPr="00207E4C">
        <w:rPr>
          <w:rFonts w:hint="eastAsia"/>
        </w:rPr>
        <w:t>海外的可信赖机关、官方网站撷取机构信息。如：披露易</w:t>
      </w:r>
      <w:proofErr w:type="spellStart"/>
      <w:r w:rsidRPr="00207E4C">
        <w:rPr>
          <w:rFonts w:hint="eastAsia"/>
        </w:rPr>
        <w:t>HKex</w:t>
      </w:r>
      <w:proofErr w:type="spellEnd"/>
      <w:r w:rsidRPr="00207E4C">
        <w:rPr>
          <w:rFonts w:hint="eastAsia"/>
        </w:rPr>
        <w:t xml:space="preserve"> Listing</w:t>
      </w:r>
      <w:r w:rsidRPr="00207E4C">
        <w:rPr>
          <w:rFonts w:hint="eastAsia"/>
        </w:rPr>
        <w:t>、公司查冊</w:t>
      </w:r>
      <w:r w:rsidRPr="00207E4C">
        <w:rPr>
          <w:rFonts w:hint="eastAsia"/>
        </w:rPr>
        <w:t>Co. Search</w:t>
      </w:r>
      <w:r w:rsidRPr="00207E4C">
        <w:rPr>
          <w:rFonts w:hint="eastAsia"/>
        </w:rPr>
        <w:t>、公司注册处</w:t>
      </w:r>
      <w:r w:rsidRPr="00207E4C">
        <w:rPr>
          <w:rFonts w:hint="eastAsia"/>
        </w:rPr>
        <w:t xml:space="preserve">Co. Registrar  (links: </w:t>
      </w:r>
      <w:hyperlink r:id="rId5" w:history="1">
        <w:r w:rsidRPr="00207E4C">
          <w:rPr>
            <w:rStyle w:val="Hyperlink"/>
            <w:rFonts w:hint="eastAsia"/>
          </w:rPr>
          <w:t>www.hkexnews.hk</w:t>
        </w:r>
      </w:hyperlink>
      <w:r w:rsidRPr="00207E4C">
        <w:rPr>
          <w:rFonts w:hint="eastAsia"/>
        </w:rPr>
        <w:t xml:space="preserve">; </w:t>
      </w:r>
      <w:hyperlink r:id="rId6" w:history="1">
        <w:r w:rsidRPr="00207E4C">
          <w:rPr>
            <w:rStyle w:val="Hyperlink"/>
            <w:rFonts w:hint="eastAsia"/>
            <w:lang w:val="en-HK"/>
          </w:rPr>
          <w:t>www.cbil.com.hk</w:t>
        </w:r>
      </w:hyperlink>
      <w:r w:rsidRPr="00207E4C">
        <w:rPr>
          <w:rFonts w:hint="eastAsia"/>
          <w:lang w:val="en-HK"/>
        </w:rPr>
        <w:t xml:space="preserve"> ; </w:t>
      </w:r>
      <w:hyperlink r:id="rId7" w:history="1">
        <w:r w:rsidRPr="00207E4C">
          <w:rPr>
            <w:rStyle w:val="Hyperlink"/>
            <w:rFonts w:hint="eastAsia"/>
            <w:lang w:val="en-HK"/>
          </w:rPr>
          <w:t>www.icris.cr.gov.hk</w:t>
        </w:r>
      </w:hyperlink>
      <w:r w:rsidRPr="00207E4C">
        <w:rPr>
          <w:rFonts w:hint="eastAsia"/>
          <w:lang w:val="en-HK"/>
        </w:rPr>
        <w:t xml:space="preserve"> ; </w:t>
      </w:r>
      <w:hyperlink r:id="rId8" w:history="1">
        <w:r w:rsidRPr="00207E4C">
          <w:rPr>
            <w:rStyle w:val="Hyperlink"/>
            <w:rFonts w:hint="eastAsia"/>
            <w:lang w:val="en-HK"/>
          </w:rPr>
          <w:t>www.gov.hk</w:t>
        </w:r>
      </w:hyperlink>
      <w:r w:rsidRPr="00207E4C">
        <w:rPr>
          <w:rFonts w:hint="eastAsia"/>
          <w:lang w:val="en-HK"/>
        </w:rPr>
        <w:t xml:space="preserve"> ; </w:t>
      </w:r>
      <w:hyperlink r:id="rId9" w:history="1">
        <w:r w:rsidRPr="00207E4C">
          <w:rPr>
            <w:rStyle w:val="Hyperlink"/>
            <w:rFonts w:hint="eastAsia"/>
            <w:lang w:val="en-HK"/>
          </w:rPr>
          <w:t>www.bizfile.gov.sg</w:t>
        </w:r>
      </w:hyperlink>
      <w:r w:rsidRPr="00207E4C">
        <w:rPr>
          <w:rFonts w:hint="eastAsia"/>
        </w:rPr>
        <w:t>）</w:t>
      </w:r>
      <w:r w:rsidRPr="00207E4C">
        <w:rPr>
          <w:rFonts w:hint="eastAsia"/>
        </w:rPr>
        <w:t xml:space="preserve"> </w:t>
      </w:r>
    </w:p>
    <w:p w14:paraId="59CA87A0" w14:textId="26052EF7" w:rsidR="00207E4C" w:rsidRPr="00B92B04" w:rsidRDefault="00B92B04" w:rsidP="00B92B04">
      <w:pPr>
        <w:pStyle w:val="ListParagraph"/>
        <w:numPr>
          <w:ilvl w:val="0"/>
          <w:numId w:val="4"/>
        </w:numPr>
        <w:rPr>
          <w:lang w:eastAsia="zh-TW"/>
        </w:rPr>
      </w:pPr>
      <w:r w:rsidRPr="00B92B04">
        <w:rPr>
          <w:rFonts w:ascii="PMingLiU" w:eastAsia="PMingLiU" w:hAnsi="PMingLiU" w:hint="eastAsia"/>
          <w:lang w:eastAsia="zh-TW"/>
        </w:rPr>
        <w:t>這裡所講的都是香港公司所需要提供的文件，</w:t>
      </w:r>
      <w:r>
        <w:rPr>
          <w:rFonts w:ascii="PMingLiU" w:eastAsia="PMingLiU" w:hAnsi="PMingLiU" w:hint="eastAsia"/>
          <w:lang w:eastAsia="zh-TW"/>
        </w:rPr>
        <w:t>一些內地或者是海外的公司都未必會有</w:t>
      </w:r>
      <w:r w:rsidR="00207E4C" w:rsidRPr="00207E4C">
        <w:rPr>
          <w:rFonts w:hint="eastAsia"/>
          <w:lang w:eastAsia="zh-TW"/>
        </w:rPr>
        <w:t>商业登记证</w:t>
      </w:r>
    </w:p>
    <w:p w14:paraId="2FE76DCF" w14:textId="3E2B1B39" w:rsidR="00B92B04" w:rsidRPr="00B92B04" w:rsidRDefault="00B92B04" w:rsidP="00B92B04">
      <w:pPr>
        <w:pStyle w:val="ListParagraph"/>
        <w:numPr>
          <w:ilvl w:val="0"/>
          <w:numId w:val="4"/>
        </w:numPr>
        <w:rPr>
          <w:lang w:eastAsia="zh-TW"/>
        </w:rPr>
      </w:pPr>
      <w:r>
        <w:rPr>
          <w:rFonts w:eastAsia="PMingLiU" w:hint="eastAsia"/>
          <w:lang w:eastAsia="zh-HK"/>
        </w:rPr>
        <w:lastRenderedPageBreak/>
        <w:t>而</w:t>
      </w:r>
      <w:r w:rsidR="00207E4C" w:rsidRPr="00207E4C">
        <w:rPr>
          <w:rFonts w:hint="eastAsia"/>
          <w:lang w:eastAsia="zh-TW"/>
        </w:rPr>
        <w:t>营业</w:t>
      </w:r>
      <w:r w:rsidR="001B64A7">
        <w:rPr>
          <w:rFonts w:ascii="PMingLiU" w:eastAsia="PMingLiU" w:hAnsi="PMingLiU" w:hint="eastAsia"/>
          <w:lang w:eastAsia="zh-TW"/>
        </w:rPr>
        <w:t>證明</w:t>
      </w:r>
      <w:r>
        <w:rPr>
          <w:rFonts w:ascii="PMingLiU" w:eastAsia="PMingLiU" w:hAnsi="PMingLiU" w:hint="eastAsia"/>
          <w:lang w:eastAsia="zh-TW"/>
        </w:rPr>
        <w:t>方面內地的公司比較特別，每當有業務更新的時候都出一張新</w:t>
      </w:r>
      <w:r w:rsidR="00207E4C" w:rsidRPr="00207E4C">
        <w:rPr>
          <w:rFonts w:hint="eastAsia"/>
          <w:lang w:eastAsia="zh-TW"/>
        </w:rPr>
        <w:t>营业证</w:t>
      </w:r>
      <w:r w:rsidR="00227F75">
        <w:rPr>
          <w:rFonts w:ascii="PMingLiU" w:eastAsia="PMingLiU" w:hAnsi="PMingLiU" w:hint="eastAsia"/>
          <w:lang w:eastAsia="zh-TW"/>
        </w:rPr>
        <w:t>明</w:t>
      </w:r>
      <w:r>
        <w:rPr>
          <w:rFonts w:ascii="PMingLiU" w:eastAsia="PMingLiU" w:hAnsi="PMingLiU" w:hint="eastAsia"/>
          <w:lang w:eastAsia="zh-TW"/>
        </w:rPr>
        <w:t>，因此要注意客戶提供的</w:t>
      </w:r>
      <w:r w:rsidR="00207E4C" w:rsidRPr="00207E4C">
        <w:rPr>
          <w:rFonts w:hint="eastAsia"/>
          <w:lang w:eastAsia="zh-TW"/>
        </w:rPr>
        <w:t>证</w:t>
      </w:r>
      <w:r>
        <w:rPr>
          <w:rFonts w:ascii="PMingLiU" w:eastAsia="PMingLiU" w:hAnsi="PMingLiU" w:hint="eastAsia"/>
          <w:lang w:eastAsia="zh-TW"/>
        </w:rPr>
        <w:t>書是不是最新的文件</w:t>
      </w:r>
    </w:p>
    <w:p w14:paraId="2CB9053C" w14:textId="63462365" w:rsidR="00207E4C" w:rsidRPr="00FF378D" w:rsidRDefault="00B92B04" w:rsidP="000C761B">
      <w:pPr>
        <w:pStyle w:val="ListParagraph"/>
        <w:numPr>
          <w:ilvl w:val="0"/>
          <w:numId w:val="4"/>
        </w:numPr>
        <w:rPr>
          <w:lang w:eastAsia="zh-TW"/>
        </w:rPr>
      </w:pPr>
      <w:r>
        <w:rPr>
          <w:rFonts w:ascii="PMingLiU" w:eastAsia="PMingLiU" w:hAnsi="PMingLiU" w:hint="eastAsia"/>
          <w:lang w:eastAsia="zh-TW"/>
        </w:rPr>
        <w:t>查</w:t>
      </w:r>
      <w:r w:rsidR="00207E4C" w:rsidRPr="00207E4C">
        <w:rPr>
          <w:rFonts w:hint="eastAsia"/>
          <w:lang w:eastAsia="zh-TW"/>
        </w:rPr>
        <w:t>冊</w:t>
      </w:r>
      <w:r>
        <w:rPr>
          <w:rFonts w:ascii="PMingLiU" w:eastAsia="PMingLiU" w:hAnsi="PMingLiU" w:hint="eastAsia"/>
          <w:lang w:eastAsia="zh-TW"/>
        </w:rPr>
        <w:t>方面</w:t>
      </w:r>
      <w:r w:rsidR="005D76D8">
        <w:rPr>
          <w:rFonts w:ascii="PMingLiU" w:eastAsia="PMingLiU" w:hAnsi="PMingLiU" w:hint="eastAsia"/>
          <w:lang w:eastAsia="zh-TW"/>
        </w:rPr>
        <w:t>:</w:t>
      </w:r>
      <w:r w:rsidR="005D76D8">
        <w:rPr>
          <w:rFonts w:ascii="PMingLiU" w:eastAsia="PMingLiU" w:hAnsi="PMingLiU"/>
          <w:lang w:eastAsia="zh-TW"/>
        </w:rPr>
        <w:t xml:space="preserve"> </w:t>
      </w:r>
      <w:r w:rsidR="005D76D8">
        <w:rPr>
          <w:rFonts w:ascii="PMingLiU" w:eastAsia="PMingLiU" w:hAnsi="PMingLiU" w:hint="eastAsia"/>
          <w:lang w:eastAsia="zh-TW"/>
        </w:rPr>
        <w:t>香港註冊的公司會由CCT完成查冊，至於內地的公司需要由前線人員代為完成:</w:t>
      </w:r>
      <w:r w:rsidR="005D76D8">
        <w:rPr>
          <w:rFonts w:ascii="PMingLiU" w:eastAsia="PMingLiU" w:hAnsi="PMingLiU"/>
          <w:lang w:eastAsia="zh-TW"/>
        </w:rPr>
        <w:t xml:space="preserve"> </w:t>
      </w:r>
      <w:r w:rsidR="005D76D8">
        <w:rPr>
          <w:rFonts w:ascii="PMingLiU" w:eastAsia="PMingLiU" w:hAnsi="PMingLiU" w:hint="eastAsia"/>
          <w:lang w:eastAsia="zh-TW"/>
        </w:rPr>
        <w:t>前線人員需要到國家企業信息公示系統完成查冊，至於操作方面由於時間有限</w:t>
      </w:r>
      <w:r w:rsidR="005D76D8">
        <w:rPr>
          <w:rFonts w:ascii="PMingLiU" w:eastAsia="PMingLiU" w:hAnsi="PMingLiU"/>
          <w:lang w:eastAsia="zh-TW"/>
        </w:rPr>
        <w:t xml:space="preserve"> </w:t>
      </w:r>
      <w:r w:rsidR="005D76D8">
        <w:rPr>
          <w:rFonts w:ascii="PMingLiU" w:eastAsia="PMingLiU" w:hAnsi="PMingLiU" w:hint="eastAsia"/>
          <w:lang w:eastAsia="zh-TW"/>
        </w:rPr>
        <w:t>日後如果有遇到相關個案可以向CCT查詢</w:t>
      </w:r>
    </w:p>
    <w:p w14:paraId="14C8C358" w14:textId="2875AE7A" w:rsidR="00FF378D" w:rsidRPr="00FF378D" w:rsidRDefault="00FF378D" w:rsidP="000C761B">
      <w:pPr>
        <w:pStyle w:val="ListParagraph"/>
        <w:numPr>
          <w:ilvl w:val="0"/>
          <w:numId w:val="4"/>
        </w:numPr>
        <w:rPr>
          <w:lang w:eastAsia="zh-TW"/>
        </w:rPr>
      </w:pPr>
      <w:r>
        <w:rPr>
          <w:rFonts w:ascii="PMingLiU" w:eastAsia="PMingLiU" w:hAnsi="PMingLiU" w:hint="eastAsia"/>
          <w:lang w:eastAsia="zh-TW"/>
        </w:rPr>
        <w:t>那請注意這些公司文件比如說</w:t>
      </w:r>
      <w:r w:rsidR="00207E4C" w:rsidRPr="00207E4C">
        <w:rPr>
          <w:rFonts w:hint="eastAsia"/>
          <w:lang w:eastAsia="zh-TW"/>
        </w:rPr>
        <w:t>注册证</w:t>
      </w:r>
      <w:r>
        <w:rPr>
          <w:rFonts w:ascii="PMingLiU" w:eastAsia="PMingLiU" w:hAnsi="PMingLiU" w:hint="eastAsia"/>
          <w:lang w:eastAsia="zh-TW"/>
        </w:rPr>
        <w:t>和</w:t>
      </w:r>
      <w:r w:rsidR="00207E4C" w:rsidRPr="00207E4C">
        <w:rPr>
          <w:rFonts w:hint="eastAsia"/>
          <w:lang w:eastAsia="zh-TW"/>
        </w:rPr>
        <w:t>登记证</w:t>
      </w:r>
      <w:r>
        <w:rPr>
          <w:rFonts w:ascii="PMingLiU" w:eastAsia="PMingLiU" w:hAnsi="PMingLiU" w:hint="eastAsia"/>
          <w:lang w:eastAsia="zh-TW"/>
        </w:rPr>
        <w:t>都需要做核證，由專業人士例如會計</w:t>
      </w:r>
      <w:r w:rsidR="006B6A1B">
        <w:rPr>
          <w:rFonts w:ascii="PMingLiU" w:eastAsia="PMingLiU" w:hAnsi="PMingLiU" w:hint="eastAsia"/>
          <w:lang w:eastAsia="zh-TW"/>
        </w:rPr>
        <w:t>師</w:t>
      </w:r>
      <w:r>
        <w:rPr>
          <w:rFonts w:ascii="PMingLiU" w:eastAsia="PMingLiU" w:hAnsi="PMingLiU" w:hint="eastAsia"/>
          <w:lang w:eastAsia="zh-TW"/>
        </w:rPr>
        <w:t>、律師、RO或者由我們的前線人員完成核證也可以</w:t>
      </w:r>
    </w:p>
    <w:p w14:paraId="60C2B26B" w14:textId="316AFDF8" w:rsidR="00FF378D" w:rsidRDefault="00FF378D" w:rsidP="000421DF">
      <w:pPr>
        <w:spacing w:after="0"/>
        <w:rPr>
          <w:lang w:eastAsia="zh-TW"/>
        </w:rPr>
      </w:pPr>
    </w:p>
    <w:p w14:paraId="709DF0FA" w14:textId="01993435" w:rsidR="000421DF" w:rsidRDefault="000421DF" w:rsidP="000421DF">
      <w:pPr>
        <w:spacing w:after="0"/>
        <w:rPr>
          <w:rFonts w:eastAsia="PMingLiU" w:cstheme="minorHAnsi"/>
          <w:b/>
          <w:color w:val="FF0000"/>
          <w:lang w:eastAsia="zh-TW"/>
        </w:rPr>
      </w:pPr>
      <w:r w:rsidRPr="00A42B69">
        <w:rPr>
          <w:rFonts w:eastAsia="PMingLiU" w:cstheme="minorHAnsi" w:hint="eastAsia"/>
          <w:b/>
          <w:color w:val="FF0000"/>
          <w:lang w:eastAsia="zh-TW"/>
        </w:rPr>
        <w:t>P</w:t>
      </w:r>
      <w:r w:rsidRPr="00A42B69">
        <w:rPr>
          <w:rFonts w:eastAsia="PMingLiU" w:cstheme="minorHAnsi"/>
          <w:b/>
          <w:color w:val="FF0000"/>
          <w:lang w:eastAsia="zh-TW"/>
        </w:rPr>
        <w:t>age 1</w:t>
      </w:r>
      <w:r>
        <w:rPr>
          <w:rFonts w:eastAsia="PMingLiU" w:cstheme="minorHAnsi"/>
          <w:b/>
          <w:color w:val="FF0000"/>
          <w:lang w:eastAsia="zh-TW"/>
        </w:rPr>
        <w:t>8</w:t>
      </w:r>
      <w:r w:rsidRPr="00A42B69">
        <w:rPr>
          <w:rFonts w:eastAsia="PMingLiU" w:cstheme="minorHAnsi"/>
          <w:b/>
          <w:color w:val="FF0000"/>
          <w:lang w:eastAsia="zh-TW"/>
        </w:rPr>
        <w:t>:</w:t>
      </w:r>
    </w:p>
    <w:p w14:paraId="6D748F19" w14:textId="77777777" w:rsidR="000421DF" w:rsidRPr="000421DF" w:rsidRDefault="000421DF" w:rsidP="000421DF">
      <w:pPr>
        <w:spacing w:after="0"/>
        <w:rPr>
          <w:rFonts w:eastAsia="PMingLiU" w:cstheme="minorHAnsi"/>
          <w:b/>
          <w:color w:val="FF0000"/>
          <w:lang w:eastAsia="zh-TW"/>
        </w:rPr>
      </w:pPr>
    </w:p>
    <w:p w14:paraId="41CBC065" w14:textId="77777777" w:rsidR="00E21CA0" w:rsidRDefault="00207E4C" w:rsidP="00E21CA0">
      <w:pPr>
        <w:numPr>
          <w:ilvl w:val="0"/>
          <w:numId w:val="2"/>
        </w:numPr>
      </w:pPr>
      <w:r w:rsidRPr="00207E4C">
        <w:rPr>
          <w:rFonts w:hint="eastAsia"/>
        </w:rPr>
        <w:t>认可监管机关的持牌证明</w:t>
      </w:r>
      <w:r w:rsidRPr="00207E4C">
        <w:rPr>
          <w:rFonts w:hint="eastAsia"/>
        </w:rPr>
        <w:t xml:space="preserve"> Proof of Licensing under Regulatory Body </w:t>
      </w:r>
    </w:p>
    <w:p w14:paraId="63FBA102" w14:textId="43145954" w:rsidR="00E21CA0" w:rsidRPr="00801482" w:rsidRDefault="00E21CA0" w:rsidP="00E21CA0">
      <w:pPr>
        <w:pStyle w:val="ListParagraph"/>
        <w:numPr>
          <w:ilvl w:val="0"/>
          <w:numId w:val="4"/>
        </w:numPr>
        <w:rPr>
          <w:rFonts w:ascii="Arial" w:hAnsi="Arial" w:cs="Arial"/>
          <w:lang w:eastAsia="zh-TW"/>
        </w:rPr>
      </w:pPr>
      <w:r w:rsidRPr="00801482">
        <w:rPr>
          <w:rFonts w:ascii="Arial" w:eastAsia="PMingLiU" w:hAnsi="Arial" w:cs="Arial"/>
          <w:lang w:eastAsia="zh-TW"/>
        </w:rPr>
        <w:t>這個</w:t>
      </w:r>
      <w:r w:rsidRPr="00B23907">
        <w:rPr>
          <w:rFonts w:ascii="Arial" w:eastAsia="PMingLiU" w:hAnsi="Arial" w:cs="Arial"/>
          <w:lang w:eastAsia="zh-TW"/>
        </w:rPr>
        <w:t>持牌证明</w:t>
      </w:r>
      <w:r w:rsidRPr="00801482">
        <w:rPr>
          <w:rFonts w:ascii="Arial" w:eastAsia="PMingLiU" w:hAnsi="Arial" w:cs="Arial"/>
          <w:lang w:eastAsia="zh-TW"/>
        </w:rPr>
        <w:t>可以由客戶提供、也可以由前線人員截圖給我們，或者由我們</w:t>
      </w:r>
      <w:r w:rsidRPr="00801482">
        <w:rPr>
          <w:rFonts w:ascii="Arial" w:eastAsia="PMingLiU" w:hAnsi="Arial" w:cs="Arial"/>
          <w:lang w:eastAsia="zh-TW"/>
        </w:rPr>
        <w:t>CCT</w:t>
      </w:r>
      <w:r w:rsidRPr="00801482">
        <w:rPr>
          <w:rFonts w:ascii="Arial" w:eastAsia="PMingLiU" w:hAnsi="Arial" w:cs="Arial"/>
          <w:lang w:eastAsia="zh-TW"/>
        </w:rPr>
        <w:t>自己上官網查詢也可以</w:t>
      </w:r>
    </w:p>
    <w:p w14:paraId="7EB3C547" w14:textId="77777777" w:rsidR="00E21CA0" w:rsidRPr="00E21CA0" w:rsidRDefault="00E21CA0" w:rsidP="00E21CA0">
      <w:pPr>
        <w:pStyle w:val="ListParagraph"/>
        <w:ind w:left="1003"/>
        <w:rPr>
          <w:lang w:eastAsia="zh-TW"/>
        </w:rPr>
      </w:pPr>
    </w:p>
    <w:p w14:paraId="3894772F" w14:textId="4DA49A2C" w:rsidR="00E21CA0" w:rsidRPr="00E21CA0" w:rsidRDefault="00E21CA0" w:rsidP="00E21CA0">
      <w:pPr>
        <w:pStyle w:val="ListParagraph"/>
        <w:numPr>
          <w:ilvl w:val="0"/>
          <w:numId w:val="2"/>
        </w:numPr>
      </w:pPr>
      <w:r w:rsidRPr="00041FBC">
        <w:rPr>
          <w:rFonts w:hint="eastAsia"/>
        </w:rPr>
        <w:t>反洗钱问卷</w:t>
      </w:r>
      <w:r w:rsidRPr="00E21CA0">
        <w:rPr>
          <w:rFonts w:hint="eastAsia"/>
        </w:rPr>
        <w:t xml:space="preserve"> AML Questionnaire</w:t>
      </w:r>
    </w:p>
    <w:p w14:paraId="7F5C1AC2" w14:textId="338FF5BE" w:rsidR="00E21CA0" w:rsidRPr="00801482" w:rsidRDefault="00E21CA0" w:rsidP="00E21CA0">
      <w:pPr>
        <w:pStyle w:val="ListParagraph"/>
        <w:numPr>
          <w:ilvl w:val="0"/>
          <w:numId w:val="4"/>
        </w:numPr>
        <w:rPr>
          <w:rFonts w:ascii="Arial" w:hAnsi="Arial" w:cs="Arial"/>
          <w:lang w:eastAsia="zh-TW"/>
        </w:rPr>
      </w:pPr>
      <w:r w:rsidRPr="00801482">
        <w:rPr>
          <w:rFonts w:ascii="Arial" w:eastAsia="PMingLiU" w:hAnsi="Arial" w:cs="Arial"/>
          <w:lang w:eastAsia="zh-TW"/>
        </w:rPr>
        <w:t>這一份問卷沒什麼特別，唯一要注意的是如果有用</w:t>
      </w:r>
      <w:proofErr w:type="gramStart"/>
      <w:r w:rsidRPr="00801482">
        <w:rPr>
          <w:rFonts w:ascii="Arial" w:eastAsia="PMingLiU" w:hAnsi="Arial" w:cs="Arial"/>
          <w:lang w:eastAsia="zh-TW"/>
        </w:rPr>
        <w:t>第三方代為</w:t>
      </w:r>
      <w:proofErr w:type="gramEnd"/>
      <w:r w:rsidRPr="00801482">
        <w:rPr>
          <w:rFonts w:ascii="Arial" w:eastAsia="PMingLiU" w:hAnsi="Arial" w:cs="Arial"/>
          <w:lang w:eastAsia="zh-TW"/>
        </w:rPr>
        <w:t>完成部分</w:t>
      </w:r>
      <w:r w:rsidRPr="00801482">
        <w:rPr>
          <w:rFonts w:ascii="Arial" w:eastAsia="PMingLiU" w:hAnsi="Arial" w:cs="Arial"/>
          <w:lang w:eastAsia="zh-TW"/>
        </w:rPr>
        <w:t>AML</w:t>
      </w:r>
      <w:r w:rsidRPr="00801482">
        <w:rPr>
          <w:rFonts w:ascii="Arial" w:eastAsia="PMingLiU" w:hAnsi="Arial" w:cs="Arial"/>
          <w:lang w:eastAsia="zh-TW"/>
        </w:rPr>
        <w:t>工作，需要在最後一頁</w:t>
      </w:r>
      <w:r w:rsidR="00801482" w:rsidRPr="00801482">
        <w:rPr>
          <w:rFonts w:ascii="Arial" w:eastAsia="PMingLiU" w:hAnsi="Arial" w:cs="Arial"/>
          <w:lang w:eastAsia="zh-TW"/>
        </w:rPr>
        <w:t>的</w:t>
      </w:r>
      <w:r w:rsidRPr="00801482">
        <w:rPr>
          <w:rFonts w:ascii="Arial" w:eastAsia="PMingLiU" w:hAnsi="Arial" w:cs="Arial"/>
          <w:lang w:eastAsia="zh-TW"/>
        </w:rPr>
        <w:t>下方作補充。</w:t>
      </w:r>
    </w:p>
    <w:p w14:paraId="214D4682" w14:textId="77777777" w:rsidR="00E21CA0" w:rsidRPr="00E21CA0" w:rsidRDefault="00E21CA0" w:rsidP="00E21CA0">
      <w:pPr>
        <w:pStyle w:val="ListParagraph"/>
        <w:ind w:left="1003"/>
        <w:rPr>
          <w:lang w:eastAsia="zh-TW"/>
        </w:rPr>
      </w:pPr>
    </w:p>
    <w:p w14:paraId="5BC1A255" w14:textId="77777777" w:rsidR="00E21CA0" w:rsidRDefault="00E21CA0" w:rsidP="00E21CA0">
      <w:pPr>
        <w:pStyle w:val="ListParagraph"/>
        <w:numPr>
          <w:ilvl w:val="0"/>
          <w:numId w:val="2"/>
        </w:numPr>
      </w:pPr>
      <w:r w:rsidRPr="00041FBC">
        <w:rPr>
          <w:rFonts w:hint="eastAsia"/>
        </w:rPr>
        <w:t>常设交收指示（</w:t>
      </w:r>
      <w:r w:rsidRPr="00E21CA0">
        <w:rPr>
          <w:rFonts w:hint="eastAsia"/>
        </w:rPr>
        <w:t>SSI</w:t>
      </w:r>
      <w:r w:rsidRPr="00041FBC">
        <w:rPr>
          <w:rFonts w:hint="eastAsia"/>
        </w:rPr>
        <w:t>）</w:t>
      </w:r>
      <w:r w:rsidRPr="00E21CA0">
        <w:rPr>
          <w:rFonts w:hint="eastAsia"/>
        </w:rPr>
        <w:t>(</w:t>
      </w:r>
      <w:r w:rsidRPr="00041FBC">
        <w:rPr>
          <w:rFonts w:hint="eastAsia"/>
        </w:rPr>
        <w:t>注：接受</w:t>
      </w:r>
      <w:r w:rsidRPr="00E21CA0">
        <w:rPr>
          <w:rFonts w:hint="eastAsia"/>
          <w:u w:val="single"/>
        </w:rPr>
        <w:t>首始交易</w:t>
      </w:r>
      <w:r w:rsidRPr="00041FBC">
        <w:rPr>
          <w:rFonts w:hint="eastAsia"/>
        </w:rPr>
        <w:t>时提供）</w:t>
      </w:r>
    </w:p>
    <w:p w14:paraId="5B2541E5" w14:textId="1F5C5B8D" w:rsidR="00E21CA0" w:rsidRPr="00801482" w:rsidRDefault="00E21CA0" w:rsidP="00E21CA0">
      <w:pPr>
        <w:pStyle w:val="ListParagraph"/>
        <w:numPr>
          <w:ilvl w:val="0"/>
          <w:numId w:val="4"/>
        </w:numPr>
        <w:rPr>
          <w:rFonts w:ascii="Arial" w:hAnsi="Arial" w:cs="Arial"/>
        </w:rPr>
      </w:pPr>
      <w:r w:rsidRPr="00801482">
        <w:rPr>
          <w:rFonts w:ascii="Arial" w:eastAsia="PMingLiU" w:hAnsi="Arial" w:cs="Arial"/>
        </w:rPr>
        <w:t>SSI</w:t>
      </w:r>
      <w:r w:rsidRPr="00801482">
        <w:rPr>
          <w:rFonts w:ascii="Arial" w:eastAsia="PMingLiU" w:hAnsi="Arial" w:cs="Arial"/>
        </w:rPr>
        <w:t>也沒什麼特別</w:t>
      </w:r>
    </w:p>
    <w:p w14:paraId="7348AA95" w14:textId="77777777" w:rsidR="00E21CA0" w:rsidRDefault="00E21CA0" w:rsidP="00E21CA0">
      <w:pPr>
        <w:pStyle w:val="ListParagraph"/>
        <w:ind w:left="643"/>
      </w:pPr>
    </w:p>
    <w:p w14:paraId="4DCA2F01" w14:textId="607A2509" w:rsidR="00E21CA0" w:rsidRPr="00E21CA0" w:rsidRDefault="00E21CA0" w:rsidP="00E21CA0">
      <w:pPr>
        <w:pStyle w:val="ListParagraph"/>
        <w:numPr>
          <w:ilvl w:val="0"/>
          <w:numId w:val="2"/>
        </w:numPr>
      </w:pPr>
      <w:r w:rsidRPr="00041FBC">
        <w:rPr>
          <w:rFonts w:hint="eastAsia"/>
        </w:rPr>
        <w:t>税务申报表格</w:t>
      </w:r>
      <w:r w:rsidRPr="00E21CA0">
        <w:rPr>
          <w:rFonts w:hint="eastAsia"/>
        </w:rPr>
        <w:t>【</w:t>
      </w:r>
      <w:r w:rsidRPr="00041FBC">
        <w:rPr>
          <w:rFonts w:hint="eastAsia"/>
        </w:rPr>
        <w:t>备注：若客户确认主账户</w:t>
      </w:r>
      <w:r w:rsidRPr="00E21CA0">
        <w:rPr>
          <w:rFonts w:hint="eastAsia"/>
        </w:rPr>
        <w:t>(Master)</w:t>
      </w:r>
      <w:r w:rsidRPr="00041FBC">
        <w:rPr>
          <w:rFonts w:hint="eastAsia"/>
        </w:rPr>
        <w:t>与子账户</w:t>
      </w:r>
      <w:r w:rsidRPr="00E21CA0">
        <w:rPr>
          <w:rFonts w:hint="eastAsia"/>
        </w:rPr>
        <w:t xml:space="preserve">(sub) </w:t>
      </w:r>
      <w:r w:rsidRPr="00041FBC">
        <w:rPr>
          <w:rFonts w:hint="eastAsia"/>
        </w:rPr>
        <w:t>属同意主体，则开立子账户可免重复提交</w:t>
      </w:r>
      <w:r w:rsidRPr="00E21CA0">
        <w:rPr>
          <w:rFonts w:hint="eastAsia"/>
        </w:rPr>
        <w:t>】</w:t>
      </w:r>
    </w:p>
    <w:p w14:paraId="48EBA4C8" w14:textId="131D76AF" w:rsidR="00E21CA0" w:rsidRDefault="00E21CA0" w:rsidP="00E21CA0">
      <w:pPr>
        <w:pStyle w:val="ListParagraph"/>
        <w:ind w:left="643"/>
      </w:pPr>
    </w:p>
    <w:p w14:paraId="2EE4EBFE" w14:textId="77777777" w:rsidR="00E21CA0" w:rsidRDefault="00E21CA0" w:rsidP="00E21CA0">
      <w:pPr>
        <w:numPr>
          <w:ilvl w:val="0"/>
          <w:numId w:val="4"/>
        </w:numPr>
      </w:pPr>
      <w:r w:rsidRPr="00E21CA0">
        <w:rPr>
          <w:rFonts w:hint="eastAsia"/>
        </w:rPr>
        <w:t xml:space="preserve">FATCA </w:t>
      </w:r>
      <w:r w:rsidRPr="00041FBC">
        <w:rPr>
          <w:rFonts w:hint="eastAsia"/>
        </w:rPr>
        <w:t>表格（例如：</w:t>
      </w:r>
      <w:r w:rsidRPr="00E21CA0">
        <w:rPr>
          <w:rFonts w:hint="eastAsia"/>
        </w:rPr>
        <w:t xml:space="preserve">W-8BEN-E </w:t>
      </w:r>
      <w:r w:rsidRPr="00041FBC">
        <w:rPr>
          <w:rFonts w:hint="eastAsia"/>
        </w:rPr>
        <w:t>、</w:t>
      </w:r>
      <w:r w:rsidRPr="00E21CA0">
        <w:rPr>
          <w:rFonts w:hint="eastAsia"/>
        </w:rPr>
        <w:t xml:space="preserve"> W-8IMY</w:t>
      </w:r>
      <w:r w:rsidRPr="00041FBC">
        <w:rPr>
          <w:rFonts w:hint="eastAsia"/>
        </w:rPr>
        <w:t>）</w:t>
      </w:r>
    </w:p>
    <w:p w14:paraId="1F3E4512" w14:textId="55D85405" w:rsidR="00E21CA0" w:rsidRPr="0064146F" w:rsidRDefault="00E21CA0" w:rsidP="00E21CA0">
      <w:pPr>
        <w:pStyle w:val="ListParagraph"/>
        <w:numPr>
          <w:ilvl w:val="1"/>
          <w:numId w:val="4"/>
        </w:numPr>
        <w:rPr>
          <w:rFonts w:ascii="Arial" w:hAnsi="Arial" w:cs="Arial"/>
          <w:lang w:eastAsia="zh-TW"/>
        </w:rPr>
      </w:pPr>
      <w:r w:rsidRPr="0064146F">
        <w:rPr>
          <w:rFonts w:ascii="Arial" w:eastAsia="PMingLiU" w:hAnsi="Arial" w:cs="Arial"/>
        </w:rPr>
        <w:t>那</w:t>
      </w:r>
      <w:r w:rsidRPr="0064146F">
        <w:rPr>
          <w:rFonts w:ascii="Arial" w:hAnsi="Arial" w:cs="Arial"/>
        </w:rPr>
        <w:t>FATCA</w:t>
      </w:r>
      <w:r w:rsidRPr="0064146F">
        <w:rPr>
          <w:rFonts w:ascii="Arial" w:eastAsia="PMingLiU" w:hAnsi="Arial" w:cs="Arial"/>
          <w:lang w:eastAsia="zh-TW"/>
        </w:rPr>
        <w:t xml:space="preserve"> </w:t>
      </w:r>
      <w:r w:rsidRPr="0064146F">
        <w:rPr>
          <w:rFonts w:ascii="Arial" w:eastAsia="PMingLiU" w:hAnsi="Arial" w:cs="Arial"/>
          <w:lang w:eastAsia="zh-TW"/>
        </w:rPr>
        <w:t>全名就是</w:t>
      </w:r>
      <w:r w:rsidRPr="0064146F">
        <w:rPr>
          <w:rFonts w:ascii="Arial" w:eastAsia="PMingLiU" w:hAnsi="Arial" w:cs="Arial"/>
          <w:lang w:eastAsia="zh-TW"/>
        </w:rPr>
        <w:t>Foreign Account Tax Compliance Act</w:t>
      </w:r>
      <w:r w:rsidRPr="0064146F">
        <w:rPr>
          <w:rFonts w:ascii="Arial" w:eastAsia="PMingLiU" w:hAnsi="Arial" w:cs="Arial"/>
          <w:lang w:eastAsia="zh-TW"/>
        </w:rPr>
        <w:t>，簡單來說就是美國的一項法案用來打擊美國稅務居民的逃稅行為，要求外国金融机构對這些客戶作出申報。而</w:t>
      </w:r>
      <w:r w:rsidRPr="0064146F">
        <w:rPr>
          <w:rFonts w:ascii="Arial" w:hAnsi="Arial" w:cs="Arial"/>
          <w:lang w:eastAsia="zh-TW"/>
        </w:rPr>
        <w:t>FATCA</w:t>
      </w:r>
      <w:r w:rsidRPr="0064146F">
        <w:rPr>
          <w:rFonts w:ascii="Arial" w:eastAsia="PMingLiU" w:hAnsi="Arial" w:cs="Arial"/>
          <w:lang w:eastAsia="zh-TW"/>
        </w:rPr>
        <w:t>有分很多份不同類型的申報表格，最常見的是</w:t>
      </w:r>
      <w:r w:rsidRPr="0064146F">
        <w:rPr>
          <w:rFonts w:ascii="Arial" w:hAnsi="Arial" w:cs="Arial"/>
          <w:lang w:eastAsia="zh-TW"/>
        </w:rPr>
        <w:t xml:space="preserve">W-8BEN-E </w:t>
      </w:r>
      <w:r w:rsidRPr="0064146F">
        <w:rPr>
          <w:rFonts w:ascii="Arial" w:hAnsi="Arial" w:cs="Arial"/>
          <w:lang w:eastAsia="zh-TW"/>
        </w:rPr>
        <w:t>、</w:t>
      </w:r>
      <w:r w:rsidRPr="0064146F">
        <w:rPr>
          <w:rFonts w:ascii="Arial" w:hAnsi="Arial" w:cs="Arial"/>
          <w:lang w:eastAsia="zh-TW"/>
        </w:rPr>
        <w:t xml:space="preserve"> W-8IMY</w:t>
      </w:r>
      <w:r w:rsidRPr="0064146F">
        <w:rPr>
          <w:rFonts w:ascii="Arial" w:eastAsia="PMingLiU" w:hAnsi="Arial" w:cs="Arial"/>
          <w:lang w:eastAsia="zh-TW"/>
        </w:rPr>
        <w:t>，都是針對非美國稅務居民而設的表格。</w:t>
      </w:r>
      <w:r w:rsidRPr="0064146F">
        <w:rPr>
          <w:rFonts w:ascii="Arial" w:hAnsi="Arial" w:cs="Arial"/>
          <w:lang w:eastAsia="zh-TW"/>
        </w:rPr>
        <w:t>W-8BEN-E</w:t>
      </w:r>
      <w:r w:rsidRPr="0064146F">
        <w:rPr>
          <w:rFonts w:ascii="Arial" w:eastAsia="PMingLiU" w:hAnsi="Arial" w:cs="Arial"/>
          <w:lang w:eastAsia="zh-TW"/>
        </w:rPr>
        <w:t>主要適用於客戶他們自己的資金，例如</w:t>
      </w:r>
      <w:proofErr w:type="gramStart"/>
      <w:r w:rsidRPr="0064146F">
        <w:rPr>
          <w:rFonts w:ascii="Arial" w:eastAsia="PMingLiU" w:hAnsi="Arial" w:cs="Arial"/>
          <w:lang w:eastAsia="zh-TW"/>
        </w:rPr>
        <w:t>house  account</w:t>
      </w:r>
      <w:proofErr w:type="gramEnd"/>
      <w:r w:rsidRPr="0064146F">
        <w:rPr>
          <w:rFonts w:ascii="Arial" w:eastAsia="PMingLiU" w:hAnsi="Arial" w:cs="Arial"/>
          <w:lang w:eastAsia="zh-TW"/>
        </w:rPr>
        <w:t>而</w:t>
      </w:r>
      <w:r w:rsidRPr="0064146F">
        <w:rPr>
          <w:rFonts w:ascii="Arial" w:hAnsi="Arial" w:cs="Arial"/>
          <w:lang w:eastAsia="zh-TW"/>
        </w:rPr>
        <w:t>W-8IMY</w:t>
      </w:r>
      <w:r w:rsidRPr="0064146F">
        <w:rPr>
          <w:rFonts w:ascii="Arial" w:eastAsia="PMingLiU" w:hAnsi="Arial" w:cs="Arial"/>
          <w:lang w:eastAsia="zh-TW"/>
        </w:rPr>
        <w:t>適用於中介的角色，帳戶主要放他們的客戶資金，例如證券公司還有基金公司等等。</w:t>
      </w:r>
      <w:r w:rsidR="001A7610">
        <w:rPr>
          <w:rFonts w:ascii="Arial" w:eastAsia="PMingLiU" w:hAnsi="Arial" w:cs="Arial" w:hint="eastAsia"/>
          <w:lang w:eastAsia="zh-TW"/>
        </w:rPr>
        <w:t>那今年的</w:t>
      </w:r>
      <w:r w:rsidR="001A7610">
        <w:rPr>
          <w:rFonts w:ascii="Arial" w:eastAsia="PMingLiU" w:hAnsi="Arial" w:cs="Arial" w:hint="eastAsia"/>
          <w:lang w:eastAsia="zh-TW"/>
        </w:rPr>
        <w:t>FATCA</w:t>
      </w:r>
      <w:r w:rsidR="001A7610">
        <w:rPr>
          <w:rFonts w:ascii="Arial" w:eastAsia="PMingLiU" w:hAnsi="Arial" w:cs="Arial" w:hint="eastAsia"/>
          <w:lang w:eastAsia="zh-TW"/>
        </w:rPr>
        <w:t>表格有修訂版本，注意往後都需要提供</w:t>
      </w:r>
      <w:r w:rsidR="001A7610">
        <w:rPr>
          <w:rFonts w:ascii="Arial" w:eastAsia="PMingLiU" w:hAnsi="Arial" w:cs="Arial" w:hint="eastAsia"/>
          <w:lang w:eastAsia="zh-TW"/>
        </w:rPr>
        <w:t>2021</w:t>
      </w:r>
      <w:r w:rsidR="001A7610">
        <w:rPr>
          <w:rFonts w:ascii="Arial" w:eastAsia="PMingLiU" w:hAnsi="Arial" w:cs="Arial" w:hint="eastAsia"/>
          <w:lang w:eastAsia="zh-TW"/>
        </w:rPr>
        <w:t>年的版本。</w:t>
      </w:r>
    </w:p>
    <w:p w14:paraId="32EC7631" w14:textId="77777777" w:rsidR="00E21CA0" w:rsidRDefault="00E21CA0" w:rsidP="00E21CA0">
      <w:pPr>
        <w:numPr>
          <w:ilvl w:val="0"/>
          <w:numId w:val="4"/>
        </w:numPr>
      </w:pPr>
      <w:r w:rsidRPr="00041FBC">
        <w:rPr>
          <w:rFonts w:hint="eastAsia"/>
        </w:rPr>
        <w:t xml:space="preserve"> CRS</w:t>
      </w:r>
      <w:r w:rsidRPr="00041FBC">
        <w:rPr>
          <w:rFonts w:hint="eastAsia"/>
        </w:rPr>
        <w:t>表格</w:t>
      </w:r>
      <w:r w:rsidRPr="00041FBC">
        <w:rPr>
          <w:rFonts w:hint="eastAsia"/>
        </w:rPr>
        <w:t xml:space="preserve"> - </w:t>
      </w:r>
      <w:r w:rsidRPr="00041FBC">
        <w:rPr>
          <w:rFonts w:hint="eastAsia"/>
        </w:rPr>
        <w:t>专业机构</w:t>
      </w:r>
      <w:r w:rsidRPr="00041FBC">
        <w:rPr>
          <w:rFonts w:hint="eastAsia"/>
        </w:rPr>
        <w:t xml:space="preserve"> (</w:t>
      </w:r>
      <w:r w:rsidRPr="00041FBC">
        <w:rPr>
          <w:rFonts w:hint="eastAsia"/>
        </w:rPr>
        <w:t>自我证明表格–实体</w:t>
      </w:r>
      <w:r w:rsidRPr="00041FBC">
        <w:rPr>
          <w:rFonts w:hint="eastAsia"/>
        </w:rPr>
        <w:t>)</w:t>
      </w:r>
    </w:p>
    <w:p w14:paraId="64E41FF3" w14:textId="060A32F6" w:rsidR="00E21CA0" w:rsidRPr="0064146F" w:rsidRDefault="00E21CA0" w:rsidP="00E21CA0">
      <w:pPr>
        <w:pStyle w:val="ListParagraph"/>
        <w:numPr>
          <w:ilvl w:val="1"/>
          <w:numId w:val="4"/>
        </w:numPr>
        <w:rPr>
          <w:rFonts w:ascii="Arial" w:hAnsi="Arial" w:cs="Arial"/>
        </w:rPr>
      </w:pPr>
      <w:r w:rsidRPr="0064146F">
        <w:rPr>
          <w:rFonts w:ascii="Arial" w:hAnsi="Arial" w:cs="Arial"/>
        </w:rPr>
        <w:t xml:space="preserve">CRS </w:t>
      </w:r>
      <w:r w:rsidRPr="0064146F">
        <w:rPr>
          <w:rFonts w:ascii="Arial" w:eastAsia="PMingLiU" w:hAnsi="Arial" w:cs="Arial"/>
        </w:rPr>
        <w:t>全名就是</w:t>
      </w:r>
      <w:r w:rsidRPr="0064146F">
        <w:rPr>
          <w:rFonts w:ascii="Arial" w:hAnsi="Arial" w:cs="Arial"/>
        </w:rPr>
        <w:t>Common Reporting Standard</w:t>
      </w:r>
      <w:r w:rsidRPr="0064146F">
        <w:rPr>
          <w:rFonts w:ascii="Arial" w:eastAsia="PMingLiU" w:hAnsi="Arial" w:cs="Arial"/>
        </w:rPr>
        <w:t>，原理跟</w:t>
      </w:r>
      <w:r w:rsidRPr="0064146F">
        <w:rPr>
          <w:rFonts w:ascii="Arial" w:eastAsia="PMingLiU" w:hAnsi="Arial" w:cs="Arial"/>
          <w:lang w:eastAsia="zh-TW"/>
        </w:rPr>
        <w:t>FATCA</w:t>
      </w:r>
      <w:r w:rsidRPr="0064146F">
        <w:rPr>
          <w:rFonts w:ascii="Arial" w:eastAsia="PMingLiU" w:hAnsi="Arial" w:cs="Arial"/>
          <w:lang w:eastAsia="zh-TW"/>
        </w:rPr>
        <w:t>差不多，由二十國集團提出來的一項方案，目的也是打擊一些逃稅的行為，是美國以外的國家互相去交換情報，要求彼此的金融机构對客戶作出申報。</w:t>
      </w:r>
    </w:p>
    <w:p w14:paraId="5051C7F4" w14:textId="77777777" w:rsidR="00E21CA0" w:rsidRPr="00E21CA0" w:rsidRDefault="00E21CA0" w:rsidP="00E21CA0">
      <w:pPr>
        <w:pStyle w:val="ListParagraph"/>
        <w:ind w:left="1723"/>
      </w:pPr>
    </w:p>
    <w:p w14:paraId="0DEC97A1" w14:textId="4D8350F5" w:rsidR="00E21CA0" w:rsidRDefault="00E21CA0" w:rsidP="00E21CA0">
      <w:pPr>
        <w:pStyle w:val="ListParagraph"/>
        <w:numPr>
          <w:ilvl w:val="0"/>
          <w:numId w:val="2"/>
        </w:numPr>
      </w:pPr>
      <w:r w:rsidRPr="00041FBC">
        <w:rPr>
          <w:rFonts w:hint="eastAsia"/>
        </w:rPr>
        <w:t>持牌人士填写：</w:t>
      </w:r>
    </w:p>
    <w:p w14:paraId="4E08F1C7" w14:textId="7C95FE19" w:rsidR="00E21CA0" w:rsidRPr="00B43B4F" w:rsidRDefault="00E21CA0" w:rsidP="00E21CA0">
      <w:pPr>
        <w:pStyle w:val="ListParagraph"/>
        <w:numPr>
          <w:ilvl w:val="0"/>
          <w:numId w:val="4"/>
        </w:numPr>
        <w:rPr>
          <w:lang w:eastAsia="zh-TW"/>
        </w:rPr>
      </w:pPr>
      <w:r w:rsidRPr="00E21CA0">
        <w:rPr>
          <w:rFonts w:ascii="PMingLiU" w:eastAsia="PMingLiU" w:hAnsi="PMingLiU" w:hint="eastAsia"/>
          <w:lang w:eastAsia="zh-TW"/>
        </w:rPr>
        <w:t>這部分就不多說了，前線的同事應該很了解這一些表格</w:t>
      </w:r>
    </w:p>
    <w:p w14:paraId="2141EEE2" w14:textId="77777777" w:rsidR="00B43B4F" w:rsidRPr="000A7535" w:rsidRDefault="00B43B4F" w:rsidP="00B43B4F">
      <w:pPr>
        <w:pStyle w:val="ListParagraph"/>
        <w:ind w:left="1003"/>
        <w:rPr>
          <w:lang w:eastAsia="zh-TW"/>
        </w:rPr>
      </w:pPr>
    </w:p>
    <w:p w14:paraId="4F700BDD" w14:textId="71EDA41A" w:rsidR="00041FBC" w:rsidRPr="00041FBC" w:rsidRDefault="00E21CA0" w:rsidP="00005113">
      <w:pPr>
        <w:numPr>
          <w:ilvl w:val="0"/>
          <w:numId w:val="2"/>
        </w:numPr>
      </w:pPr>
      <w:r w:rsidRPr="00041FBC">
        <w:rPr>
          <w:rFonts w:hint="eastAsia"/>
        </w:rPr>
        <w:lastRenderedPageBreak/>
        <w:t>联络人资料明细、佣金设置</w:t>
      </w:r>
    </w:p>
    <w:p w14:paraId="0E7B1CA5" w14:textId="1CD6495D" w:rsidR="00DB423F" w:rsidRPr="000A7535" w:rsidRDefault="00DB423F" w:rsidP="000A7535">
      <w:pPr>
        <w:pStyle w:val="ListParagraph"/>
        <w:numPr>
          <w:ilvl w:val="0"/>
          <w:numId w:val="4"/>
        </w:numPr>
        <w:rPr>
          <w:rFonts w:ascii="PMingLiU" w:hAnsi="PMingLiU"/>
          <w:lang w:eastAsia="zh-TW"/>
        </w:rPr>
      </w:pPr>
      <w:r w:rsidRPr="000A7535">
        <w:rPr>
          <w:rFonts w:ascii="PMingLiU" w:eastAsia="PMingLiU" w:hAnsi="PMingLiU" w:hint="eastAsia"/>
          <w:lang w:eastAsia="zh-TW"/>
        </w:rPr>
        <w:t>也是基本的資料</w:t>
      </w:r>
    </w:p>
    <w:p w14:paraId="41D7D972" w14:textId="1AB074EB" w:rsidR="00E073AA" w:rsidRPr="000421DF" w:rsidRDefault="00E073AA" w:rsidP="000A7535">
      <w:pPr>
        <w:rPr>
          <w:rFonts w:eastAsia="PMingLiU" w:cstheme="minorHAnsi"/>
          <w:b/>
          <w:bCs/>
          <w:color w:val="FF0000"/>
          <w:lang w:eastAsia="zh-TW"/>
        </w:rPr>
      </w:pPr>
      <w:r w:rsidRPr="000421DF">
        <w:rPr>
          <w:rFonts w:eastAsia="PMingLiU" w:cstheme="minorHAnsi" w:hint="eastAsia"/>
          <w:b/>
          <w:bCs/>
          <w:color w:val="FF0000"/>
          <w:lang w:eastAsia="zh-TW"/>
        </w:rPr>
        <w:t>P</w:t>
      </w:r>
      <w:r w:rsidRPr="000421DF">
        <w:rPr>
          <w:rFonts w:eastAsia="PMingLiU" w:cstheme="minorHAnsi"/>
          <w:b/>
          <w:bCs/>
          <w:color w:val="FF0000"/>
          <w:lang w:eastAsia="zh-TW"/>
        </w:rPr>
        <w:t>age 1</w:t>
      </w:r>
      <w:r w:rsidR="000421DF" w:rsidRPr="000421DF">
        <w:rPr>
          <w:rFonts w:eastAsia="PMingLiU" w:cstheme="minorHAnsi"/>
          <w:b/>
          <w:bCs/>
          <w:color w:val="FF0000"/>
          <w:lang w:eastAsia="zh-TW"/>
        </w:rPr>
        <w:t>9</w:t>
      </w:r>
      <w:r w:rsidRPr="000421DF">
        <w:rPr>
          <w:rFonts w:eastAsia="PMingLiU" w:cstheme="minorHAnsi"/>
          <w:b/>
          <w:bCs/>
          <w:color w:val="FF0000"/>
          <w:lang w:eastAsia="zh-TW"/>
        </w:rPr>
        <w:t>:</w:t>
      </w:r>
    </w:p>
    <w:p w14:paraId="2A7E6E89" w14:textId="451C95E9" w:rsidR="006011D8" w:rsidRPr="00E073AA" w:rsidRDefault="00F461BF">
      <w:pPr>
        <w:rPr>
          <w:rFonts w:ascii="PMingLiU" w:eastAsia="PMingLiU" w:hAnsi="PMingLiU"/>
          <w:lang w:eastAsia="zh-TW"/>
        </w:rPr>
      </w:pPr>
      <w:proofErr w:type="gramStart"/>
      <w:r>
        <w:rPr>
          <w:rFonts w:ascii="PMingLiU" w:eastAsia="PMingLiU" w:hAnsi="PMingLiU" w:hint="eastAsia"/>
          <w:lang w:eastAsia="zh-TW"/>
        </w:rPr>
        <w:t>說完主</w:t>
      </w:r>
      <w:proofErr w:type="gramEnd"/>
      <w:r>
        <w:rPr>
          <w:rFonts w:ascii="PMingLiU" w:eastAsia="PMingLiU" w:hAnsi="PMingLiU" w:hint="eastAsia"/>
          <w:lang w:eastAsia="zh-TW"/>
        </w:rPr>
        <w:t>帳戶的開戶文件之後</w:t>
      </w:r>
      <w:r>
        <w:rPr>
          <w:rFonts w:ascii="PMingLiU" w:eastAsia="PMingLiU" w:hAnsi="PMingLiU"/>
          <w:lang w:eastAsia="zh-TW"/>
        </w:rPr>
        <w:t xml:space="preserve"> </w:t>
      </w:r>
      <w:r w:rsidR="003508B7">
        <w:rPr>
          <w:rFonts w:ascii="PMingLiU" w:eastAsia="PMingLiU" w:hAnsi="PMingLiU" w:hint="eastAsia"/>
          <w:lang w:eastAsia="zh-TW"/>
        </w:rPr>
        <w:t>接</w:t>
      </w:r>
      <w:r>
        <w:rPr>
          <w:rFonts w:ascii="PMingLiU" w:eastAsia="PMingLiU" w:hAnsi="PMingLiU" w:hint="eastAsia"/>
          <w:lang w:eastAsia="zh-TW"/>
        </w:rPr>
        <w:t>下來</w:t>
      </w:r>
      <w:proofErr w:type="gramStart"/>
      <w:r>
        <w:rPr>
          <w:rFonts w:ascii="PMingLiU" w:eastAsia="PMingLiU" w:hAnsi="PMingLiU" w:hint="eastAsia"/>
          <w:lang w:eastAsia="zh-TW"/>
        </w:rPr>
        <w:t>就到子帳戶</w:t>
      </w:r>
      <w:proofErr w:type="gramEnd"/>
      <w:r>
        <w:rPr>
          <w:rFonts w:ascii="PMingLiU" w:eastAsia="PMingLiU" w:hAnsi="PMingLiU" w:hint="eastAsia"/>
          <w:lang w:eastAsia="zh-TW"/>
        </w:rPr>
        <w:t>的開戶文件了</w:t>
      </w:r>
      <w:r>
        <w:rPr>
          <w:rFonts w:ascii="PMingLiU" w:eastAsia="PMingLiU" w:hAnsi="PMingLiU"/>
          <w:lang w:eastAsia="zh-TW"/>
        </w:rPr>
        <w:t xml:space="preserve"> </w:t>
      </w:r>
      <w:proofErr w:type="gramStart"/>
      <w:r>
        <w:rPr>
          <w:rFonts w:ascii="PMingLiU" w:eastAsia="PMingLiU" w:hAnsi="PMingLiU" w:hint="eastAsia"/>
          <w:lang w:eastAsia="zh-TW"/>
        </w:rPr>
        <w:t>那子帳戶</w:t>
      </w:r>
      <w:proofErr w:type="gramEnd"/>
      <w:r>
        <w:rPr>
          <w:rFonts w:ascii="PMingLiU" w:eastAsia="PMingLiU" w:hAnsi="PMingLiU" w:hint="eastAsia"/>
          <w:lang w:eastAsia="zh-TW"/>
        </w:rPr>
        <w:t>會比較簡單一點</w:t>
      </w:r>
      <w:r>
        <w:rPr>
          <w:rFonts w:ascii="PMingLiU" w:eastAsia="PMingLiU" w:hAnsi="PMingLiU"/>
          <w:lang w:eastAsia="zh-TW"/>
        </w:rPr>
        <w:t xml:space="preserve"> </w:t>
      </w:r>
      <w:r>
        <w:rPr>
          <w:rFonts w:ascii="PMingLiU" w:eastAsia="PMingLiU" w:hAnsi="PMingLiU" w:hint="eastAsia"/>
          <w:lang w:eastAsia="zh-TW"/>
        </w:rPr>
        <w:t>因為很多的文件在</w:t>
      </w:r>
      <w:proofErr w:type="gramStart"/>
      <w:r>
        <w:rPr>
          <w:rFonts w:ascii="PMingLiU" w:eastAsia="PMingLiU" w:hAnsi="PMingLiU" w:hint="eastAsia"/>
          <w:lang w:eastAsia="zh-TW"/>
        </w:rPr>
        <w:t>開立主帳戶</w:t>
      </w:r>
      <w:proofErr w:type="gramEnd"/>
      <w:r>
        <w:rPr>
          <w:rFonts w:ascii="PMingLiU" w:eastAsia="PMingLiU" w:hAnsi="PMingLiU" w:hint="eastAsia"/>
          <w:lang w:eastAsia="zh-TW"/>
        </w:rPr>
        <w:t>的時候就已經提供了</w:t>
      </w:r>
      <w:r>
        <w:rPr>
          <w:rFonts w:ascii="PMingLiU" w:eastAsia="PMingLiU" w:hAnsi="PMingLiU"/>
          <w:lang w:eastAsia="zh-TW"/>
        </w:rPr>
        <w:t xml:space="preserve"> </w:t>
      </w:r>
      <w:r>
        <w:rPr>
          <w:rFonts w:ascii="PMingLiU" w:eastAsia="PMingLiU" w:hAnsi="PMingLiU" w:hint="eastAsia"/>
          <w:lang w:eastAsia="zh-TW"/>
        </w:rPr>
        <w:t>在這邊簡單的說明一下子帳戶的開戶要求</w:t>
      </w:r>
    </w:p>
    <w:p w14:paraId="6FB70603" w14:textId="77777777" w:rsidR="004E30E2" w:rsidRPr="004E30E2" w:rsidRDefault="004E30E2" w:rsidP="004E30E2">
      <w:pPr>
        <w:numPr>
          <w:ilvl w:val="0"/>
          <w:numId w:val="8"/>
        </w:numPr>
      </w:pPr>
      <w:r w:rsidRPr="004E30E2">
        <w:rPr>
          <w:rFonts w:hint="eastAsia"/>
        </w:rPr>
        <w:t xml:space="preserve">Assessment Form for Professional Investor </w:t>
      </w:r>
      <w:r w:rsidRPr="004E30E2">
        <w:rPr>
          <w:rFonts w:hint="eastAsia"/>
        </w:rPr>
        <w:t>（由持牌人填写）</w:t>
      </w:r>
    </w:p>
    <w:p w14:paraId="5B6E9168" w14:textId="7E4B863C" w:rsidR="004E30E2" w:rsidRPr="004E30E2" w:rsidRDefault="004E30E2" w:rsidP="004E30E2">
      <w:pPr>
        <w:numPr>
          <w:ilvl w:val="0"/>
          <w:numId w:val="8"/>
        </w:numPr>
      </w:pPr>
      <w:r w:rsidRPr="004E30E2">
        <w:rPr>
          <w:rFonts w:hint="eastAsia"/>
        </w:rPr>
        <w:t>联系证明，如投资管理协议</w:t>
      </w:r>
      <w:r w:rsidRPr="004E30E2">
        <w:rPr>
          <w:rFonts w:hint="eastAsia"/>
        </w:rPr>
        <w:t>Investment Management Agreement</w:t>
      </w:r>
      <w:r w:rsidRPr="004E30E2">
        <w:rPr>
          <w:rFonts w:hint="eastAsia"/>
        </w:rPr>
        <w:t>或招股说明书</w:t>
      </w:r>
      <w:r w:rsidRPr="004E30E2">
        <w:rPr>
          <w:rFonts w:hint="eastAsia"/>
        </w:rPr>
        <w:t>Prospectus</w:t>
      </w:r>
    </w:p>
    <w:p w14:paraId="3269A39C" w14:textId="123E8F59" w:rsidR="004E30E2" w:rsidRPr="006011D8" w:rsidRDefault="004E30E2" w:rsidP="004E30E2">
      <w:pPr>
        <w:pStyle w:val="ListParagraph"/>
        <w:numPr>
          <w:ilvl w:val="0"/>
          <w:numId w:val="4"/>
        </w:numPr>
        <w:rPr>
          <w:rFonts w:ascii="Arial" w:hAnsi="Arial" w:cs="Arial"/>
          <w:lang w:eastAsia="zh-TW"/>
        </w:rPr>
      </w:pPr>
      <w:r w:rsidRPr="006011D8">
        <w:rPr>
          <w:rFonts w:ascii="Arial" w:eastAsia="PMingLiU" w:hAnsi="Arial" w:cs="Arial"/>
          <w:lang w:eastAsia="zh-TW"/>
        </w:rPr>
        <w:t>需要證明基金與管理公司之間的關係</w:t>
      </w:r>
    </w:p>
    <w:p w14:paraId="69BBD192" w14:textId="60590567" w:rsidR="004E30E2" w:rsidRPr="006011D8" w:rsidRDefault="004E30E2" w:rsidP="004E30E2">
      <w:pPr>
        <w:pStyle w:val="ListParagraph"/>
        <w:numPr>
          <w:ilvl w:val="0"/>
          <w:numId w:val="4"/>
        </w:numPr>
        <w:rPr>
          <w:rFonts w:ascii="Arial" w:eastAsia="PMingLiU" w:hAnsi="Arial" w:cs="Arial"/>
          <w:lang w:eastAsia="zh-TW"/>
        </w:rPr>
      </w:pPr>
      <w:r w:rsidRPr="006011D8">
        <w:rPr>
          <w:rFonts w:ascii="Arial" w:eastAsia="PMingLiU" w:hAnsi="Arial" w:cs="Arial"/>
          <w:lang w:eastAsia="zh-TW"/>
        </w:rPr>
        <w:t>另外如果是以基金為主體開戶，即便是開主帳戶也要提供這份管理协议</w:t>
      </w:r>
    </w:p>
    <w:p w14:paraId="0AF9D7BE" w14:textId="07FBADE9" w:rsidR="004E30E2" w:rsidRPr="006011D8" w:rsidRDefault="002A2A09" w:rsidP="00A03F24">
      <w:pPr>
        <w:pStyle w:val="ListParagraph"/>
        <w:numPr>
          <w:ilvl w:val="0"/>
          <w:numId w:val="4"/>
        </w:numPr>
        <w:rPr>
          <w:rFonts w:ascii="Arial" w:hAnsi="Arial" w:cs="Arial"/>
          <w:lang w:eastAsia="zh-TW"/>
        </w:rPr>
      </w:pPr>
      <w:r w:rsidRPr="006011D8">
        <w:rPr>
          <w:rFonts w:ascii="Arial" w:eastAsia="PMingLiU" w:hAnsi="Arial" w:cs="Arial"/>
          <w:lang w:eastAsia="zh-TW"/>
        </w:rPr>
        <w:t>那第</w:t>
      </w:r>
      <w:r w:rsidRPr="006011D8">
        <w:rPr>
          <w:rFonts w:ascii="Arial" w:eastAsia="PMingLiU" w:hAnsi="Arial" w:cs="Arial"/>
          <w:lang w:eastAsia="zh-TW"/>
        </w:rPr>
        <w:t>3</w:t>
      </w:r>
      <w:r w:rsidRPr="006011D8">
        <w:rPr>
          <w:rFonts w:ascii="Arial" w:eastAsia="PMingLiU" w:hAnsi="Arial" w:cs="Arial"/>
          <w:lang w:eastAsia="zh-TW"/>
        </w:rPr>
        <w:t>點至第</w:t>
      </w:r>
      <w:r w:rsidRPr="006011D8">
        <w:rPr>
          <w:rFonts w:ascii="Arial" w:eastAsia="PMingLiU" w:hAnsi="Arial" w:cs="Arial"/>
          <w:lang w:eastAsia="zh-TW"/>
        </w:rPr>
        <w:t>6</w:t>
      </w:r>
      <w:r w:rsidRPr="006011D8">
        <w:rPr>
          <w:rFonts w:ascii="Arial" w:eastAsia="PMingLiU" w:hAnsi="Arial" w:cs="Arial"/>
          <w:lang w:eastAsia="zh-TW"/>
        </w:rPr>
        <w:t>點也是跟主帳戶一樣就不重複講解了</w:t>
      </w:r>
    </w:p>
    <w:p w14:paraId="572D98D4" w14:textId="0B4CE7CB" w:rsidR="00F840F7" w:rsidRDefault="00F840F7">
      <w:pPr>
        <w:rPr>
          <w:rFonts w:ascii="PMingLiU" w:eastAsia="PMingLiU" w:hAnsi="PMingLiU"/>
          <w:lang w:eastAsia="zh-TW"/>
        </w:rPr>
      </w:pPr>
    </w:p>
    <w:p w14:paraId="41455846" w14:textId="77777777" w:rsidR="006011D8" w:rsidRDefault="00F840F7">
      <w:pPr>
        <w:rPr>
          <w:rFonts w:ascii="PMingLiU" w:eastAsia="PMingLiU" w:hAnsi="PMingLiU"/>
          <w:lang w:eastAsia="zh-TW"/>
        </w:rPr>
      </w:pPr>
      <w:r w:rsidRPr="00F84B9A">
        <w:rPr>
          <w:rFonts w:eastAsia="PMingLiU" w:hint="eastAsia"/>
          <w:b/>
          <w:bCs/>
          <w:color w:val="FF0000"/>
          <w:lang w:eastAsia="zh-TW"/>
        </w:rPr>
        <w:t>Pa</w:t>
      </w:r>
      <w:r w:rsidRPr="00F84B9A">
        <w:rPr>
          <w:rFonts w:eastAsia="PMingLiU"/>
          <w:b/>
          <w:bCs/>
          <w:color w:val="FF0000"/>
          <w:lang w:eastAsia="zh-TW"/>
        </w:rPr>
        <w:t xml:space="preserve">ge </w:t>
      </w:r>
      <w:r w:rsidR="006011D8">
        <w:rPr>
          <w:rFonts w:eastAsia="PMingLiU"/>
          <w:b/>
          <w:bCs/>
          <w:color w:val="FF0000"/>
          <w:lang w:eastAsia="zh-TW"/>
        </w:rPr>
        <w:t>20</w:t>
      </w:r>
      <w:r w:rsidRPr="00F84B9A">
        <w:rPr>
          <w:rFonts w:eastAsia="PMingLiU"/>
          <w:b/>
          <w:bCs/>
          <w:color w:val="FF0000"/>
          <w:lang w:eastAsia="zh-TW"/>
        </w:rPr>
        <w:t>:</w:t>
      </w:r>
      <w:r>
        <w:rPr>
          <w:rFonts w:ascii="PMingLiU" w:eastAsia="PMingLiU" w:hAnsi="PMingLiU"/>
          <w:lang w:eastAsia="zh-TW"/>
        </w:rPr>
        <w:t xml:space="preserve"> </w:t>
      </w:r>
      <w:r w:rsidR="00F84B9A">
        <w:rPr>
          <w:rFonts w:ascii="PMingLiU" w:eastAsia="PMingLiU" w:hAnsi="PMingLiU"/>
          <w:lang w:eastAsia="zh-TW"/>
        </w:rPr>
        <w:t xml:space="preserve"> </w:t>
      </w:r>
    </w:p>
    <w:p w14:paraId="20650401" w14:textId="07C23A5B" w:rsidR="00F840F7" w:rsidRPr="006011D8" w:rsidRDefault="00900EB0">
      <w:pPr>
        <w:rPr>
          <w:rFonts w:ascii="Arial" w:eastAsia="PMingLiU" w:hAnsi="Arial" w:cs="Arial"/>
          <w:lang w:eastAsia="zh-HK"/>
        </w:rPr>
      </w:pPr>
      <w:r w:rsidRPr="006011D8">
        <w:rPr>
          <w:rFonts w:ascii="Arial" w:eastAsia="PMingLiU" w:hAnsi="Arial" w:cs="Arial"/>
          <w:lang w:eastAsia="zh-TW"/>
        </w:rPr>
        <w:t>說完了</w:t>
      </w:r>
      <w:r w:rsidRPr="006011D8">
        <w:rPr>
          <w:rFonts w:ascii="Arial" w:eastAsia="PMingLiU" w:hAnsi="Arial" w:cs="Arial"/>
          <w:lang w:eastAsia="zh-TW"/>
        </w:rPr>
        <w:t>IPI</w:t>
      </w:r>
      <w:r w:rsidRPr="006011D8">
        <w:rPr>
          <w:rFonts w:ascii="Arial" w:eastAsia="PMingLiU" w:hAnsi="Arial" w:cs="Arial"/>
          <w:lang w:eastAsia="zh-TW"/>
        </w:rPr>
        <w:t>的開戶</w:t>
      </w:r>
      <w:r w:rsidRPr="006011D8">
        <w:rPr>
          <w:rFonts w:ascii="Arial" w:eastAsia="PMingLiU" w:hAnsi="Arial" w:cs="Arial"/>
          <w:lang w:eastAsia="zh-TW"/>
        </w:rPr>
        <w:t xml:space="preserve"> </w:t>
      </w:r>
      <w:r w:rsidRPr="006011D8">
        <w:rPr>
          <w:rFonts w:ascii="Arial" w:eastAsia="PMingLiU" w:hAnsi="Arial" w:cs="Arial"/>
          <w:lang w:eastAsia="zh-TW"/>
        </w:rPr>
        <w:t>接下來就說一下交易對手的開戶</w:t>
      </w:r>
      <w:r w:rsidRPr="006011D8">
        <w:rPr>
          <w:rFonts w:ascii="Arial" w:eastAsia="PMingLiU" w:hAnsi="Arial" w:cs="Arial"/>
          <w:lang w:eastAsia="zh-TW"/>
        </w:rPr>
        <w:t xml:space="preserve"> </w:t>
      </w:r>
      <w:r w:rsidR="00F840F7" w:rsidRPr="006011D8">
        <w:rPr>
          <w:rFonts w:ascii="Arial" w:eastAsia="PMingLiU" w:hAnsi="Arial" w:cs="Arial"/>
          <w:lang w:eastAsia="zh-TW"/>
        </w:rPr>
        <w:t>那交易對手</w:t>
      </w:r>
      <w:r w:rsidR="00A03F24" w:rsidRPr="006011D8">
        <w:rPr>
          <w:rFonts w:ascii="Arial" w:eastAsia="PMingLiU" w:hAnsi="Arial" w:cs="Arial"/>
          <w:lang w:eastAsia="zh-TW"/>
        </w:rPr>
        <w:t>會比較</w:t>
      </w:r>
      <w:r w:rsidR="00F840F7" w:rsidRPr="006011D8">
        <w:rPr>
          <w:rFonts w:ascii="Arial" w:eastAsia="PMingLiU" w:hAnsi="Arial" w:cs="Arial"/>
          <w:lang w:eastAsia="zh-TW"/>
        </w:rPr>
        <w:t>簡單一點</w:t>
      </w:r>
      <w:r w:rsidR="00A03F24" w:rsidRPr="006011D8">
        <w:rPr>
          <w:rFonts w:ascii="Arial" w:eastAsia="PMingLiU" w:hAnsi="Arial" w:cs="Arial"/>
          <w:lang w:eastAsia="zh-TW"/>
        </w:rPr>
        <w:t xml:space="preserve"> </w:t>
      </w:r>
      <w:r w:rsidR="00A03F24" w:rsidRPr="006011D8">
        <w:rPr>
          <w:rFonts w:ascii="Arial" w:eastAsia="PMingLiU" w:hAnsi="Arial" w:cs="Arial"/>
          <w:lang w:eastAsia="zh-TW"/>
        </w:rPr>
        <w:t>因為都是持牌機構</w:t>
      </w:r>
      <w:r w:rsidR="001E284B" w:rsidRPr="006011D8">
        <w:rPr>
          <w:rFonts w:ascii="Arial" w:eastAsia="PMingLiU" w:hAnsi="Arial" w:cs="Arial"/>
          <w:lang w:eastAsia="zh-TW"/>
        </w:rPr>
        <w:t xml:space="preserve"> </w:t>
      </w:r>
      <w:r w:rsidR="001E284B" w:rsidRPr="006011D8">
        <w:rPr>
          <w:rFonts w:ascii="Arial" w:eastAsia="PMingLiU" w:hAnsi="Arial" w:cs="Arial"/>
          <w:lang w:eastAsia="zh-TW"/>
        </w:rPr>
        <w:t>這裡出現的所有文件都是之前有提及過的</w:t>
      </w:r>
      <w:r w:rsidR="001E284B" w:rsidRPr="006011D8">
        <w:rPr>
          <w:rFonts w:ascii="Arial" w:eastAsia="PMingLiU" w:hAnsi="Arial" w:cs="Arial"/>
          <w:lang w:eastAsia="zh-TW"/>
        </w:rPr>
        <w:t xml:space="preserve"> </w:t>
      </w:r>
      <w:r w:rsidR="001E284B" w:rsidRPr="006011D8">
        <w:rPr>
          <w:rFonts w:ascii="Arial" w:eastAsia="PMingLiU" w:hAnsi="Arial" w:cs="Arial"/>
          <w:lang w:eastAsia="zh-TW"/>
        </w:rPr>
        <w:t>包括有</w:t>
      </w:r>
      <w:r w:rsidR="0013130F" w:rsidRPr="006011D8">
        <w:rPr>
          <w:rFonts w:ascii="Arial" w:eastAsia="PMingLiU" w:hAnsi="Arial" w:cs="Arial"/>
          <w:lang w:eastAsia="zh-TW"/>
        </w:rPr>
        <w:t>董事会决议、持牌证明以及反洗钱问卷等等，</w:t>
      </w:r>
      <w:r w:rsidR="00753AB7" w:rsidRPr="006011D8">
        <w:rPr>
          <w:rFonts w:ascii="Arial" w:eastAsia="PMingLiU" w:hAnsi="Arial" w:cs="Arial"/>
          <w:lang w:eastAsia="zh-TW"/>
        </w:rPr>
        <w:t>要注</w:t>
      </w:r>
      <w:r w:rsidR="00753AB7" w:rsidRPr="006011D8">
        <w:rPr>
          <w:rFonts w:ascii="Arial" w:eastAsia="PMingLiU" w:hAnsi="Arial" w:cs="Arial"/>
          <w:lang w:eastAsia="zh-HK"/>
        </w:rPr>
        <w:t>意的事項也</w:t>
      </w:r>
      <w:r w:rsidR="00EC695C" w:rsidRPr="006011D8">
        <w:rPr>
          <w:rFonts w:ascii="Arial" w:eastAsia="PMingLiU" w:hAnsi="Arial" w:cs="Arial"/>
          <w:lang w:eastAsia="zh-HK"/>
        </w:rPr>
        <w:t>是</w:t>
      </w:r>
      <w:r w:rsidR="00753AB7" w:rsidRPr="006011D8">
        <w:rPr>
          <w:rFonts w:ascii="Arial" w:eastAsia="PMingLiU" w:hAnsi="Arial" w:cs="Arial"/>
          <w:lang w:eastAsia="zh-HK"/>
        </w:rPr>
        <w:t>跟先前提過的一樣</w:t>
      </w:r>
    </w:p>
    <w:p w14:paraId="7AF13F3F" w14:textId="77777777" w:rsidR="00B25499" w:rsidRDefault="00B25499">
      <w:pPr>
        <w:rPr>
          <w:rFonts w:ascii="PMingLiU" w:eastAsia="PMingLiU" w:hAnsi="PMingLiU"/>
          <w:lang w:eastAsia="zh-HK"/>
        </w:rPr>
      </w:pPr>
    </w:p>
    <w:p w14:paraId="5571D2F7" w14:textId="171FAC1C" w:rsidR="000D2C0A" w:rsidRDefault="007713B6">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w:t>
      </w:r>
      <w:r w:rsidR="00E073AA" w:rsidRPr="00EA24DF">
        <w:rPr>
          <w:rFonts w:eastAsia="PMingLiU"/>
          <w:b/>
          <w:bCs/>
          <w:color w:val="FF0000"/>
          <w:lang w:eastAsia="zh-TW"/>
        </w:rPr>
        <w:t xml:space="preserve"> 2</w:t>
      </w:r>
      <w:r w:rsidR="006E6656">
        <w:rPr>
          <w:rFonts w:eastAsia="PMingLiU"/>
          <w:b/>
          <w:bCs/>
          <w:color w:val="FF0000"/>
          <w:lang w:eastAsia="zh-TW"/>
        </w:rPr>
        <w:t>1</w:t>
      </w:r>
      <w:r w:rsidRPr="00EA24DF">
        <w:rPr>
          <w:rFonts w:eastAsia="PMingLiU"/>
          <w:b/>
          <w:bCs/>
          <w:color w:val="FF0000"/>
          <w:lang w:eastAsia="zh-TW"/>
        </w:rPr>
        <w:t>:</w:t>
      </w:r>
      <w:r>
        <w:rPr>
          <w:rFonts w:eastAsia="PMingLiU"/>
          <w:b/>
          <w:bCs/>
          <w:color w:val="FF0000"/>
          <w:lang w:eastAsia="zh-TW"/>
        </w:rPr>
        <w:t xml:space="preserve">  </w:t>
      </w:r>
    </w:p>
    <w:p w14:paraId="3978A9FA" w14:textId="401C72E9" w:rsidR="007713B6" w:rsidRPr="00EF0703" w:rsidRDefault="007713B6">
      <w:pPr>
        <w:rPr>
          <w:rFonts w:ascii="Arial" w:eastAsia="PMingLiU" w:hAnsi="Arial" w:cs="Arial"/>
        </w:rPr>
      </w:pPr>
      <w:r w:rsidRPr="00EF0703">
        <w:rPr>
          <w:rFonts w:ascii="Arial" w:eastAsia="PMingLiU" w:hAnsi="Arial" w:cs="Arial"/>
          <w:lang w:eastAsia="zh-TW"/>
        </w:rPr>
        <w:t>接下來這部分是我們國信這邊在外面的金融機構開戶時所需要的流程。</w:t>
      </w:r>
      <w:r w:rsidR="00EA24DF" w:rsidRPr="00EF0703">
        <w:rPr>
          <w:rFonts w:ascii="Arial" w:eastAsia="PMingLiU" w:hAnsi="Arial" w:cs="Arial"/>
        </w:rPr>
        <w:t>前线人員需要提供同业机构</w:t>
      </w:r>
      <w:r w:rsidR="000D2C0A" w:rsidRPr="00EF0703">
        <w:rPr>
          <w:rFonts w:ascii="Arial" w:eastAsia="PMingLiU" w:hAnsi="Arial" w:cs="Arial"/>
        </w:rPr>
        <w:t>的</w:t>
      </w:r>
      <w:r w:rsidR="00EF0703" w:rsidRPr="00EF0703">
        <w:rPr>
          <w:rFonts w:ascii="Arial" w:eastAsia="PMingLiU" w:hAnsi="Arial" w:cs="Arial" w:hint="eastAsia"/>
        </w:rPr>
        <w:t>名称</w:t>
      </w:r>
      <w:r w:rsidR="00EF0703">
        <w:rPr>
          <w:rFonts w:ascii="Arial" w:eastAsia="PMingLiU" w:hAnsi="Arial" w:cs="Arial" w:hint="eastAsia"/>
        </w:rPr>
        <w:t>以及</w:t>
      </w:r>
      <w:r w:rsidR="00EA24DF" w:rsidRPr="00EF0703">
        <w:rPr>
          <w:rFonts w:ascii="Arial" w:eastAsia="PMingLiU" w:hAnsi="Arial" w:cs="Arial"/>
        </w:rPr>
        <w:t>联络方式給</w:t>
      </w:r>
      <w:r w:rsidR="00EA24DF" w:rsidRPr="00EF0703">
        <w:rPr>
          <w:rFonts w:ascii="Arial" w:eastAsia="PMingLiU" w:hAnsi="Arial" w:cs="Arial"/>
        </w:rPr>
        <w:t>CCT</w:t>
      </w:r>
      <w:r w:rsidR="00EA24DF" w:rsidRPr="00EF0703">
        <w:rPr>
          <w:rFonts w:ascii="Arial" w:eastAsia="PMingLiU" w:hAnsi="Arial" w:cs="Arial"/>
        </w:rPr>
        <w:t>，也需要提供授权人名单到战略发展部，</w:t>
      </w:r>
      <w:r w:rsidR="00EF0703">
        <w:rPr>
          <w:rFonts w:ascii="Arial" w:eastAsia="PMingLiU" w:hAnsi="Arial" w:cs="Arial" w:hint="eastAsia"/>
        </w:rPr>
        <w:t>而這份名單需要包括</w:t>
      </w:r>
      <w:r w:rsidR="00EF0703" w:rsidRPr="00EF0703">
        <w:rPr>
          <w:rFonts w:ascii="Arial" w:eastAsia="PMingLiU" w:hAnsi="Arial" w:cs="Arial" w:hint="eastAsia"/>
        </w:rPr>
        <w:t>签</w:t>
      </w:r>
      <w:r w:rsidR="00EF0703">
        <w:rPr>
          <w:rFonts w:ascii="Arial" w:eastAsia="PMingLiU" w:hAnsi="Arial" w:cs="Arial" w:hint="eastAsia"/>
        </w:rPr>
        <w:t>字人</w:t>
      </w:r>
      <w:r w:rsidR="00EF0703" w:rsidRPr="00EF0703">
        <w:rPr>
          <w:rFonts w:ascii="Arial" w:eastAsia="PMingLiU" w:hAnsi="Arial" w:cs="Arial" w:hint="eastAsia"/>
        </w:rPr>
        <w:t>、交易</w:t>
      </w:r>
      <w:r w:rsidR="00EF0703">
        <w:rPr>
          <w:rFonts w:ascii="Arial" w:eastAsia="PMingLiU" w:hAnsi="Arial" w:cs="Arial" w:hint="eastAsia"/>
        </w:rPr>
        <w:t>員</w:t>
      </w:r>
      <w:r w:rsidR="00EF0703" w:rsidRPr="00EF0703">
        <w:rPr>
          <w:rFonts w:ascii="Arial" w:eastAsia="PMingLiU" w:hAnsi="Arial" w:cs="Arial" w:hint="eastAsia"/>
        </w:rPr>
        <w:t>及资金</w:t>
      </w:r>
      <w:r w:rsidR="00EF0703">
        <w:rPr>
          <w:rFonts w:ascii="Arial" w:eastAsia="PMingLiU" w:hAnsi="Arial" w:cs="Arial" w:hint="eastAsia"/>
        </w:rPr>
        <w:t>操作人</w:t>
      </w:r>
      <w:r w:rsidR="00D73F54">
        <w:rPr>
          <w:rFonts w:ascii="Arial" w:eastAsia="PMingLiU" w:hAnsi="Arial" w:cs="Arial" w:hint="eastAsia"/>
        </w:rPr>
        <w:t>，</w:t>
      </w:r>
      <w:r w:rsidR="00EA24DF" w:rsidRPr="00EF0703">
        <w:rPr>
          <w:rFonts w:ascii="Arial" w:eastAsia="PMingLiU" w:hAnsi="Arial" w:cs="Arial"/>
        </w:rPr>
        <w:t>作为董事会决议摘录之用，</w:t>
      </w:r>
      <w:r w:rsidR="008E6295">
        <w:rPr>
          <w:rFonts w:ascii="Arial" w:eastAsia="PMingLiU" w:hAnsi="Arial" w:cs="Arial" w:hint="eastAsia"/>
        </w:rPr>
        <w:t>其</w:t>
      </w:r>
      <w:r w:rsidR="00EA24DF" w:rsidRPr="00EF0703">
        <w:rPr>
          <w:rFonts w:ascii="Arial" w:eastAsia="PMingLiU" w:hAnsi="Arial" w:cs="Arial"/>
        </w:rPr>
        <w:t>后附加在</w:t>
      </w:r>
      <w:r w:rsidR="00EA24DF" w:rsidRPr="00EF0703">
        <w:rPr>
          <w:rFonts w:ascii="Arial" w:eastAsia="PMingLiU" w:hAnsi="Arial" w:cs="Arial"/>
        </w:rPr>
        <w:t>OA</w:t>
      </w:r>
      <w:r w:rsidR="00EA24DF" w:rsidRPr="00EF0703">
        <w:rPr>
          <w:rFonts w:ascii="Arial" w:eastAsia="PMingLiU" w:hAnsi="Arial" w:cs="Arial"/>
        </w:rPr>
        <w:t>内送审，那我們就會根據交易对手的要求提供所需要的文件。账户成功开出后，</w:t>
      </w:r>
      <w:r w:rsidR="00EA24DF" w:rsidRPr="00EF0703">
        <w:rPr>
          <w:rFonts w:ascii="Arial" w:eastAsia="PMingLiU" w:hAnsi="Arial" w:cs="Arial"/>
        </w:rPr>
        <w:t>CCT</w:t>
      </w:r>
      <w:r w:rsidR="00EA24DF" w:rsidRPr="00EF0703">
        <w:rPr>
          <w:rFonts w:ascii="Arial" w:eastAsia="PMingLiU" w:hAnsi="Arial" w:cs="Arial"/>
        </w:rPr>
        <w:t>會把</w:t>
      </w:r>
      <w:r w:rsidR="00630001">
        <w:rPr>
          <w:rFonts w:ascii="Arial" w:eastAsia="PMingLiU" w:hAnsi="Arial" w:cs="Arial" w:hint="eastAsia"/>
        </w:rPr>
        <w:t>歡</w:t>
      </w:r>
      <w:r w:rsidR="00EA24DF" w:rsidRPr="00EF0703">
        <w:rPr>
          <w:rFonts w:ascii="Arial" w:eastAsia="PMingLiU" w:hAnsi="Arial" w:cs="Arial"/>
        </w:rPr>
        <w:t>迎函</w:t>
      </w:r>
      <w:r w:rsidR="000D2C0A" w:rsidRPr="00EF0703">
        <w:rPr>
          <w:rFonts w:ascii="Arial" w:eastAsia="PMingLiU" w:hAnsi="Arial" w:cs="Arial"/>
        </w:rPr>
        <w:t>以及账户号码，以电邮</w:t>
      </w:r>
      <w:r w:rsidR="00EA24DF" w:rsidRPr="00EF0703">
        <w:rPr>
          <w:rFonts w:ascii="Arial" w:eastAsia="PMingLiU" w:hAnsi="Arial" w:cs="Arial"/>
        </w:rPr>
        <w:t>通知相关部门以及把文件归档</w:t>
      </w:r>
      <w:r w:rsidR="00630001">
        <w:rPr>
          <w:rFonts w:ascii="Arial" w:eastAsia="PMingLiU" w:hAnsi="Arial" w:cs="Arial" w:hint="eastAsia"/>
        </w:rPr>
        <w:t>。</w:t>
      </w:r>
    </w:p>
    <w:p w14:paraId="076670E2" w14:textId="77777777" w:rsidR="00B25499" w:rsidRDefault="00B25499">
      <w:pPr>
        <w:rPr>
          <w:rFonts w:ascii="PMingLiU" w:eastAsia="PMingLiU" w:hAnsi="PMingLiU"/>
        </w:rPr>
      </w:pPr>
    </w:p>
    <w:p w14:paraId="75B0301B" w14:textId="52C75074" w:rsidR="00A67DC1" w:rsidRDefault="00A67DC1">
      <w:pPr>
        <w:rPr>
          <w:rFonts w:eastAsia="PMingLiU"/>
          <w:b/>
          <w:bCs/>
          <w:color w:val="FF0000"/>
        </w:rPr>
      </w:pPr>
      <w:r w:rsidRPr="00EA24DF">
        <w:rPr>
          <w:rFonts w:eastAsia="PMingLiU" w:hint="eastAsia"/>
          <w:b/>
          <w:bCs/>
          <w:color w:val="FF0000"/>
        </w:rPr>
        <w:t>P</w:t>
      </w:r>
      <w:r w:rsidRPr="00EA24DF">
        <w:rPr>
          <w:rFonts w:eastAsia="PMingLiU"/>
          <w:b/>
          <w:bCs/>
          <w:color w:val="FF0000"/>
        </w:rPr>
        <w:t>age 2</w:t>
      </w:r>
      <w:r w:rsidR="006E6656">
        <w:rPr>
          <w:rFonts w:eastAsia="PMingLiU"/>
          <w:b/>
          <w:bCs/>
          <w:color w:val="FF0000"/>
        </w:rPr>
        <w:t>2</w:t>
      </w:r>
      <w:r w:rsidRPr="00EA24DF">
        <w:rPr>
          <w:rFonts w:eastAsia="PMingLiU"/>
          <w:b/>
          <w:bCs/>
          <w:color w:val="FF0000"/>
        </w:rPr>
        <w:t>:</w:t>
      </w:r>
    </w:p>
    <w:p w14:paraId="06681633" w14:textId="77777777" w:rsidR="00425EB6" w:rsidRPr="00182021" w:rsidRDefault="00A67DC1">
      <w:pPr>
        <w:rPr>
          <w:rFonts w:ascii="Arial" w:hAnsi="Arial" w:cs="Arial"/>
          <w:bCs/>
        </w:rPr>
      </w:pPr>
      <w:r w:rsidRPr="00182021">
        <w:rPr>
          <w:rFonts w:ascii="Arial" w:eastAsia="PMingLiU" w:hAnsi="Arial" w:cs="Arial"/>
          <w:bCs/>
        </w:rPr>
        <w:t>接下來是客户特殊事例分享的部分，首先是</w:t>
      </w:r>
      <w:r w:rsidR="0003540D" w:rsidRPr="00182021">
        <w:rPr>
          <w:rFonts w:ascii="Arial" w:eastAsia="PMingLiU" w:hAnsi="Arial" w:cs="Arial"/>
          <w:bCs/>
        </w:rPr>
        <w:t>個人</w:t>
      </w:r>
      <w:r w:rsidRPr="00182021">
        <w:rPr>
          <w:rFonts w:ascii="Arial" w:eastAsia="PMingLiU" w:hAnsi="Arial" w:cs="Arial"/>
          <w:bCs/>
        </w:rPr>
        <w:t>PI</w:t>
      </w:r>
      <w:r w:rsidR="0003540D" w:rsidRPr="00182021">
        <w:rPr>
          <w:rFonts w:ascii="Arial" w:eastAsia="PMingLiU" w:hAnsi="Arial" w:cs="Arial"/>
          <w:bCs/>
        </w:rPr>
        <w:t>和</w:t>
      </w:r>
      <w:r w:rsidR="0003540D" w:rsidRPr="00182021">
        <w:rPr>
          <w:rFonts w:ascii="Arial" w:eastAsia="PMingLiU" w:hAnsi="Arial" w:cs="Arial"/>
          <w:bCs/>
        </w:rPr>
        <w:t>CPI</w:t>
      </w:r>
      <w:r w:rsidRPr="00182021">
        <w:rPr>
          <w:rFonts w:ascii="Arial" w:eastAsia="PMingLiU" w:hAnsi="Arial" w:cs="Arial"/>
          <w:bCs/>
        </w:rPr>
        <w:t>的事例。</w:t>
      </w:r>
    </w:p>
    <w:p w14:paraId="3DD7944C" w14:textId="77777777" w:rsidR="00425EB6" w:rsidRPr="00182021" w:rsidRDefault="00425EB6">
      <w:pPr>
        <w:rPr>
          <w:rFonts w:ascii="Arial" w:hAnsi="Arial" w:cs="Arial"/>
          <w:bCs/>
        </w:rPr>
      </w:pPr>
      <w:r w:rsidRPr="00182021">
        <w:rPr>
          <w:rFonts w:ascii="Arial" w:eastAsia="PMingLiU" w:hAnsi="Arial" w:cs="Arial"/>
          <w:bCs/>
        </w:rPr>
        <w:t>第一點，</w:t>
      </w:r>
      <w:r w:rsidRPr="00182021">
        <w:rPr>
          <w:rFonts w:ascii="Arial" w:eastAsia="PMingLiU" w:hAnsi="Arial" w:cs="Arial"/>
          <w:bCs/>
        </w:rPr>
        <w:t>PI</w:t>
      </w:r>
      <w:r w:rsidRPr="00182021">
        <w:rPr>
          <w:rFonts w:ascii="Arial" w:eastAsia="PMingLiU" w:hAnsi="Arial" w:cs="Arial"/>
          <w:bCs/>
        </w:rPr>
        <w:t>资产审查，可接受电子账单、银行</w:t>
      </w:r>
      <w:r w:rsidRPr="00182021">
        <w:rPr>
          <w:rFonts w:ascii="Arial" w:eastAsia="PMingLiU" w:hAnsi="Arial" w:cs="Arial"/>
          <w:bCs/>
        </w:rPr>
        <w:t>/</w:t>
      </w:r>
      <w:r w:rsidRPr="00182021">
        <w:rPr>
          <w:rFonts w:ascii="Arial" w:eastAsia="PMingLiU" w:hAnsi="Arial" w:cs="Arial"/>
          <w:bCs/>
        </w:rPr>
        <w:t>券商或专业人士（</w:t>
      </w:r>
      <w:r w:rsidRPr="00182021">
        <w:rPr>
          <w:rFonts w:ascii="Arial" w:eastAsia="PMingLiU" w:hAnsi="Arial" w:cs="Arial"/>
          <w:bCs/>
        </w:rPr>
        <w:t>例</w:t>
      </w:r>
      <w:r w:rsidRPr="00182021">
        <w:rPr>
          <w:rFonts w:ascii="Arial" w:eastAsia="PMingLiU" w:hAnsi="Arial" w:cs="Arial"/>
          <w:bCs/>
        </w:rPr>
        <w:t>如：律师</w:t>
      </w:r>
      <w:r w:rsidRPr="00182021">
        <w:rPr>
          <w:rFonts w:ascii="Arial" w:eastAsia="PMingLiU" w:hAnsi="Arial" w:cs="Arial"/>
          <w:bCs/>
        </w:rPr>
        <w:t>和</w:t>
      </w:r>
      <w:r w:rsidRPr="00182021">
        <w:rPr>
          <w:rFonts w:ascii="Arial" w:eastAsia="PMingLiU" w:hAnsi="Arial" w:cs="Arial"/>
          <w:bCs/>
        </w:rPr>
        <w:t>会计师）出具资产证明信</w:t>
      </w:r>
      <w:r w:rsidRPr="00182021">
        <w:rPr>
          <w:rFonts w:ascii="Arial" w:eastAsia="PMingLiU" w:hAnsi="Arial" w:cs="Arial"/>
          <w:bCs/>
        </w:rPr>
        <w:t>。</w:t>
      </w:r>
    </w:p>
    <w:p w14:paraId="3C0CBB0E" w14:textId="2A7547AE" w:rsidR="00A67DC1" w:rsidRPr="00182021" w:rsidRDefault="00425EB6">
      <w:pPr>
        <w:rPr>
          <w:rFonts w:ascii="Arial" w:eastAsia="PMingLiU" w:hAnsi="Arial" w:cs="Arial"/>
          <w:bCs/>
        </w:rPr>
      </w:pPr>
      <w:r w:rsidRPr="00182021">
        <w:rPr>
          <w:rFonts w:ascii="Arial" w:eastAsia="PMingLiU" w:hAnsi="Arial" w:cs="Arial"/>
          <w:bCs/>
        </w:rPr>
        <w:t>第二點，</w:t>
      </w:r>
      <w:r w:rsidRPr="00182021">
        <w:rPr>
          <w:rFonts w:ascii="Arial" w:eastAsia="PMingLiU" w:hAnsi="Arial" w:cs="Arial"/>
          <w:bCs/>
        </w:rPr>
        <w:t xml:space="preserve"> </w:t>
      </w:r>
      <w:r w:rsidR="00A67DC1" w:rsidRPr="00182021">
        <w:rPr>
          <w:rFonts w:ascii="Arial" w:eastAsia="PMingLiU" w:hAnsi="Arial" w:cs="Arial"/>
          <w:bCs/>
        </w:rPr>
        <w:t>资产证明结单可接受以多家金融机构拼合提交，</w:t>
      </w:r>
      <w:r w:rsidR="0003540D" w:rsidRPr="00182021">
        <w:rPr>
          <w:rFonts w:ascii="Arial" w:eastAsia="PMingLiU" w:hAnsi="Arial" w:cs="Arial"/>
          <w:bCs/>
        </w:rPr>
        <w:t>但</w:t>
      </w:r>
      <w:r w:rsidR="00A67DC1" w:rsidRPr="00182021">
        <w:rPr>
          <w:rFonts w:ascii="Arial" w:eastAsia="PMingLiU" w:hAnsi="Arial" w:cs="Arial"/>
          <w:bCs/>
        </w:rPr>
        <w:t>必须以同一月份提交，</w:t>
      </w:r>
      <w:r w:rsidR="0003540D" w:rsidRPr="00182021">
        <w:rPr>
          <w:rFonts w:ascii="Arial" w:eastAsia="PMingLiU" w:hAnsi="Arial" w:cs="Arial"/>
          <w:bCs/>
        </w:rPr>
        <w:t>防止</w:t>
      </w:r>
      <w:r w:rsidR="00A67DC1" w:rsidRPr="00182021">
        <w:rPr>
          <w:rFonts w:ascii="Arial" w:eastAsia="PMingLiU" w:hAnsi="Arial" w:cs="Arial"/>
          <w:bCs/>
        </w:rPr>
        <w:t>客户</w:t>
      </w:r>
      <w:r w:rsidR="0003540D" w:rsidRPr="00182021">
        <w:rPr>
          <w:rFonts w:ascii="Arial" w:eastAsia="PMingLiU" w:hAnsi="Arial" w:cs="Arial"/>
          <w:bCs/>
        </w:rPr>
        <w:t>的</w:t>
      </w:r>
      <w:r w:rsidR="00A67DC1" w:rsidRPr="00182021">
        <w:rPr>
          <w:rFonts w:ascii="Arial" w:eastAsia="PMingLiU" w:hAnsi="Arial" w:cs="Arial"/>
          <w:bCs/>
        </w:rPr>
        <w:t>资金</w:t>
      </w:r>
      <w:r w:rsidR="0003540D" w:rsidRPr="00182021">
        <w:rPr>
          <w:rFonts w:ascii="Arial" w:eastAsia="PMingLiU" w:hAnsi="Arial" w:cs="Arial"/>
          <w:bCs/>
        </w:rPr>
        <w:t>有</w:t>
      </w:r>
      <w:r w:rsidR="00A67DC1" w:rsidRPr="00182021">
        <w:rPr>
          <w:rFonts w:ascii="Arial" w:eastAsia="PMingLiU" w:hAnsi="Arial" w:cs="Arial"/>
          <w:bCs/>
        </w:rPr>
        <w:t>互相调拨的可能性。</w:t>
      </w:r>
      <w:r w:rsidR="00AE176B" w:rsidRPr="00AE176B">
        <w:rPr>
          <w:rFonts w:ascii="Arial" w:eastAsia="PMingLiU" w:hAnsi="Arial" w:cs="Arial"/>
          <w:bCs/>
        </w:rPr>
        <w:t>例</w:t>
      </w:r>
      <w:r w:rsidR="00AE176B" w:rsidRPr="00AE176B">
        <w:rPr>
          <w:rFonts w:ascii="Arial" w:eastAsia="PMingLiU" w:hAnsi="Arial" w:cs="Arial"/>
          <w:bCs/>
        </w:rPr>
        <w:t>如</w:t>
      </w:r>
      <w:r w:rsidR="00AE176B" w:rsidRPr="00AE176B">
        <w:rPr>
          <w:rFonts w:ascii="Arial" w:eastAsia="PMingLiU" w:hAnsi="Arial" w:cs="Arial"/>
          <w:bCs/>
        </w:rPr>
        <w:t>：客户</w:t>
      </w:r>
      <w:r w:rsidR="00AE176B">
        <w:rPr>
          <w:rFonts w:ascii="Arial" w:eastAsia="PMingLiU" w:hAnsi="Arial" w:cs="Arial" w:hint="eastAsia"/>
          <w:bCs/>
        </w:rPr>
        <w:t>7</w:t>
      </w:r>
      <w:r w:rsidR="00AE176B" w:rsidRPr="00AE176B">
        <w:rPr>
          <w:rFonts w:ascii="Arial" w:eastAsia="PMingLiU" w:hAnsi="Arial" w:cs="Arial"/>
          <w:bCs/>
        </w:rPr>
        <w:t>月份于</w:t>
      </w:r>
      <w:r w:rsidR="00AE176B" w:rsidRPr="00AE176B">
        <w:rPr>
          <w:rFonts w:ascii="Arial" w:eastAsia="PMingLiU" w:hAnsi="Arial" w:cs="Arial"/>
          <w:bCs/>
        </w:rPr>
        <w:t>A</w:t>
      </w:r>
      <w:r w:rsidR="00AE176B" w:rsidRPr="00AE176B">
        <w:rPr>
          <w:rFonts w:ascii="Arial" w:eastAsia="PMingLiU" w:hAnsi="Arial" w:cs="Arial"/>
          <w:bCs/>
        </w:rPr>
        <w:t>银行存款</w:t>
      </w:r>
      <w:r w:rsidR="00AE176B" w:rsidRPr="00AE176B">
        <w:rPr>
          <w:rFonts w:ascii="Arial" w:eastAsia="PMingLiU" w:hAnsi="Arial" w:cs="Arial"/>
          <w:bCs/>
        </w:rPr>
        <w:t>HKD4M</w:t>
      </w:r>
      <w:r w:rsidR="00AE176B" w:rsidRPr="00AE176B">
        <w:rPr>
          <w:rFonts w:ascii="Arial" w:eastAsia="PMingLiU" w:hAnsi="Arial" w:cs="Arial"/>
          <w:bCs/>
        </w:rPr>
        <w:t>，及后转至</w:t>
      </w:r>
      <w:r w:rsidR="00AE176B" w:rsidRPr="00AE176B">
        <w:rPr>
          <w:rFonts w:ascii="Arial" w:eastAsia="PMingLiU" w:hAnsi="Arial" w:cs="Arial"/>
          <w:bCs/>
        </w:rPr>
        <w:t>B</w:t>
      </w:r>
      <w:r w:rsidR="00AE176B" w:rsidRPr="00AE176B">
        <w:rPr>
          <w:rFonts w:ascii="Arial" w:eastAsia="PMingLiU" w:hAnsi="Arial" w:cs="Arial"/>
          <w:bCs/>
        </w:rPr>
        <w:t>银行账户内，若同时提交</w:t>
      </w:r>
      <w:r w:rsidR="00AE176B" w:rsidRPr="00AE176B">
        <w:rPr>
          <w:rFonts w:ascii="Arial" w:eastAsia="PMingLiU" w:hAnsi="Arial" w:cs="Arial"/>
          <w:bCs/>
        </w:rPr>
        <w:t>A</w:t>
      </w:r>
      <w:r w:rsidR="00AE176B" w:rsidRPr="00AE176B">
        <w:rPr>
          <w:rFonts w:ascii="Arial" w:eastAsia="PMingLiU" w:hAnsi="Arial" w:cs="Arial"/>
          <w:bCs/>
        </w:rPr>
        <w:t>银行</w:t>
      </w:r>
      <w:r w:rsidR="00AE176B" w:rsidRPr="00AE176B">
        <w:rPr>
          <w:rFonts w:ascii="Arial" w:eastAsia="PMingLiU" w:hAnsi="Arial" w:cs="Arial"/>
          <w:bCs/>
        </w:rPr>
        <w:t>7</w:t>
      </w:r>
      <w:r w:rsidR="00AE176B" w:rsidRPr="00AE176B">
        <w:rPr>
          <w:rFonts w:ascii="Arial" w:eastAsia="PMingLiU" w:hAnsi="Arial" w:cs="Arial"/>
          <w:bCs/>
        </w:rPr>
        <w:t>月</w:t>
      </w:r>
      <w:r w:rsidR="00AE176B">
        <w:rPr>
          <w:rFonts w:ascii="Arial" w:eastAsia="PMingLiU" w:hAnsi="Arial" w:cs="Arial" w:hint="eastAsia"/>
          <w:bCs/>
        </w:rPr>
        <w:t>份</w:t>
      </w:r>
      <w:r w:rsidR="00AE176B" w:rsidRPr="00AE176B">
        <w:rPr>
          <w:rFonts w:ascii="Arial" w:eastAsia="PMingLiU" w:hAnsi="Arial" w:cs="Arial"/>
          <w:bCs/>
        </w:rPr>
        <w:t>及</w:t>
      </w:r>
      <w:r w:rsidR="00AE176B" w:rsidRPr="00AE176B">
        <w:rPr>
          <w:rFonts w:ascii="Arial" w:eastAsia="PMingLiU" w:hAnsi="Arial" w:cs="Arial"/>
          <w:bCs/>
        </w:rPr>
        <w:t>B</w:t>
      </w:r>
      <w:r w:rsidR="00AE176B" w:rsidRPr="00AE176B">
        <w:rPr>
          <w:rFonts w:ascii="Arial" w:eastAsia="PMingLiU" w:hAnsi="Arial" w:cs="Arial"/>
          <w:bCs/>
        </w:rPr>
        <w:t>银行</w:t>
      </w:r>
      <w:r w:rsidR="00AE176B" w:rsidRPr="00AE176B">
        <w:rPr>
          <w:rFonts w:ascii="Arial" w:eastAsia="PMingLiU" w:hAnsi="Arial" w:cs="Arial"/>
          <w:bCs/>
        </w:rPr>
        <w:t>8</w:t>
      </w:r>
      <w:r w:rsidR="00AE176B" w:rsidRPr="00AE176B">
        <w:rPr>
          <w:rFonts w:ascii="Arial" w:eastAsia="PMingLiU" w:hAnsi="Arial" w:cs="Arial"/>
          <w:bCs/>
        </w:rPr>
        <w:t>月</w:t>
      </w:r>
      <w:r w:rsidR="00AE176B">
        <w:rPr>
          <w:rFonts w:ascii="Arial" w:eastAsia="PMingLiU" w:hAnsi="Arial" w:cs="Arial" w:hint="eastAsia"/>
          <w:bCs/>
        </w:rPr>
        <w:t>份</w:t>
      </w:r>
      <w:r w:rsidR="00AE176B" w:rsidRPr="00AE176B">
        <w:rPr>
          <w:rFonts w:ascii="Arial" w:eastAsia="PMingLiU" w:hAnsi="Arial" w:cs="Arial"/>
          <w:bCs/>
        </w:rPr>
        <w:t>结单，便产生合并资产总</w:t>
      </w:r>
      <w:r w:rsidR="00AE176B">
        <w:rPr>
          <w:rFonts w:ascii="Arial" w:eastAsia="PMingLiU" w:hAnsi="Arial" w:cs="Arial" w:hint="eastAsia"/>
          <w:bCs/>
        </w:rPr>
        <w:t>額</w:t>
      </w:r>
      <w:r w:rsidR="00AE176B" w:rsidRPr="00AE176B">
        <w:rPr>
          <w:rFonts w:ascii="Arial" w:eastAsia="PMingLiU" w:hAnsi="Arial" w:cs="Arial"/>
          <w:bCs/>
        </w:rPr>
        <w:t>HKD8M</w:t>
      </w:r>
      <w:r w:rsidR="00AE176B" w:rsidRPr="00AE176B">
        <w:rPr>
          <w:rFonts w:ascii="Arial" w:eastAsia="PMingLiU" w:hAnsi="Arial" w:cs="Arial"/>
          <w:bCs/>
        </w:rPr>
        <w:t>的错误信息</w:t>
      </w:r>
    </w:p>
    <w:p w14:paraId="2F39622C" w14:textId="77777777" w:rsidR="00425EB6" w:rsidRPr="00182021" w:rsidRDefault="00425EB6" w:rsidP="00A67DC1">
      <w:pPr>
        <w:rPr>
          <w:rFonts w:ascii="Arial" w:hAnsi="Arial" w:cs="Arial"/>
        </w:rPr>
      </w:pPr>
      <w:r w:rsidRPr="00182021">
        <w:rPr>
          <w:rFonts w:ascii="Arial" w:eastAsia="PMingLiU" w:hAnsi="Arial" w:cs="Arial"/>
        </w:rPr>
        <w:t>第三點，</w:t>
      </w:r>
      <w:r w:rsidR="00A67DC1" w:rsidRPr="00182021">
        <w:rPr>
          <w:rFonts w:ascii="Arial" w:eastAsia="PMingLiU" w:hAnsi="Arial" w:cs="Arial"/>
        </w:rPr>
        <w:t>国内银行有可能不发账户结单或对账单，客户可请银行或券商撷取个人账户</w:t>
      </w:r>
      <w:proofErr w:type="gramStart"/>
      <w:r w:rsidR="00A67DC1" w:rsidRPr="00182021">
        <w:rPr>
          <w:rFonts w:ascii="Arial" w:eastAsia="PMingLiU" w:hAnsi="Arial" w:cs="Arial"/>
        </w:rPr>
        <w:t>內</w:t>
      </w:r>
      <w:proofErr w:type="gramEnd"/>
      <w:r w:rsidR="00A67DC1" w:rsidRPr="00182021">
        <w:rPr>
          <w:rFonts w:ascii="Arial" w:eastAsia="PMingLiU" w:hAnsi="Arial" w:cs="Arial"/>
        </w:rPr>
        <w:t>的资产明细，由银行、券商授权人签字并加上公司盖章原件确认客户资产，不接受副本提交。</w:t>
      </w:r>
    </w:p>
    <w:p w14:paraId="641127D2" w14:textId="1B336F5E" w:rsidR="00425EB6" w:rsidRDefault="00425EB6" w:rsidP="00A67DC1">
      <w:pPr>
        <w:rPr>
          <w:rFonts w:ascii="Arial" w:hAnsi="Arial" w:cs="Arial"/>
        </w:rPr>
      </w:pPr>
      <w:r>
        <w:rPr>
          <w:rFonts w:ascii="Arial" w:eastAsia="PMingLiU" w:hAnsi="Arial" w:cs="Arial" w:hint="eastAsia"/>
        </w:rPr>
        <w:lastRenderedPageBreak/>
        <w:t>第四點，</w:t>
      </w:r>
      <w:r w:rsidR="00A67DC1" w:rsidRPr="001B5C6F">
        <w:rPr>
          <w:rFonts w:ascii="Arial" w:eastAsia="PMingLiU" w:hAnsi="Arial" w:cs="Arial"/>
        </w:rPr>
        <w:t>客户结单上显示名称必须一致，</w:t>
      </w:r>
      <w:r w:rsidR="006733C2" w:rsidRPr="006733C2">
        <w:rPr>
          <w:rFonts w:ascii="Arial" w:eastAsia="PMingLiU" w:hAnsi="Arial" w:cs="Arial" w:hint="eastAsia"/>
        </w:rPr>
        <w:t>如未能提供</w:t>
      </w:r>
      <w:r w:rsidR="00A67DC1" w:rsidRPr="001B5C6F">
        <w:rPr>
          <w:rFonts w:ascii="Arial" w:eastAsia="PMingLiU" w:hAnsi="Arial" w:cs="Arial"/>
        </w:rPr>
        <w:t>，必须同时附加</w:t>
      </w:r>
      <w:r w:rsidR="006733C2" w:rsidRPr="006733C2">
        <w:rPr>
          <w:rFonts w:ascii="Arial" w:eastAsia="PMingLiU" w:hAnsi="Arial" w:cs="Arial" w:hint="eastAsia"/>
        </w:rPr>
        <w:t>支持文件</w:t>
      </w:r>
      <w:r w:rsidR="00A67DC1" w:rsidRPr="001B5C6F">
        <w:rPr>
          <w:rFonts w:ascii="Arial" w:eastAsia="PMingLiU" w:hAnsi="Arial" w:cs="Arial"/>
        </w:rPr>
        <w:t>，确定为同一人，方接纳申请。</w:t>
      </w:r>
    </w:p>
    <w:p w14:paraId="1860161D" w14:textId="5851AB91" w:rsidR="006E6656" w:rsidRDefault="00425EB6" w:rsidP="00A67DC1">
      <w:pPr>
        <w:rPr>
          <w:rFonts w:ascii="Arial" w:eastAsia="PMingLiU" w:hAnsi="Arial" w:cs="Arial"/>
        </w:rPr>
      </w:pPr>
      <w:r>
        <w:rPr>
          <w:rFonts w:ascii="Arial" w:eastAsia="PMingLiU" w:hAnsi="Arial" w:cs="Arial" w:hint="eastAsia"/>
        </w:rPr>
        <w:t>最後第五點，</w:t>
      </w:r>
      <w:r w:rsidR="00A67DC1" w:rsidRPr="001B5C6F">
        <w:rPr>
          <w:rFonts w:ascii="Arial" w:eastAsia="PMingLiU" w:hAnsi="Arial" w:cs="Arial"/>
        </w:rPr>
        <w:t>资产证明</w:t>
      </w:r>
      <w:r w:rsidR="006733C2">
        <w:rPr>
          <w:rFonts w:ascii="Arial" w:eastAsia="PMingLiU" w:hAnsi="Arial" w:cs="Arial" w:hint="eastAsia"/>
        </w:rPr>
        <w:t>方面</w:t>
      </w:r>
      <w:r w:rsidR="007219FC" w:rsidRPr="001B5C6F">
        <w:rPr>
          <w:rFonts w:ascii="Arial" w:eastAsia="PMingLiU" w:hAnsi="Arial" w:cs="Arial"/>
        </w:rPr>
        <w:t>我們不接受</w:t>
      </w:r>
      <w:r w:rsidR="00A67DC1" w:rsidRPr="001B5C6F">
        <w:rPr>
          <w:rFonts w:ascii="Arial" w:eastAsia="PMingLiU" w:hAnsi="Arial" w:cs="Arial"/>
        </w:rPr>
        <w:t>房产、结构性票据</w:t>
      </w:r>
      <w:r w:rsidR="007219FC" w:rsidRPr="001B5C6F">
        <w:rPr>
          <w:rFonts w:ascii="Arial" w:eastAsia="PMingLiU" w:hAnsi="Arial" w:cs="Arial"/>
        </w:rPr>
        <w:t>等等證明</w:t>
      </w:r>
      <w:r>
        <w:rPr>
          <w:rFonts w:ascii="Arial" w:eastAsia="PMingLiU" w:hAnsi="Arial" w:cs="Arial" w:hint="eastAsia"/>
        </w:rPr>
        <w:t>。</w:t>
      </w:r>
    </w:p>
    <w:p w14:paraId="502FC6D8" w14:textId="77777777" w:rsidR="006733C2" w:rsidRPr="006733C2" w:rsidRDefault="006733C2" w:rsidP="00A67DC1">
      <w:pPr>
        <w:rPr>
          <w:rFonts w:ascii="Arial" w:eastAsia="PMingLiU" w:hAnsi="Arial" w:cs="Arial"/>
        </w:rPr>
      </w:pPr>
    </w:p>
    <w:p w14:paraId="743D3CDD" w14:textId="4A26C3B2" w:rsidR="00A67DC1" w:rsidRDefault="00A67DC1" w:rsidP="00A67DC1">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 2</w:t>
      </w:r>
      <w:r w:rsidR="006E6656">
        <w:rPr>
          <w:rFonts w:eastAsia="PMingLiU"/>
          <w:b/>
          <w:bCs/>
          <w:color w:val="FF0000"/>
          <w:lang w:eastAsia="zh-TW"/>
        </w:rPr>
        <w:t>3</w:t>
      </w:r>
      <w:r w:rsidRPr="00EA24DF">
        <w:rPr>
          <w:rFonts w:eastAsia="PMingLiU"/>
          <w:b/>
          <w:bCs/>
          <w:color w:val="FF0000"/>
          <w:lang w:eastAsia="zh-TW"/>
        </w:rPr>
        <w:t>:</w:t>
      </w:r>
    </w:p>
    <w:p w14:paraId="73F5D87A" w14:textId="55BB9B22" w:rsidR="00A67DC1" w:rsidRPr="0005092F" w:rsidRDefault="0003540D" w:rsidP="00A67DC1">
      <w:pPr>
        <w:rPr>
          <w:rFonts w:ascii="Arial" w:eastAsia="PMingLiU" w:hAnsi="Arial" w:cs="Arial"/>
        </w:rPr>
      </w:pPr>
      <w:r w:rsidRPr="0005092F">
        <w:rPr>
          <w:rFonts w:ascii="Arial" w:eastAsia="PMingLiU" w:hAnsi="Arial" w:cs="Arial"/>
          <w:lang w:eastAsia="zh-TW"/>
        </w:rPr>
        <w:t>然後是</w:t>
      </w:r>
      <w:r w:rsidRPr="0005092F">
        <w:rPr>
          <w:rFonts w:ascii="Arial" w:eastAsia="PMingLiU" w:hAnsi="Arial" w:cs="Arial"/>
          <w:lang w:eastAsia="zh-TW"/>
        </w:rPr>
        <w:t>IPI</w:t>
      </w:r>
      <w:r w:rsidRPr="0005092F">
        <w:rPr>
          <w:rFonts w:ascii="Arial" w:eastAsia="PMingLiU" w:hAnsi="Arial" w:cs="Arial"/>
          <w:lang w:eastAsia="zh-TW"/>
        </w:rPr>
        <w:t>的特殊事例分享的部分。</w:t>
      </w:r>
      <w:r w:rsidRPr="0005092F">
        <w:rPr>
          <w:rFonts w:ascii="Arial" w:eastAsia="PMingLiU" w:hAnsi="Arial" w:cs="Arial"/>
        </w:rPr>
        <w:t>第一點，</w:t>
      </w:r>
      <w:r w:rsidR="00A67DC1" w:rsidRPr="0005092F">
        <w:rPr>
          <w:rFonts w:ascii="Arial" w:eastAsia="PMingLiU" w:hAnsi="Arial" w:cs="Arial"/>
        </w:rPr>
        <w:t>认可持牌机构全资附属公司（或）全资</w:t>
      </w:r>
      <w:r w:rsidR="00A67DC1" w:rsidRPr="0005092F">
        <w:rPr>
          <w:rFonts w:ascii="Arial" w:eastAsia="PMingLiU" w:hAnsi="Arial" w:cs="Arial"/>
        </w:rPr>
        <w:t>100%</w:t>
      </w:r>
      <w:r w:rsidR="00A67DC1" w:rsidRPr="0005092F">
        <w:rPr>
          <w:rFonts w:ascii="Arial" w:eastAsia="PMingLiU" w:hAnsi="Arial" w:cs="Arial"/>
        </w:rPr>
        <w:t>拥有持牌机构已发行的控权公司皆可间接被视为机构专业投资者，唯文件需求上，客户必须附加公司架构图，及股权持有量等文件作为佐证，</w:t>
      </w:r>
      <w:r w:rsidR="00602D43" w:rsidRPr="0005092F">
        <w:rPr>
          <w:rFonts w:ascii="Arial" w:eastAsia="PMingLiU" w:hAnsi="Arial" w:cs="Arial"/>
        </w:rPr>
        <w:t>例如：周年报表和</w:t>
      </w:r>
      <w:r w:rsidR="00A67DC1" w:rsidRPr="0005092F">
        <w:rPr>
          <w:rFonts w:ascii="Arial" w:eastAsia="PMingLiU" w:hAnsi="Arial" w:cs="Arial"/>
        </w:rPr>
        <w:t>财务报表等等</w:t>
      </w:r>
    </w:p>
    <w:p w14:paraId="397EC2C5" w14:textId="336EF5BD" w:rsidR="00A67DC1" w:rsidRPr="0005092F" w:rsidRDefault="00A67DC1" w:rsidP="00A67DC1">
      <w:pPr>
        <w:rPr>
          <w:rFonts w:ascii="Arial" w:eastAsia="PMingLiU" w:hAnsi="Arial" w:cs="Arial"/>
        </w:rPr>
      </w:pPr>
      <w:r w:rsidRPr="0005092F">
        <w:rPr>
          <w:rFonts w:ascii="Arial" w:eastAsia="PMingLiU" w:hAnsi="Arial" w:cs="Arial"/>
        </w:rPr>
        <w:t>然後</w:t>
      </w:r>
      <w:r w:rsidR="0003540D" w:rsidRPr="0005092F">
        <w:rPr>
          <w:rFonts w:ascii="Arial" w:eastAsia="PMingLiU" w:hAnsi="Arial" w:cs="Arial"/>
        </w:rPr>
        <w:t>第</w:t>
      </w:r>
      <w:r w:rsidR="0003540D" w:rsidRPr="0005092F">
        <w:rPr>
          <w:rFonts w:ascii="Arial" w:eastAsia="PMingLiU" w:hAnsi="Arial" w:cs="Arial"/>
        </w:rPr>
        <w:t>2</w:t>
      </w:r>
      <w:r w:rsidR="0003540D" w:rsidRPr="0005092F">
        <w:rPr>
          <w:rFonts w:ascii="Arial" w:eastAsia="PMingLiU" w:hAnsi="Arial" w:cs="Arial"/>
        </w:rPr>
        <w:t>點，</w:t>
      </w:r>
      <w:r w:rsidR="00602D43" w:rsidRPr="0005092F">
        <w:rPr>
          <w:rFonts w:ascii="Arial" w:eastAsia="PMingLiU" w:hAnsi="Arial" w:cs="Arial"/>
        </w:rPr>
        <w:t>基金公司開戶方面，</w:t>
      </w:r>
      <w:r w:rsidRPr="0005092F">
        <w:rPr>
          <w:rFonts w:ascii="Arial" w:eastAsia="PMingLiU" w:hAnsi="Arial" w:cs="Arial"/>
        </w:rPr>
        <w:t>“Alert”</w:t>
      </w:r>
      <w:r w:rsidR="00602D43" w:rsidRPr="0005092F">
        <w:rPr>
          <w:rFonts w:ascii="Arial" w:eastAsia="PMingLiU" w:hAnsi="Arial" w:cs="Arial"/>
        </w:rPr>
        <w:t>可以</w:t>
      </w:r>
      <w:r w:rsidRPr="0005092F">
        <w:rPr>
          <w:rFonts w:ascii="Arial" w:eastAsia="PMingLiU" w:hAnsi="Arial" w:cs="Arial"/>
        </w:rPr>
        <w:t>作开户、交收指令及关系认证：</w:t>
      </w:r>
      <w:r w:rsidR="00602D43" w:rsidRPr="0005092F">
        <w:rPr>
          <w:rFonts w:ascii="Arial" w:eastAsia="PMingLiU" w:hAnsi="Arial" w:cs="Arial"/>
        </w:rPr>
        <w:t>但必須要清楚显示主体机构名称，同时附有子账户的指定基金编码，作為与子基金有效关系证明</w:t>
      </w:r>
    </w:p>
    <w:p w14:paraId="296C0355" w14:textId="77777777" w:rsidR="00602D43" w:rsidRDefault="00602D43" w:rsidP="00A67DC1">
      <w:pPr>
        <w:rPr>
          <w:rFonts w:eastAsia="PMingLiU"/>
        </w:rPr>
      </w:pPr>
    </w:p>
    <w:p w14:paraId="40897FD8" w14:textId="2997F19B" w:rsidR="00602D43" w:rsidRDefault="00602D43" w:rsidP="00602D43">
      <w:pPr>
        <w:rPr>
          <w:rFonts w:eastAsia="PMingLiU"/>
          <w:b/>
          <w:bCs/>
          <w:color w:val="FF0000"/>
        </w:rPr>
      </w:pPr>
      <w:r w:rsidRPr="00EA24DF">
        <w:rPr>
          <w:rFonts w:eastAsia="PMingLiU" w:hint="eastAsia"/>
          <w:b/>
          <w:bCs/>
          <w:color w:val="FF0000"/>
        </w:rPr>
        <w:t>P</w:t>
      </w:r>
      <w:r w:rsidRPr="00EA24DF">
        <w:rPr>
          <w:rFonts w:eastAsia="PMingLiU"/>
          <w:b/>
          <w:bCs/>
          <w:color w:val="FF0000"/>
        </w:rPr>
        <w:t>age 2</w:t>
      </w:r>
      <w:r w:rsidR="006E6656">
        <w:rPr>
          <w:rFonts w:eastAsia="PMingLiU"/>
          <w:b/>
          <w:bCs/>
          <w:color w:val="FF0000"/>
        </w:rPr>
        <w:t>4</w:t>
      </w:r>
      <w:r w:rsidRPr="00EA24DF">
        <w:rPr>
          <w:rFonts w:eastAsia="PMingLiU"/>
          <w:b/>
          <w:bCs/>
          <w:color w:val="FF0000"/>
        </w:rPr>
        <w:t>:</w:t>
      </w:r>
    </w:p>
    <w:p w14:paraId="6DCDE26B" w14:textId="4BA7583C" w:rsidR="00602D43" w:rsidRPr="0005092F" w:rsidRDefault="00602D43" w:rsidP="00A67DC1">
      <w:pPr>
        <w:rPr>
          <w:rFonts w:ascii="Arial" w:eastAsia="PMingLiU" w:hAnsi="Arial" w:cs="Arial"/>
          <w:bCs/>
        </w:rPr>
      </w:pPr>
      <w:r w:rsidRPr="0005092F">
        <w:rPr>
          <w:rFonts w:ascii="Arial" w:eastAsia="PMingLiU" w:hAnsi="Arial" w:cs="Arial"/>
        </w:rPr>
        <w:t>然後第</w:t>
      </w:r>
      <w:r w:rsidRPr="0005092F">
        <w:rPr>
          <w:rFonts w:ascii="Arial" w:eastAsia="PMingLiU" w:hAnsi="Arial" w:cs="Arial"/>
        </w:rPr>
        <w:t>3</w:t>
      </w:r>
      <w:r w:rsidRPr="0005092F">
        <w:rPr>
          <w:rFonts w:ascii="Arial" w:eastAsia="PMingLiU" w:hAnsi="Arial" w:cs="Arial"/>
        </w:rPr>
        <w:t>點我們一般不接受以</w:t>
      </w:r>
      <w:r w:rsidRPr="0005092F">
        <w:rPr>
          <w:rFonts w:ascii="Arial" w:eastAsia="PMingLiU" w:hAnsi="Arial" w:cs="Arial"/>
          <w:bCs/>
        </w:rPr>
        <w:t>投资顾问开设主体账户。若必须以</w:t>
      </w:r>
      <w:r w:rsidRPr="0005092F">
        <w:rPr>
          <w:rFonts w:ascii="Arial" w:eastAsia="PMingLiU" w:hAnsi="Arial" w:cs="Arial"/>
          <w:bCs/>
        </w:rPr>
        <w:t>IA</w:t>
      </w:r>
      <w:r w:rsidRPr="0005092F">
        <w:rPr>
          <w:rFonts w:ascii="Arial" w:eastAsia="PMingLiU" w:hAnsi="Arial" w:cs="Arial"/>
          <w:bCs/>
        </w:rPr>
        <w:t>开设账户，客户必须提供具体架构证明，确认与投资经理并非为外聘的第三方公司，而是同一集团体內的公司，便以特殊情况提交合规作单一事件审理。</w:t>
      </w:r>
    </w:p>
    <w:p w14:paraId="0E74276C" w14:textId="48E98E36" w:rsidR="00602D43" w:rsidRPr="0005092F" w:rsidRDefault="00602D43" w:rsidP="00A67DC1">
      <w:pPr>
        <w:rPr>
          <w:rFonts w:ascii="Arial" w:eastAsia="PMingLiU" w:hAnsi="Arial" w:cs="Arial"/>
        </w:rPr>
      </w:pPr>
      <w:r w:rsidRPr="0005092F">
        <w:rPr>
          <w:rFonts w:ascii="Arial" w:eastAsia="PMingLiU" w:hAnsi="Arial" w:cs="Arial"/>
        </w:rPr>
        <w:t>再來就是第</w:t>
      </w:r>
      <w:r w:rsidRPr="0005092F">
        <w:rPr>
          <w:rFonts w:ascii="Arial" w:eastAsia="PMingLiU" w:hAnsi="Arial" w:cs="Arial"/>
        </w:rPr>
        <w:t>4</w:t>
      </w:r>
      <w:r w:rsidRPr="0005092F">
        <w:rPr>
          <w:rFonts w:ascii="Arial" w:eastAsia="PMingLiU" w:hAnsi="Arial" w:cs="Arial"/>
        </w:rPr>
        <w:t>點。客户若提出</w:t>
      </w:r>
      <w:r w:rsidRPr="0005092F">
        <w:rPr>
          <w:rFonts w:ascii="Arial" w:eastAsia="PMingLiU" w:hAnsi="Arial" w:cs="Arial"/>
        </w:rPr>
        <w:t>DMA</w:t>
      </w:r>
      <w:r w:rsidRPr="0005092F">
        <w:rPr>
          <w:rFonts w:ascii="Arial" w:eastAsia="PMingLiU" w:hAnsi="Arial" w:cs="Arial"/>
        </w:rPr>
        <w:t>系统设置作为直接下单，前线人員需要填写一份</w:t>
      </w:r>
      <w:r w:rsidRPr="0005092F">
        <w:rPr>
          <w:rFonts w:ascii="Arial" w:eastAsia="PMingLiU" w:hAnsi="Arial" w:cs="Arial"/>
        </w:rPr>
        <w:t>DMA</w:t>
      </w:r>
      <w:r w:rsidRPr="0005092F">
        <w:rPr>
          <w:rFonts w:ascii="Arial" w:eastAsia="PMingLiU" w:hAnsi="Arial" w:cs="Arial"/>
        </w:rPr>
        <w:t>评估表格，獲</w:t>
      </w:r>
      <w:r w:rsidRPr="0005092F">
        <w:rPr>
          <w:rFonts w:ascii="Arial" w:eastAsia="PMingLiU" w:hAnsi="Arial" w:cs="Arial"/>
        </w:rPr>
        <w:t>RO</w:t>
      </w:r>
      <w:r w:rsidRPr="0005092F">
        <w:rPr>
          <w:rFonts w:ascii="Arial" w:eastAsia="PMingLiU" w:hAnsi="Arial" w:cs="Arial"/>
        </w:rPr>
        <w:t>同意开通后，发送给</w:t>
      </w:r>
      <w:r w:rsidRPr="0005092F">
        <w:rPr>
          <w:rFonts w:ascii="Arial" w:eastAsia="PMingLiU" w:hAnsi="Arial" w:cs="Arial"/>
        </w:rPr>
        <w:t>IT</w:t>
      </w:r>
      <w:r w:rsidRPr="0005092F">
        <w:rPr>
          <w:rFonts w:ascii="Arial" w:eastAsia="PMingLiU" w:hAnsi="Arial" w:cs="Arial"/>
        </w:rPr>
        <w:t>部门作系统连结以及测试，确认开通后，以电邮通知</w:t>
      </w:r>
      <w:r w:rsidRPr="0005092F">
        <w:rPr>
          <w:rFonts w:ascii="Arial" w:eastAsia="PMingLiU" w:hAnsi="Arial" w:cs="Arial"/>
        </w:rPr>
        <w:t>CCT</w:t>
      </w:r>
      <w:r w:rsidRPr="0005092F">
        <w:rPr>
          <w:rFonts w:ascii="Arial" w:eastAsia="PMingLiU" w:hAnsi="Arial" w:cs="Arial"/>
        </w:rPr>
        <w:t>作后续处理。我們在完成設置後會通知相关部门作确认。</w:t>
      </w:r>
    </w:p>
    <w:p w14:paraId="6F93E9D7" w14:textId="77777777" w:rsidR="00D959E2" w:rsidRDefault="00D959E2" w:rsidP="00A67DC1">
      <w:pPr>
        <w:rPr>
          <w:rFonts w:eastAsia="PMingLiU"/>
        </w:rPr>
      </w:pPr>
    </w:p>
    <w:p w14:paraId="12C8D282" w14:textId="56394EA7" w:rsidR="00D959E2" w:rsidRDefault="00D959E2" w:rsidP="00D959E2">
      <w:pPr>
        <w:rPr>
          <w:rFonts w:eastAsia="PMingLiU"/>
          <w:b/>
          <w:bCs/>
          <w:color w:val="FF0000"/>
        </w:rPr>
      </w:pPr>
      <w:r w:rsidRPr="00EA24DF">
        <w:rPr>
          <w:rFonts w:eastAsia="PMingLiU" w:hint="eastAsia"/>
          <w:b/>
          <w:bCs/>
          <w:color w:val="FF0000"/>
        </w:rPr>
        <w:t>P</w:t>
      </w:r>
      <w:r w:rsidRPr="00EA24DF">
        <w:rPr>
          <w:rFonts w:eastAsia="PMingLiU"/>
          <w:b/>
          <w:bCs/>
          <w:color w:val="FF0000"/>
        </w:rPr>
        <w:t>age 2</w:t>
      </w:r>
      <w:r>
        <w:rPr>
          <w:rFonts w:eastAsia="PMingLiU"/>
          <w:b/>
          <w:bCs/>
          <w:color w:val="FF0000"/>
        </w:rPr>
        <w:t>5</w:t>
      </w:r>
      <w:r w:rsidRPr="00EA24DF">
        <w:rPr>
          <w:rFonts w:eastAsia="PMingLiU"/>
          <w:b/>
          <w:bCs/>
          <w:color w:val="FF0000"/>
        </w:rPr>
        <w:t>:</w:t>
      </w:r>
    </w:p>
    <w:p w14:paraId="49C7D87B" w14:textId="77D74300" w:rsidR="00D959E2" w:rsidRPr="0005092F" w:rsidRDefault="00D959E2" w:rsidP="00A67DC1">
      <w:pPr>
        <w:rPr>
          <w:rFonts w:ascii="Arial" w:eastAsia="PMingLiU" w:hAnsi="Arial" w:cs="Arial"/>
          <w:lang w:eastAsia="zh-TW"/>
        </w:rPr>
      </w:pPr>
      <w:r w:rsidRPr="0005092F">
        <w:rPr>
          <w:rFonts w:ascii="Arial" w:eastAsia="PMingLiU" w:hAnsi="Arial" w:cs="Arial"/>
          <w:lang w:eastAsia="zh-TW"/>
        </w:rPr>
        <w:t>最後第</w:t>
      </w:r>
      <w:r w:rsidRPr="0005092F">
        <w:rPr>
          <w:rFonts w:ascii="Arial" w:eastAsia="PMingLiU" w:hAnsi="Arial" w:cs="Arial"/>
          <w:lang w:eastAsia="zh-TW"/>
        </w:rPr>
        <w:t>5</w:t>
      </w:r>
      <w:r w:rsidRPr="0005092F">
        <w:rPr>
          <w:rFonts w:ascii="Arial" w:eastAsia="PMingLiU" w:hAnsi="Arial" w:cs="Arial"/>
          <w:lang w:eastAsia="zh-TW"/>
        </w:rPr>
        <w:t>點是關於</w:t>
      </w:r>
      <w:r w:rsidRPr="0005092F">
        <w:rPr>
          <w:rFonts w:ascii="Arial" w:eastAsia="PMingLiU" w:hAnsi="Arial" w:cs="Arial"/>
          <w:lang w:eastAsia="zh-TW"/>
        </w:rPr>
        <w:t>SPC</w:t>
      </w:r>
      <w:r w:rsidRPr="0005092F">
        <w:rPr>
          <w:rFonts w:ascii="Arial" w:eastAsia="PMingLiU" w:hAnsi="Arial" w:cs="Arial"/>
          <w:lang w:eastAsia="zh-TW"/>
        </w:rPr>
        <w:t>的開戶。簡單來說如果</w:t>
      </w:r>
      <w:r w:rsidRPr="0005092F">
        <w:rPr>
          <w:rFonts w:ascii="Arial" w:eastAsia="PMingLiU" w:hAnsi="Arial" w:cs="Arial"/>
          <w:lang w:eastAsia="zh-TW"/>
        </w:rPr>
        <w:t>SPC</w:t>
      </w:r>
      <w:r w:rsidRPr="0005092F">
        <w:rPr>
          <w:rFonts w:ascii="Arial" w:eastAsia="PMingLiU" w:hAnsi="Arial" w:cs="Arial"/>
          <w:lang w:eastAsia="zh-TW"/>
        </w:rPr>
        <w:t>属于受监管机构，就符合</w:t>
      </w:r>
      <w:r w:rsidRPr="0005092F">
        <w:rPr>
          <w:rFonts w:ascii="Arial" w:eastAsia="PMingLiU" w:hAnsi="Arial" w:cs="Arial"/>
          <w:lang w:eastAsia="zh-TW"/>
        </w:rPr>
        <w:t>IPI</w:t>
      </w:r>
      <w:r w:rsidRPr="0005092F">
        <w:rPr>
          <w:rFonts w:ascii="Arial" w:eastAsia="PMingLiU" w:hAnsi="Arial" w:cs="Arial"/>
          <w:lang w:eastAsia="zh-TW"/>
        </w:rPr>
        <w:t>认可资格</w:t>
      </w:r>
      <w:r w:rsidR="00403C51" w:rsidRPr="0005092F">
        <w:rPr>
          <w:rFonts w:ascii="Arial" w:eastAsia="PMingLiU" w:hAnsi="Arial" w:cs="Arial"/>
          <w:lang w:eastAsia="zh-TW"/>
        </w:rPr>
        <w:t>，就可以用</w:t>
      </w:r>
      <w:r w:rsidR="00403C51" w:rsidRPr="0005092F">
        <w:rPr>
          <w:rFonts w:ascii="Arial" w:eastAsia="PMingLiU" w:hAnsi="Arial" w:cs="Arial"/>
          <w:lang w:eastAsia="zh-TW"/>
        </w:rPr>
        <w:t>SPC</w:t>
      </w:r>
      <w:r w:rsidR="00403C51" w:rsidRPr="0005092F">
        <w:rPr>
          <w:rFonts w:ascii="Arial" w:eastAsia="PMingLiU" w:hAnsi="Arial" w:cs="Arial"/>
          <w:lang w:eastAsia="zh-TW"/>
        </w:rPr>
        <w:t>作為主體帳戶，然後為下面的</w:t>
      </w:r>
      <w:r w:rsidR="00403C51" w:rsidRPr="0005092F">
        <w:rPr>
          <w:rFonts w:ascii="Arial" w:eastAsia="PMingLiU" w:hAnsi="Arial" w:cs="Arial"/>
          <w:lang w:eastAsia="zh-TW"/>
        </w:rPr>
        <w:t>SP</w:t>
      </w:r>
      <w:r w:rsidR="00403C51" w:rsidRPr="0005092F">
        <w:rPr>
          <w:rFonts w:ascii="Arial" w:eastAsia="PMingLiU" w:hAnsi="Arial" w:cs="Arial"/>
          <w:lang w:eastAsia="zh-TW"/>
        </w:rPr>
        <w:t>独立投资组合開立子帳戶。</w:t>
      </w:r>
      <w:r w:rsidR="00403C51" w:rsidRPr="0005092F">
        <w:rPr>
          <w:rFonts w:ascii="Arial" w:eastAsia="PMingLiU" w:hAnsi="Arial" w:cs="Arial"/>
        </w:rPr>
        <w:t>如果不属于受监管机构，就</w:t>
      </w:r>
      <w:r w:rsidR="00403C51" w:rsidRPr="0005092F">
        <w:rPr>
          <w:rFonts w:ascii="Arial" w:eastAsia="PMingLiU" w:hAnsi="Arial" w:cs="Arial"/>
          <w:bCs/>
        </w:rPr>
        <w:t>不符合</w:t>
      </w:r>
      <w:r w:rsidR="00403C51" w:rsidRPr="0005092F">
        <w:rPr>
          <w:rFonts w:ascii="Arial" w:eastAsia="PMingLiU" w:hAnsi="Arial" w:cs="Arial"/>
          <w:bCs/>
        </w:rPr>
        <w:t>I</w:t>
      </w:r>
      <w:r w:rsidR="00403C51" w:rsidRPr="0005092F">
        <w:rPr>
          <w:rFonts w:ascii="Arial" w:eastAsia="PMingLiU" w:hAnsi="Arial" w:cs="Arial"/>
        </w:rPr>
        <w:t>PI</w:t>
      </w:r>
      <w:r w:rsidR="00403C51" w:rsidRPr="0005092F">
        <w:rPr>
          <w:rFonts w:ascii="Arial" w:eastAsia="PMingLiU" w:hAnsi="Arial" w:cs="Arial"/>
        </w:rPr>
        <w:t>认可资格，必須以背后持牌管理公司的名义开立主账户，</w:t>
      </w:r>
      <w:r w:rsidR="00403C51" w:rsidRPr="0005092F">
        <w:rPr>
          <w:rFonts w:ascii="Arial" w:eastAsia="PMingLiU" w:hAnsi="Arial" w:cs="Arial"/>
        </w:rPr>
        <w:t>SPC</w:t>
      </w:r>
      <w:r w:rsidR="00403C51" w:rsidRPr="0005092F">
        <w:rPr>
          <w:rFonts w:ascii="Arial" w:eastAsia="PMingLiU" w:hAnsi="Arial" w:cs="Arial"/>
        </w:rPr>
        <w:t>和</w:t>
      </w:r>
      <w:r w:rsidR="00403C51" w:rsidRPr="0005092F">
        <w:rPr>
          <w:rFonts w:ascii="Arial" w:eastAsia="PMingLiU" w:hAnsi="Arial" w:cs="Arial"/>
        </w:rPr>
        <w:t>SP</w:t>
      </w:r>
      <w:r w:rsidR="00403C51" w:rsidRPr="0005092F">
        <w:rPr>
          <w:rFonts w:ascii="Arial" w:eastAsia="PMingLiU" w:hAnsi="Arial" w:cs="Arial"/>
        </w:rPr>
        <w:t>只能為子帳戶。</w:t>
      </w:r>
      <w:r w:rsidR="00403C51" w:rsidRPr="0005092F">
        <w:rPr>
          <w:rFonts w:ascii="Arial" w:eastAsia="PMingLiU" w:hAnsi="Arial" w:cs="Arial"/>
          <w:lang w:eastAsia="zh-TW"/>
        </w:rPr>
        <w:t>帳戶名稱方面可以參考上面</w:t>
      </w:r>
      <w:r w:rsidR="00403C51" w:rsidRPr="0005092F">
        <w:rPr>
          <w:rFonts w:ascii="Arial" w:eastAsia="PMingLiU" w:hAnsi="Arial" w:cs="Arial"/>
          <w:lang w:eastAsia="zh-TW"/>
        </w:rPr>
        <w:t>PPT</w:t>
      </w:r>
      <w:r w:rsidR="00403C51" w:rsidRPr="0005092F">
        <w:rPr>
          <w:rFonts w:ascii="Arial" w:eastAsia="PMingLiU" w:hAnsi="Arial" w:cs="Arial"/>
          <w:lang w:eastAsia="zh-TW"/>
        </w:rPr>
        <w:t>所用的名稱。</w:t>
      </w:r>
    </w:p>
    <w:p w14:paraId="52B413C7" w14:textId="77777777" w:rsidR="00403C51" w:rsidRPr="0005092F" w:rsidRDefault="00403C51" w:rsidP="00A67DC1">
      <w:pPr>
        <w:rPr>
          <w:rFonts w:ascii="Arial" w:eastAsia="PMingLiU" w:hAnsi="Arial" w:cs="Arial"/>
          <w:lang w:eastAsia="zh-TW"/>
        </w:rPr>
      </w:pPr>
    </w:p>
    <w:p w14:paraId="61678EC9" w14:textId="0395D2F0" w:rsidR="00403C51" w:rsidRPr="0005092F" w:rsidRDefault="00403C51" w:rsidP="00A67DC1">
      <w:pPr>
        <w:rPr>
          <w:rFonts w:ascii="Arial" w:eastAsia="PMingLiU" w:hAnsi="Arial" w:cs="Arial"/>
          <w:lang w:eastAsia="zh-TW"/>
        </w:rPr>
      </w:pPr>
      <w:r w:rsidRPr="0005092F">
        <w:rPr>
          <w:rFonts w:ascii="Arial" w:eastAsia="PMingLiU" w:hAnsi="Arial" w:cs="Arial"/>
          <w:lang w:eastAsia="zh-TW"/>
        </w:rPr>
        <w:t>好</w:t>
      </w:r>
      <w:r w:rsidRPr="0005092F">
        <w:rPr>
          <w:rFonts w:ascii="Arial" w:eastAsia="PMingLiU" w:hAnsi="Arial" w:cs="Arial"/>
          <w:lang w:eastAsia="zh-TW"/>
        </w:rPr>
        <w:t xml:space="preserve"> </w:t>
      </w:r>
      <w:r w:rsidRPr="0005092F">
        <w:rPr>
          <w:rFonts w:ascii="Arial" w:eastAsia="PMingLiU" w:hAnsi="Arial" w:cs="Arial"/>
          <w:lang w:eastAsia="zh-TW"/>
        </w:rPr>
        <w:t>那今天的培訓就到這裡，大家有沒有問題</w:t>
      </w:r>
      <w:r w:rsidRPr="0005092F">
        <w:rPr>
          <w:rFonts w:ascii="Arial" w:eastAsia="PMingLiU" w:hAnsi="Arial" w:cs="Arial"/>
          <w:lang w:eastAsia="zh-TW"/>
        </w:rPr>
        <w:t xml:space="preserve">? “………” </w:t>
      </w:r>
      <w:r w:rsidRPr="0005092F">
        <w:rPr>
          <w:rFonts w:ascii="Arial" w:eastAsia="PMingLiU" w:hAnsi="Arial" w:cs="Arial"/>
          <w:lang w:eastAsia="zh-TW"/>
        </w:rPr>
        <w:t>沒有的話就到這裡吧，日後如果有問題也歡迎隨時向</w:t>
      </w:r>
      <w:r w:rsidRPr="0005092F">
        <w:rPr>
          <w:rFonts w:ascii="Arial" w:eastAsia="PMingLiU" w:hAnsi="Arial" w:cs="Arial"/>
          <w:lang w:eastAsia="zh-TW"/>
        </w:rPr>
        <w:t>CCT</w:t>
      </w:r>
      <w:r w:rsidRPr="0005092F">
        <w:rPr>
          <w:rFonts w:ascii="Arial" w:eastAsia="PMingLiU" w:hAnsi="Arial" w:cs="Arial"/>
          <w:lang w:eastAsia="zh-TW"/>
        </w:rPr>
        <w:t>查詢，謝謝大家。</w:t>
      </w:r>
    </w:p>
    <w:sectPr w:rsidR="00403C51" w:rsidRPr="000509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285"/>
    <w:multiLevelType w:val="hybridMultilevel"/>
    <w:tmpl w:val="FAB6DF18"/>
    <w:lvl w:ilvl="0" w:tplc="30A8001E">
      <w:start w:val="1"/>
      <w:numFmt w:val="bullet"/>
      <w:lvlText w:val="-"/>
      <w:lvlJc w:val="left"/>
      <w:pPr>
        <w:ind w:left="1003" w:hanging="360"/>
      </w:pPr>
      <w:rPr>
        <w:rFonts w:ascii="PMingLiU" w:eastAsia="PMingLiU" w:hAnsi="PMingLiU" w:cstheme="minorBidi" w:hint="eastAsia"/>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1" w15:restartNumberingAfterBreak="0">
    <w:nsid w:val="280E48D8"/>
    <w:multiLevelType w:val="hybridMultilevel"/>
    <w:tmpl w:val="990AC33E"/>
    <w:lvl w:ilvl="0" w:tplc="A2FC2122">
      <w:start w:val="1"/>
      <w:numFmt w:val="decimal"/>
      <w:lvlText w:val="%1."/>
      <w:lvlJc w:val="left"/>
      <w:pPr>
        <w:ind w:left="720" w:hanging="360"/>
      </w:pPr>
      <w:rPr>
        <w:rFonts w:ascii="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EE07B87"/>
    <w:multiLevelType w:val="hybridMultilevel"/>
    <w:tmpl w:val="5FACB4D0"/>
    <w:lvl w:ilvl="0" w:tplc="34E0F0E6">
      <w:start w:val="8"/>
      <w:numFmt w:val="decimalEnclosedCircle"/>
      <w:lvlText w:val="%1"/>
      <w:lvlJc w:val="left"/>
      <w:pPr>
        <w:tabs>
          <w:tab w:val="num" w:pos="720"/>
        </w:tabs>
        <w:ind w:left="720" w:hanging="360"/>
      </w:pPr>
    </w:lvl>
    <w:lvl w:ilvl="1" w:tplc="3490BEC8" w:tentative="1">
      <w:start w:val="1"/>
      <w:numFmt w:val="decimalEnclosedCircle"/>
      <w:lvlText w:val="%2"/>
      <w:lvlJc w:val="left"/>
      <w:pPr>
        <w:tabs>
          <w:tab w:val="num" w:pos="1440"/>
        </w:tabs>
        <w:ind w:left="1440" w:hanging="360"/>
      </w:pPr>
    </w:lvl>
    <w:lvl w:ilvl="2" w:tplc="B328A010">
      <w:numFmt w:val="bullet"/>
      <w:lvlText w:val="̶"/>
      <w:lvlJc w:val="left"/>
      <w:pPr>
        <w:tabs>
          <w:tab w:val="num" w:pos="2160"/>
        </w:tabs>
        <w:ind w:left="2160" w:hanging="360"/>
      </w:pPr>
      <w:rPr>
        <w:rFonts w:ascii="Arial" w:hAnsi="Arial" w:hint="default"/>
      </w:rPr>
    </w:lvl>
    <w:lvl w:ilvl="3" w:tplc="36B0551E" w:tentative="1">
      <w:start w:val="1"/>
      <w:numFmt w:val="decimalEnclosedCircle"/>
      <w:lvlText w:val="%4"/>
      <w:lvlJc w:val="left"/>
      <w:pPr>
        <w:tabs>
          <w:tab w:val="num" w:pos="2880"/>
        </w:tabs>
        <w:ind w:left="2880" w:hanging="360"/>
      </w:pPr>
    </w:lvl>
    <w:lvl w:ilvl="4" w:tplc="CDCA6710" w:tentative="1">
      <w:start w:val="1"/>
      <w:numFmt w:val="decimalEnclosedCircle"/>
      <w:lvlText w:val="%5"/>
      <w:lvlJc w:val="left"/>
      <w:pPr>
        <w:tabs>
          <w:tab w:val="num" w:pos="3600"/>
        </w:tabs>
        <w:ind w:left="3600" w:hanging="360"/>
      </w:pPr>
    </w:lvl>
    <w:lvl w:ilvl="5" w:tplc="6CC64DEA" w:tentative="1">
      <w:start w:val="1"/>
      <w:numFmt w:val="decimalEnclosedCircle"/>
      <w:lvlText w:val="%6"/>
      <w:lvlJc w:val="left"/>
      <w:pPr>
        <w:tabs>
          <w:tab w:val="num" w:pos="4320"/>
        </w:tabs>
        <w:ind w:left="4320" w:hanging="360"/>
      </w:pPr>
    </w:lvl>
    <w:lvl w:ilvl="6" w:tplc="5D8C3946" w:tentative="1">
      <w:start w:val="1"/>
      <w:numFmt w:val="decimalEnclosedCircle"/>
      <w:lvlText w:val="%7"/>
      <w:lvlJc w:val="left"/>
      <w:pPr>
        <w:tabs>
          <w:tab w:val="num" w:pos="5040"/>
        </w:tabs>
        <w:ind w:left="5040" w:hanging="360"/>
      </w:pPr>
    </w:lvl>
    <w:lvl w:ilvl="7" w:tplc="A314BF32" w:tentative="1">
      <w:start w:val="1"/>
      <w:numFmt w:val="decimalEnclosedCircle"/>
      <w:lvlText w:val="%8"/>
      <w:lvlJc w:val="left"/>
      <w:pPr>
        <w:tabs>
          <w:tab w:val="num" w:pos="5760"/>
        </w:tabs>
        <w:ind w:left="5760" w:hanging="360"/>
      </w:pPr>
    </w:lvl>
    <w:lvl w:ilvl="8" w:tplc="652E0D9E" w:tentative="1">
      <w:start w:val="1"/>
      <w:numFmt w:val="decimalEnclosedCircle"/>
      <w:lvlText w:val="%9"/>
      <w:lvlJc w:val="left"/>
      <w:pPr>
        <w:tabs>
          <w:tab w:val="num" w:pos="6480"/>
        </w:tabs>
        <w:ind w:left="6480" w:hanging="360"/>
      </w:pPr>
    </w:lvl>
  </w:abstractNum>
  <w:abstractNum w:abstractNumId="3" w15:restartNumberingAfterBreak="0">
    <w:nsid w:val="51795CBB"/>
    <w:multiLevelType w:val="hybridMultilevel"/>
    <w:tmpl w:val="78C214D8"/>
    <w:lvl w:ilvl="0" w:tplc="16C84422">
      <w:start w:val="1"/>
      <w:numFmt w:val="decimalEnclosedCircle"/>
      <w:lvlText w:val="%1"/>
      <w:lvlJc w:val="left"/>
      <w:pPr>
        <w:tabs>
          <w:tab w:val="num" w:pos="720"/>
        </w:tabs>
        <w:ind w:left="720" w:hanging="360"/>
      </w:pPr>
    </w:lvl>
    <w:lvl w:ilvl="1" w:tplc="315889C2" w:tentative="1">
      <w:start w:val="1"/>
      <w:numFmt w:val="decimalEnclosedCircle"/>
      <w:lvlText w:val="%2"/>
      <w:lvlJc w:val="left"/>
      <w:pPr>
        <w:tabs>
          <w:tab w:val="num" w:pos="1440"/>
        </w:tabs>
        <w:ind w:left="1440" w:hanging="360"/>
      </w:pPr>
    </w:lvl>
    <w:lvl w:ilvl="2" w:tplc="3CACE7FC" w:tentative="1">
      <w:start w:val="1"/>
      <w:numFmt w:val="decimalEnclosedCircle"/>
      <w:lvlText w:val="%3"/>
      <w:lvlJc w:val="left"/>
      <w:pPr>
        <w:tabs>
          <w:tab w:val="num" w:pos="2160"/>
        </w:tabs>
        <w:ind w:left="2160" w:hanging="360"/>
      </w:pPr>
    </w:lvl>
    <w:lvl w:ilvl="3" w:tplc="697E9134" w:tentative="1">
      <w:start w:val="1"/>
      <w:numFmt w:val="decimalEnclosedCircle"/>
      <w:lvlText w:val="%4"/>
      <w:lvlJc w:val="left"/>
      <w:pPr>
        <w:tabs>
          <w:tab w:val="num" w:pos="2880"/>
        </w:tabs>
        <w:ind w:left="2880" w:hanging="360"/>
      </w:pPr>
    </w:lvl>
    <w:lvl w:ilvl="4" w:tplc="E8C80846" w:tentative="1">
      <w:start w:val="1"/>
      <w:numFmt w:val="decimalEnclosedCircle"/>
      <w:lvlText w:val="%5"/>
      <w:lvlJc w:val="left"/>
      <w:pPr>
        <w:tabs>
          <w:tab w:val="num" w:pos="3600"/>
        </w:tabs>
        <w:ind w:left="3600" w:hanging="360"/>
      </w:pPr>
    </w:lvl>
    <w:lvl w:ilvl="5" w:tplc="DCB48F32" w:tentative="1">
      <w:start w:val="1"/>
      <w:numFmt w:val="decimalEnclosedCircle"/>
      <w:lvlText w:val="%6"/>
      <w:lvlJc w:val="left"/>
      <w:pPr>
        <w:tabs>
          <w:tab w:val="num" w:pos="4320"/>
        </w:tabs>
        <w:ind w:left="4320" w:hanging="360"/>
      </w:pPr>
    </w:lvl>
    <w:lvl w:ilvl="6" w:tplc="F4842906" w:tentative="1">
      <w:start w:val="1"/>
      <w:numFmt w:val="decimalEnclosedCircle"/>
      <w:lvlText w:val="%7"/>
      <w:lvlJc w:val="left"/>
      <w:pPr>
        <w:tabs>
          <w:tab w:val="num" w:pos="5040"/>
        </w:tabs>
        <w:ind w:left="5040" w:hanging="360"/>
      </w:pPr>
    </w:lvl>
    <w:lvl w:ilvl="7" w:tplc="49022122" w:tentative="1">
      <w:start w:val="1"/>
      <w:numFmt w:val="decimalEnclosedCircle"/>
      <w:lvlText w:val="%8"/>
      <w:lvlJc w:val="left"/>
      <w:pPr>
        <w:tabs>
          <w:tab w:val="num" w:pos="5760"/>
        </w:tabs>
        <w:ind w:left="5760" w:hanging="360"/>
      </w:pPr>
    </w:lvl>
    <w:lvl w:ilvl="8" w:tplc="594E8294" w:tentative="1">
      <w:start w:val="1"/>
      <w:numFmt w:val="decimalEnclosedCircle"/>
      <w:lvlText w:val="%9"/>
      <w:lvlJc w:val="left"/>
      <w:pPr>
        <w:tabs>
          <w:tab w:val="num" w:pos="6480"/>
        </w:tabs>
        <w:ind w:left="6480" w:hanging="360"/>
      </w:pPr>
    </w:lvl>
  </w:abstractNum>
  <w:abstractNum w:abstractNumId="4" w15:restartNumberingAfterBreak="0">
    <w:nsid w:val="554B5ACF"/>
    <w:multiLevelType w:val="hybridMultilevel"/>
    <w:tmpl w:val="164A8D48"/>
    <w:lvl w:ilvl="0" w:tplc="991EBFC4">
      <w:start w:val="1"/>
      <w:numFmt w:val="decimalEnclosedCircle"/>
      <w:lvlText w:val="%1"/>
      <w:lvlJc w:val="left"/>
      <w:pPr>
        <w:tabs>
          <w:tab w:val="num" w:pos="720"/>
        </w:tabs>
        <w:ind w:left="720" w:hanging="360"/>
      </w:pPr>
    </w:lvl>
    <w:lvl w:ilvl="1" w:tplc="451A6E46" w:tentative="1">
      <w:start w:val="1"/>
      <w:numFmt w:val="decimalEnclosedCircle"/>
      <w:lvlText w:val="%2"/>
      <w:lvlJc w:val="left"/>
      <w:pPr>
        <w:tabs>
          <w:tab w:val="num" w:pos="1440"/>
        </w:tabs>
        <w:ind w:left="1440" w:hanging="360"/>
      </w:pPr>
    </w:lvl>
    <w:lvl w:ilvl="2" w:tplc="111E23E6" w:tentative="1">
      <w:start w:val="1"/>
      <w:numFmt w:val="decimalEnclosedCircle"/>
      <w:lvlText w:val="%3"/>
      <w:lvlJc w:val="left"/>
      <w:pPr>
        <w:tabs>
          <w:tab w:val="num" w:pos="2160"/>
        </w:tabs>
        <w:ind w:left="2160" w:hanging="360"/>
      </w:pPr>
    </w:lvl>
    <w:lvl w:ilvl="3" w:tplc="972CE8D4" w:tentative="1">
      <w:start w:val="1"/>
      <w:numFmt w:val="decimalEnclosedCircle"/>
      <w:lvlText w:val="%4"/>
      <w:lvlJc w:val="left"/>
      <w:pPr>
        <w:tabs>
          <w:tab w:val="num" w:pos="2880"/>
        </w:tabs>
        <w:ind w:left="2880" w:hanging="360"/>
      </w:pPr>
    </w:lvl>
    <w:lvl w:ilvl="4" w:tplc="9AD0A986" w:tentative="1">
      <w:start w:val="1"/>
      <w:numFmt w:val="decimalEnclosedCircle"/>
      <w:lvlText w:val="%5"/>
      <w:lvlJc w:val="left"/>
      <w:pPr>
        <w:tabs>
          <w:tab w:val="num" w:pos="3600"/>
        </w:tabs>
        <w:ind w:left="3600" w:hanging="360"/>
      </w:pPr>
    </w:lvl>
    <w:lvl w:ilvl="5" w:tplc="19F8C4A2" w:tentative="1">
      <w:start w:val="1"/>
      <w:numFmt w:val="decimalEnclosedCircle"/>
      <w:lvlText w:val="%6"/>
      <w:lvlJc w:val="left"/>
      <w:pPr>
        <w:tabs>
          <w:tab w:val="num" w:pos="4320"/>
        </w:tabs>
        <w:ind w:left="4320" w:hanging="360"/>
      </w:pPr>
    </w:lvl>
    <w:lvl w:ilvl="6" w:tplc="0EBCB848" w:tentative="1">
      <w:start w:val="1"/>
      <w:numFmt w:val="decimalEnclosedCircle"/>
      <w:lvlText w:val="%7"/>
      <w:lvlJc w:val="left"/>
      <w:pPr>
        <w:tabs>
          <w:tab w:val="num" w:pos="5040"/>
        </w:tabs>
        <w:ind w:left="5040" w:hanging="360"/>
      </w:pPr>
    </w:lvl>
    <w:lvl w:ilvl="7" w:tplc="348A1A90" w:tentative="1">
      <w:start w:val="1"/>
      <w:numFmt w:val="decimalEnclosedCircle"/>
      <w:lvlText w:val="%8"/>
      <w:lvlJc w:val="left"/>
      <w:pPr>
        <w:tabs>
          <w:tab w:val="num" w:pos="5760"/>
        </w:tabs>
        <w:ind w:left="5760" w:hanging="360"/>
      </w:pPr>
    </w:lvl>
    <w:lvl w:ilvl="8" w:tplc="83B08AB2" w:tentative="1">
      <w:start w:val="1"/>
      <w:numFmt w:val="decimalEnclosedCircle"/>
      <w:lvlText w:val="%9"/>
      <w:lvlJc w:val="left"/>
      <w:pPr>
        <w:tabs>
          <w:tab w:val="num" w:pos="6480"/>
        </w:tabs>
        <w:ind w:left="6480" w:hanging="360"/>
      </w:pPr>
    </w:lvl>
  </w:abstractNum>
  <w:abstractNum w:abstractNumId="5" w15:restartNumberingAfterBreak="0">
    <w:nsid w:val="66D42288"/>
    <w:multiLevelType w:val="hybridMultilevel"/>
    <w:tmpl w:val="C200137A"/>
    <w:lvl w:ilvl="0" w:tplc="8EEC64D0">
      <w:start w:val="1"/>
      <w:numFmt w:val="decimalEnclosedCircle"/>
      <w:lvlText w:val="%1"/>
      <w:lvlJc w:val="left"/>
      <w:pPr>
        <w:tabs>
          <w:tab w:val="num" w:pos="643"/>
        </w:tabs>
        <w:ind w:left="643" w:hanging="360"/>
      </w:pPr>
    </w:lvl>
    <w:lvl w:ilvl="1" w:tplc="0FBAB2B8">
      <w:start w:val="1"/>
      <w:numFmt w:val="decimalEnclosedCircle"/>
      <w:lvlText w:val="%2"/>
      <w:lvlJc w:val="left"/>
      <w:pPr>
        <w:tabs>
          <w:tab w:val="num" w:pos="1440"/>
        </w:tabs>
        <w:ind w:left="1440" w:hanging="360"/>
      </w:pPr>
    </w:lvl>
    <w:lvl w:ilvl="2" w:tplc="E7646546">
      <w:start w:val="1"/>
      <w:numFmt w:val="decimalEnclosedCircle"/>
      <w:lvlText w:val="%3"/>
      <w:lvlJc w:val="left"/>
      <w:pPr>
        <w:tabs>
          <w:tab w:val="num" w:pos="2160"/>
        </w:tabs>
        <w:ind w:left="2160" w:hanging="360"/>
      </w:pPr>
    </w:lvl>
    <w:lvl w:ilvl="3" w:tplc="AA7496A2" w:tentative="1">
      <w:start w:val="1"/>
      <w:numFmt w:val="decimalEnclosedCircle"/>
      <w:lvlText w:val="%4"/>
      <w:lvlJc w:val="left"/>
      <w:pPr>
        <w:tabs>
          <w:tab w:val="num" w:pos="2880"/>
        </w:tabs>
        <w:ind w:left="2880" w:hanging="360"/>
      </w:pPr>
    </w:lvl>
    <w:lvl w:ilvl="4" w:tplc="4F0CFAAC" w:tentative="1">
      <w:start w:val="1"/>
      <w:numFmt w:val="decimalEnclosedCircle"/>
      <w:lvlText w:val="%5"/>
      <w:lvlJc w:val="left"/>
      <w:pPr>
        <w:tabs>
          <w:tab w:val="num" w:pos="3600"/>
        </w:tabs>
        <w:ind w:left="3600" w:hanging="360"/>
      </w:pPr>
    </w:lvl>
    <w:lvl w:ilvl="5" w:tplc="506826AC" w:tentative="1">
      <w:start w:val="1"/>
      <w:numFmt w:val="decimalEnclosedCircle"/>
      <w:lvlText w:val="%6"/>
      <w:lvlJc w:val="left"/>
      <w:pPr>
        <w:tabs>
          <w:tab w:val="num" w:pos="4320"/>
        </w:tabs>
        <w:ind w:left="4320" w:hanging="360"/>
      </w:pPr>
    </w:lvl>
    <w:lvl w:ilvl="6" w:tplc="1C68105C" w:tentative="1">
      <w:start w:val="1"/>
      <w:numFmt w:val="decimalEnclosedCircle"/>
      <w:lvlText w:val="%7"/>
      <w:lvlJc w:val="left"/>
      <w:pPr>
        <w:tabs>
          <w:tab w:val="num" w:pos="5040"/>
        </w:tabs>
        <w:ind w:left="5040" w:hanging="360"/>
      </w:pPr>
    </w:lvl>
    <w:lvl w:ilvl="7" w:tplc="0FD4B114" w:tentative="1">
      <w:start w:val="1"/>
      <w:numFmt w:val="decimalEnclosedCircle"/>
      <w:lvlText w:val="%8"/>
      <w:lvlJc w:val="left"/>
      <w:pPr>
        <w:tabs>
          <w:tab w:val="num" w:pos="5760"/>
        </w:tabs>
        <w:ind w:left="5760" w:hanging="360"/>
      </w:pPr>
    </w:lvl>
    <w:lvl w:ilvl="8" w:tplc="E72AF978" w:tentative="1">
      <w:start w:val="1"/>
      <w:numFmt w:val="decimalEnclosedCircle"/>
      <w:lvlText w:val="%9"/>
      <w:lvlJc w:val="left"/>
      <w:pPr>
        <w:tabs>
          <w:tab w:val="num" w:pos="6480"/>
        </w:tabs>
        <w:ind w:left="6480" w:hanging="360"/>
      </w:pPr>
    </w:lvl>
  </w:abstractNum>
  <w:abstractNum w:abstractNumId="6" w15:restartNumberingAfterBreak="0">
    <w:nsid w:val="6F1012BE"/>
    <w:multiLevelType w:val="hybridMultilevel"/>
    <w:tmpl w:val="69464224"/>
    <w:lvl w:ilvl="0" w:tplc="D94E3DE6">
      <w:start w:val="12"/>
      <w:numFmt w:val="decimalEnclosedCircle"/>
      <w:lvlText w:val="%1"/>
      <w:lvlJc w:val="left"/>
      <w:pPr>
        <w:tabs>
          <w:tab w:val="num" w:pos="720"/>
        </w:tabs>
        <w:ind w:left="720" w:hanging="360"/>
      </w:pPr>
    </w:lvl>
    <w:lvl w:ilvl="1" w:tplc="101C4F42" w:tentative="1">
      <w:start w:val="1"/>
      <w:numFmt w:val="decimalEnclosedCircle"/>
      <w:lvlText w:val="%2"/>
      <w:lvlJc w:val="left"/>
      <w:pPr>
        <w:tabs>
          <w:tab w:val="num" w:pos="1440"/>
        </w:tabs>
        <w:ind w:left="1440" w:hanging="360"/>
      </w:pPr>
    </w:lvl>
    <w:lvl w:ilvl="2" w:tplc="FD1CD9C0" w:tentative="1">
      <w:start w:val="1"/>
      <w:numFmt w:val="decimalEnclosedCircle"/>
      <w:lvlText w:val="%3"/>
      <w:lvlJc w:val="left"/>
      <w:pPr>
        <w:tabs>
          <w:tab w:val="num" w:pos="2160"/>
        </w:tabs>
        <w:ind w:left="2160" w:hanging="360"/>
      </w:pPr>
    </w:lvl>
    <w:lvl w:ilvl="3" w:tplc="3A38E28E" w:tentative="1">
      <w:start w:val="1"/>
      <w:numFmt w:val="decimalEnclosedCircle"/>
      <w:lvlText w:val="%4"/>
      <w:lvlJc w:val="left"/>
      <w:pPr>
        <w:tabs>
          <w:tab w:val="num" w:pos="2880"/>
        </w:tabs>
        <w:ind w:left="2880" w:hanging="360"/>
      </w:pPr>
    </w:lvl>
    <w:lvl w:ilvl="4" w:tplc="DC80B5F6" w:tentative="1">
      <w:start w:val="1"/>
      <w:numFmt w:val="decimalEnclosedCircle"/>
      <w:lvlText w:val="%5"/>
      <w:lvlJc w:val="left"/>
      <w:pPr>
        <w:tabs>
          <w:tab w:val="num" w:pos="3600"/>
        </w:tabs>
        <w:ind w:left="3600" w:hanging="360"/>
      </w:pPr>
    </w:lvl>
    <w:lvl w:ilvl="5" w:tplc="18DC339C" w:tentative="1">
      <w:start w:val="1"/>
      <w:numFmt w:val="decimalEnclosedCircle"/>
      <w:lvlText w:val="%6"/>
      <w:lvlJc w:val="left"/>
      <w:pPr>
        <w:tabs>
          <w:tab w:val="num" w:pos="4320"/>
        </w:tabs>
        <w:ind w:left="4320" w:hanging="360"/>
      </w:pPr>
    </w:lvl>
    <w:lvl w:ilvl="6" w:tplc="6AD4D4F2" w:tentative="1">
      <w:start w:val="1"/>
      <w:numFmt w:val="decimalEnclosedCircle"/>
      <w:lvlText w:val="%7"/>
      <w:lvlJc w:val="left"/>
      <w:pPr>
        <w:tabs>
          <w:tab w:val="num" w:pos="5040"/>
        </w:tabs>
        <w:ind w:left="5040" w:hanging="360"/>
      </w:pPr>
    </w:lvl>
    <w:lvl w:ilvl="7" w:tplc="E90C15FC" w:tentative="1">
      <w:start w:val="1"/>
      <w:numFmt w:val="decimalEnclosedCircle"/>
      <w:lvlText w:val="%8"/>
      <w:lvlJc w:val="left"/>
      <w:pPr>
        <w:tabs>
          <w:tab w:val="num" w:pos="5760"/>
        </w:tabs>
        <w:ind w:left="5760" w:hanging="360"/>
      </w:pPr>
    </w:lvl>
    <w:lvl w:ilvl="8" w:tplc="E6A4E760" w:tentative="1">
      <w:start w:val="1"/>
      <w:numFmt w:val="decimalEnclosedCircle"/>
      <w:lvlText w:val="%9"/>
      <w:lvlJc w:val="left"/>
      <w:pPr>
        <w:tabs>
          <w:tab w:val="num" w:pos="6480"/>
        </w:tabs>
        <w:ind w:left="6480" w:hanging="360"/>
      </w:pPr>
    </w:lvl>
  </w:abstractNum>
  <w:abstractNum w:abstractNumId="7" w15:restartNumberingAfterBreak="0">
    <w:nsid w:val="7812272D"/>
    <w:multiLevelType w:val="hybridMultilevel"/>
    <w:tmpl w:val="6A083914"/>
    <w:lvl w:ilvl="0" w:tplc="697AD5EC">
      <w:start w:val="1"/>
      <w:numFmt w:val="bullet"/>
      <w:lvlText w:val="-"/>
      <w:lvlJc w:val="left"/>
      <w:pPr>
        <w:ind w:left="1003" w:hanging="360"/>
      </w:pPr>
      <w:rPr>
        <w:rFonts w:ascii="PMingLiU" w:eastAsia="PMingLiU" w:hAnsi="PMingLiU" w:cstheme="minorBidi" w:hint="eastAsia"/>
      </w:rPr>
    </w:lvl>
    <w:lvl w:ilvl="1" w:tplc="10000003">
      <w:start w:val="1"/>
      <w:numFmt w:val="bullet"/>
      <w:lvlText w:val="o"/>
      <w:lvlJc w:val="left"/>
      <w:pPr>
        <w:ind w:left="1723" w:hanging="360"/>
      </w:pPr>
      <w:rPr>
        <w:rFonts w:ascii="Courier New" w:hAnsi="Courier New" w:cs="Courier New" w:hint="default"/>
      </w:rPr>
    </w:lvl>
    <w:lvl w:ilvl="2" w:tplc="10000005">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E4C"/>
    <w:rsid w:val="00005113"/>
    <w:rsid w:val="0003540D"/>
    <w:rsid w:val="00041FBC"/>
    <w:rsid w:val="000421DF"/>
    <w:rsid w:val="0005092F"/>
    <w:rsid w:val="00086864"/>
    <w:rsid w:val="000A7535"/>
    <w:rsid w:val="000C761B"/>
    <w:rsid w:val="000D2C0A"/>
    <w:rsid w:val="001157AB"/>
    <w:rsid w:val="0013130F"/>
    <w:rsid w:val="00182021"/>
    <w:rsid w:val="00183012"/>
    <w:rsid w:val="001A7610"/>
    <w:rsid w:val="001B5C6F"/>
    <w:rsid w:val="001B64A7"/>
    <w:rsid w:val="001C1D5E"/>
    <w:rsid w:val="001E284B"/>
    <w:rsid w:val="001F2182"/>
    <w:rsid w:val="00207E4C"/>
    <w:rsid w:val="00227F75"/>
    <w:rsid w:val="002360AE"/>
    <w:rsid w:val="002745C5"/>
    <w:rsid w:val="00290CD6"/>
    <w:rsid w:val="002A16F1"/>
    <w:rsid w:val="002A2A09"/>
    <w:rsid w:val="002B66D9"/>
    <w:rsid w:val="00306DB9"/>
    <w:rsid w:val="0032022A"/>
    <w:rsid w:val="00322303"/>
    <w:rsid w:val="003508B7"/>
    <w:rsid w:val="003773B8"/>
    <w:rsid w:val="0039732C"/>
    <w:rsid w:val="003F7F09"/>
    <w:rsid w:val="00403C51"/>
    <w:rsid w:val="00404707"/>
    <w:rsid w:val="00425EB6"/>
    <w:rsid w:val="004B125B"/>
    <w:rsid w:val="004E30E2"/>
    <w:rsid w:val="00512E2A"/>
    <w:rsid w:val="00534CB3"/>
    <w:rsid w:val="00541B1F"/>
    <w:rsid w:val="00594BDA"/>
    <w:rsid w:val="005D76D8"/>
    <w:rsid w:val="005F0E93"/>
    <w:rsid w:val="00600307"/>
    <w:rsid w:val="006011D8"/>
    <w:rsid w:val="00602D43"/>
    <w:rsid w:val="00613EE5"/>
    <w:rsid w:val="00630001"/>
    <w:rsid w:val="006357F4"/>
    <w:rsid w:val="0064146F"/>
    <w:rsid w:val="006733C2"/>
    <w:rsid w:val="006A285C"/>
    <w:rsid w:val="006B6A1B"/>
    <w:rsid w:val="006E6656"/>
    <w:rsid w:val="007219FC"/>
    <w:rsid w:val="00753AB7"/>
    <w:rsid w:val="007544ED"/>
    <w:rsid w:val="00757B5D"/>
    <w:rsid w:val="00765EB2"/>
    <w:rsid w:val="007713B6"/>
    <w:rsid w:val="007D3E2E"/>
    <w:rsid w:val="007E5085"/>
    <w:rsid w:val="00801482"/>
    <w:rsid w:val="00855605"/>
    <w:rsid w:val="0086227B"/>
    <w:rsid w:val="008C6F7E"/>
    <w:rsid w:val="008E6295"/>
    <w:rsid w:val="00900EB0"/>
    <w:rsid w:val="009226EA"/>
    <w:rsid w:val="0092779C"/>
    <w:rsid w:val="00934641"/>
    <w:rsid w:val="00970DBA"/>
    <w:rsid w:val="00986233"/>
    <w:rsid w:val="009A43F4"/>
    <w:rsid w:val="009E0AFC"/>
    <w:rsid w:val="009E5B70"/>
    <w:rsid w:val="00A03F24"/>
    <w:rsid w:val="00A20E46"/>
    <w:rsid w:val="00A21D95"/>
    <w:rsid w:val="00A2541B"/>
    <w:rsid w:val="00A27DCD"/>
    <w:rsid w:val="00A42B69"/>
    <w:rsid w:val="00A67DC1"/>
    <w:rsid w:val="00A716EF"/>
    <w:rsid w:val="00A74677"/>
    <w:rsid w:val="00AA1E48"/>
    <w:rsid w:val="00AE176B"/>
    <w:rsid w:val="00B0604B"/>
    <w:rsid w:val="00B11B66"/>
    <w:rsid w:val="00B23907"/>
    <w:rsid w:val="00B2539C"/>
    <w:rsid w:val="00B25499"/>
    <w:rsid w:val="00B43B4F"/>
    <w:rsid w:val="00B92B04"/>
    <w:rsid w:val="00BA2A73"/>
    <w:rsid w:val="00BC3CBE"/>
    <w:rsid w:val="00C00228"/>
    <w:rsid w:val="00C00691"/>
    <w:rsid w:val="00C01AAD"/>
    <w:rsid w:val="00C026A2"/>
    <w:rsid w:val="00C2132A"/>
    <w:rsid w:val="00C27EB8"/>
    <w:rsid w:val="00C640BE"/>
    <w:rsid w:val="00C64BB6"/>
    <w:rsid w:val="00C842F4"/>
    <w:rsid w:val="00C852D2"/>
    <w:rsid w:val="00CA1C1D"/>
    <w:rsid w:val="00D67B71"/>
    <w:rsid w:val="00D73F54"/>
    <w:rsid w:val="00D815B2"/>
    <w:rsid w:val="00D959E2"/>
    <w:rsid w:val="00DB423F"/>
    <w:rsid w:val="00DD3736"/>
    <w:rsid w:val="00DD674A"/>
    <w:rsid w:val="00DE361E"/>
    <w:rsid w:val="00E073AA"/>
    <w:rsid w:val="00E132DD"/>
    <w:rsid w:val="00E21CA0"/>
    <w:rsid w:val="00E3569C"/>
    <w:rsid w:val="00E7601A"/>
    <w:rsid w:val="00E85F6D"/>
    <w:rsid w:val="00EA24DF"/>
    <w:rsid w:val="00EB4194"/>
    <w:rsid w:val="00EC695C"/>
    <w:rsid w:val="00ED561A"/>
    <w:rsid w:val="00EF0703"/>
    <w:rsid w:val="00EF3B2D"/>
    <w:rsid w:val="00F03A6B"/>
    <w:rsid w:val="00F040D4"/>
    <w:rsid w:val="00F40D91"/>
    <w:rsid w:val="00F4458E"/>
    <w:rsid w:val="00F461BF"/>
    <w:rsid w:val="00F50E9E"/>
    <w:rsid w:val="00F7322B"/>
    <w:rsid w:val="00F840F7"/>
    <w:rsid w:val="00F84B9A"/>
    <w:rsid w:val="00FA3FE8"/>
    <w:rsid w:val="00FB0429"/>
    <w:rsid w:val="00FC6C35"/>
    <w:rsid w:val="00FD6DCB"/>
    <w:rsid w:val="00F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0005"/>
  <w15:chartTrackingRefBased/>
  <w15:docId w15:val="{0FDE92B3-9FC9-49F6-86FF-89D18AB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E4C"/>
    <w:rPr>
      <w:color w:val="0563C1" w:themeColor="hyperlink"/>
      <w:u w:val="single"/>
    </w:rPr>
  </w:style>
  <w:style w:type="character" w:customStyle="1" w:styleId="UnresolvedMention1">
    <w:name w:val="Unresolved Mention1"/>
    <w:basedOn w:val="DefaultParagraphFont"/>
    <w:uiPriority w:val="99"/>
    <w:semiHidden/>
    <w:unhideWhenUsed/>
    <w:rsid w:val="00207E4C"/>
    <w:rPr>
      <w:color w:val="605E5C"/>
      <w:shd w:val="clear" w:color="auto" w:fill="E1DFDD"/>
    </w:rPr>
  </w:style>
  <w:style w:type="paragraph" w:styleId="ListParagraph">
    <w:name w:val="List Paragraph"/>
    <w:basedOn w:val="Normal"/>
    <w:uiPriority w:val="34"/>
    <w:qFormat/>
    <w:rsid w:val="0020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31237">
      <w:bodyDiv w:val="1"/>
      <w:marLeft w:val="0"/>
      <w:marRight w:val="0"/>
      <w:marTop w:val="0"/>
      <w:marBottom w:val="0"/>
      <w:divBdr>
        <w:top w:val="none" w:sz="0" w:space="0" w:color="auto"/>
        <w:left w:val="none" w:sz="0" w:space="0" w:color="auto"/>
        <w:bottom w:val="none" w:sz="0" w:space="0" w:color="auto"/>
        <w:right w:val="none" w:sz="0" w:space="0" w:color="auto"/>
      </w:divBdr>
      <w:divsChild>
        <w:div w:id="761222765">
          <w:marLeft w:val="547"/>
          <w:marRight w:val="0"/>
          <w:marTop w:val="120"/>
          <w:marBottom w:val="0"/>
          <w:divBdr>
            <w:top w:val="none" w:sz="0" w:space="0" w:color="auto"/>
            <w:left w:val="none" w:sz="0" w:space="0" w:color="auto"/>
            <w:bottom w:val="none" w:sz="0" w:space="0" w:color="auto"/>
            <w:right w:val="none" w:sz="0" w:space="0" w:color="auto"/>
          </w:divBdr>
        </w:div>
        <w:div w:id="1175804488">
          <w:marLeft w:val="547"/>
          <w:marRight w:val="0"/>
          <w:marTop w:val="120"/>
          <w:marBottom w:val="0"/>
          <w:divBdr>
            <w:top w:val="none" w:sz="0" w:space="0" w:color="auto"/>
            <w:left w:val="none" w:sz="0" w:space="0" w:color="auto"/>
            <w:bottom w:val="none" w:sz="0" w:space="0" w:color="auto"/>
            <w:right w:val="none" w:sz="0" w:space="0" w:color="auto"/>
          </w:divBdr>
        </w:div>
        <w:div w:id="792820465">
          <w:marLeft w:val="547"/>
          <w:marRight w:val="0"/>
          <w:marTop w:val="120"/>
          <w:marBottom w:val="0"/>
          <w:divBdr>
            <w:top w:val="none" w:sz="0" w:space="0" w:color="auto"/>
            <w:left w:val="none" w:sz="0" w:space="0" w:color="auto"/>
            <w:bottom w:val="none" w:sz="0" w:space="0" w:color="auto"/>
            <w:right w:val="none" w:sz="0" w:space="0" w:color="auto"/>
          </w:divBdr>
        </w:div>
        <w:div w:id="478227447">
          <w:marLeft w:val="547"/>
          <w:marRight w:val="0"/>
          <w:marTop w:val="120"/>
          <w:marBottom w:val="0"/>
          <w:divBdr>
            <w:top w:val="none" w:sz="0" w:space="0" w:color="auto"/>
            <w:left w:val="none" w:sz="0" w:space="0" w:color="auto"/>
            <w:bottom w:val="none" w:sz="0" w:space="0" w:color="auto"/>
            <w:right w:val="none" w:sz="0" w:space="0" w:color="auto"/>
          </w:divBdr>
        </w:div>
        <w:div w:id="1821456636">
          <w:marLeft w:val="547"/>
          <w:marRight w:val="0"/>
          <w:marTop w:val="120"/>
          <w:marBottom w:val="0"/>
          <w:divBdr>
            <w:top w:val="none" w:sz="0" w:space="0" w:color="auto"/>
            <w:left w:val="none" w:sz="0" w:space="0" w:color="auto"/>
            <w:bottom w:val="none" w:sz="0" w:space="0" w:color="auto"/>
            <w:right w:val="none" w:sz="0" w:space="0" w:color="auto"/>
          </w:divBdr>
        </w:div>
        <w:div w:id="1908222810">
          <w:marLeft w:val="547"/>
          <w:marRight w:val="0"/>
          <w:marTop w:val="120"/>
          <w:marBottom w:val="0"/>
          <w:divBdr>
            <w:top w:val="none" w:sz="0" w:space="0" w:color="auto"/>
            <w:left w:val="none" w:sz="0" w:space="0" w:color="auto"/>
            <w:bottom w:val="none" w:sz="0" w:space="0" w:color="auto"/>
            <w:right w:val="none" w:sz="0" w:space="0" w:color="auto"/>
          </w:divBdr>
        </w:div>
        <w:div w:id="1316180925">
          <w:marLeft w:val="547"/>
          <w:marRight w:val="0"/>
          <w:marTop w:val="120"/>
          <w:marBottom w:val="0"/>
          <w:divBdr>
            <w:top w:val="none" w:sz="0" w:space="0" w:color="auto"/>
            <w:left w:val="none" w:sz="0" w:space="0" w:color="auto"/>
            <w:bottom w:val="none" w:sz="0" w:space="0" w:color="auto"/>
            <w:right w:val="none" w:sz="0" w:space="0" w:color="auto"/>
          </w:divBdr>
        </w:div>
      </w:divsChild>
    </w:div>
    <w:div w:id="639924047">
      <w:bodyDiv w:val="1"/>
      <w:marLeft w:val="0"/>
      <w:marRight w:val="0"/>
      <w:marTop w:val="0"/>
      <w:marBottom w:val="0"/>
      <w:divBdr>
        <w:top w:val="none" w:sz="0" w:space="0" w:color="auto"/>
        <w:left w:val="none" w:sz="0" w:space="0" w:color="auto"/>
        <w:bottom w:val="none" w:sz="0" w:space="0" w:color="auto"/>
        <w:right w:val="none" w:sz="0" w:space="0" w:color="auto"/>
      </w:divBdr>
      <w:divsChild>
        <w:div w:id="1234896965">
          <w:marLeft w:val="547"/>
          <w:marRight w:val="0"/>
          <w:marTop w:val="120"/>
          <w:marBottom w:val="0"/>
          <w:divBdr>
            <w:top w:val="none" w:sz="0" w:space="0" w:color="auto"/>
            <w:left w:val="none" w:sz="0" w:space="0" w:color="auto"/>
            <w:bottom w:val="none" w:sz="0" w:space="0" w:color="auto"/>
            <w:right w:val="none" w:sz="0" w:space="0" w:color="auto"/>
          </w:divBdr>
        </w:div>
        <w:div w:id="1287658460">
          <w:marLeft w:val="634"/>
          <w:marRight w:val="0"/>
          <w:marTop w:val="120"/>
          <w:marBottom w:val="0"/>
          <w:divBdr>
            <w:top w:val="none" w:sz="0" w:space="0" w:color="auto"/>
            <w:left w:val="none" w:sz="0" w:space="0" w:color="auto"/>
            <w:bottom w:val="none" w:sz="0" w:space="0" w:color="auto"/>
            <w:right w:val="none" w:sz="0" w:space="0" w:color="auto"/>
          </w:divBdr>
        </w:div>
        <w:div w:id="179665530">
          <w:marLeft w:val="634"/>
          <w:marRight w:val="0"/>
          <w:marTop w:val="120"/>
          <w:marBottom w:val="0"/>
          <w:divBdr>
            <w:top w:val="none" w:sz="0" w:space="0" w:color="auto"/>
            <w:left w:val="none" w:sz="0" w:space="0" w:color="auto"/>
            <w:bottom w:val="none" w:sz="0" w:space="0" w:color="auto"/>
            <w:right w:val="none" w:sz="0" w:space="0" w:color="auto"/>
          </w:divBdr>
        </w:div>
        <w:div w:id="1341733073">
          <w:marLeft w:val="1109"/>
          <w:marRight w:val="0"/>
          <w:marTop w:val="120"/>
          <w:marBottom w:val="0"/>
          <w:divBdr>
            <w:top w:val="none" w:sz="0" w:space="0" w:color="auto"/>
            <w:left w:val="none" w:sz="0" w:space="0" w:color="auto"/>
            <w:bottom w:val="none" w:sz="0" w:space="0" w:color="auto"/>
            <w:right w:val="none" w:sz="0" w:space="0" w:color="auto"/>
          </w:divBdr>
        </w:div>
        <w:div w:id="335041136">
          <w:marLeft w:val="1109"/>
          <w:marRight w:val="0"/>
          <w:marTop w:val="120"/>
          <w:marBottom w:val="0"/>
          <w:divBdr>
            <w:top w:val="none" w:sz="0" w:space="0" w:color="auto"/>
            <w:left w:val="none" w:sz="0" w:space="0" w:color="auto"/>
            <w:bottom w:val="none" w:sz="0" w:space="0" w:color="auto"/>
            <w:right w:val="none" w:sz="0" w:space="0" w:color="auto"/>
          </w:divBdr>
        </w:div>
        <w:div w:id="1330979558">
          <w:marLeft w:val="619"/>
          <w:marRight w:val="0"/>
          <w:marTop w:val="120"/>
          <w:marBottom w:val="0"/>
          <w:divBdr>
            <w:top w:val="none" w:sz="0" w:space="0" w:color="auto"/>
            <w:left w:val="none" w:sz="0" w:space="0" w:color="auto"/>
            <w:bottom w:val="none" w:sz="0" w:space="0" w:color="auto"/>
            <w:right w:val="none" w:sz="0" w:space="0" w:color="auto"/>
          </w:divBdr>
        </w:div>
        <w:div w:id="1564869733">
          <w:marLeft w:val="1109"/>
          <w:marRight w:val="0"/>
          <w:marTop w:val="120"/>
          <w:marBottom w:val="0"/>
          <w:divBdr>
            <w:top w:val="none" w:sz="0" w:space="0" w:color="auto"/>
            <w:left w:val="none" w:sz="0" w:space="0" w:color="auto"/>
            <w:bottom w:val="none" w:sz="0" w:space="0" w:color="auto"/>
            <w:right w:val="none" w:sz="0" w:space="0" w:color="auto"/>
          </w:divBdr>
        </w:div>
        <w:div w:id="2008634736">
          <w:marLeft w:val="1109"/>
          <w:marRight w:val="0"/>
          <w:marTop w:val="120"/>
          <w:marBottom w:val="0"/>
          <w:divBdr>
            <w:top w:val="none" w:sz="0" w:space="0" w:color="auto"/>
            <w:left w:val="none" w:sz="0" w:space="0" w:color="auto"/>
            <w:bottom w:val="none" w:sz="0" w:space="0" w:color="auto"/>
            <w:right w:val="none" w:sz="0" w:space="0" w:color="auto"/>
          </w:divBdr>
        </w:div>
        <w:div w:id="1376076734">
          <w:marLeft w:val="1109"/>
          <w:marRight w:val="0"/>
          <w:marTop w:val="120"/>
          <w:marBottom w:val="0"/>
          <w:divBdr>
            <w:top w:val="none" w:sz="0" w:space="0" w:color="auto"/>
            <w:left w:val="none" w:sz="0" w:space="0" w:color="auto"/>
            <w:bottom w:val="none" w:sz="0" w:space="0" w:color="auto"/>
            <w:right w:val="none" w:sz="0" w:space="0" w:color="auto"/>
          </w:divBdr>
        </w:div>
        <w:div w:id="60952037">
          <w:marLeft w:val="619"/>
          <w:marRight w:val="0"/>
          <w:marTop w:val="120"/>
          <w:marBottom w:val="0"/>
          <w:divBdr>
            <w:top w:val="none" w:sz="0" w:space="0" w:color="auto"/>
            <w:left w:val="none" w:sz="0" w:space="0" w:color="auto"/>
            <w:bottom w:val="none" w:sz="0" w:space="0" w:color="auto"/>
            <w:right w:val="none" w:sz="0" w:space="0" w:color="auto"/>
          </w:divBdr>
        </w:div>
      </w:divsChild>
    </w:div>
    <w:div w:id="926883437">
      <w:bodyDiv w:val="1"/>
      <w:marLeft w:val="0"/>
      <w:marRight w:val="0"/>
      <w:marTop w:val="0"/>
      <w:marBottom w:val="0"/>
      <w:divBdr>
        <w:top w:val="none" w:sz="0" w:space="0" w:color="auto"/>
        <w:left w:val="none" w:sz="0" w:space="0" w:color="auto"/>
        <w:bottom w:val="none" w:sz="0" w:space="0" w:color="auto"/>
        <w:right w:val="none" w:sz="0" w:space="0" w:color="auto"/>
      </w:divBdr>
      <w:divsChild>
        <w:div w:id="565918291">
          <w:marLeft w:val="547"/>
          <w:marRight w:val="0"/>
          <w:marTop w:val="120"/>
          <w:marBottom w:val="0"/>
          <w:divBdr>
            <w:top w:val="none" w:sz="0" w:space="0" w:color="auto"/>
            <w:left w:val="none" w:sz="0" w:space="0" w:color="auto"/>
            <w:bottom w:val="none" w:sz="0" w:space="0" w:color="auto"/>
            <w:right w:val="none" w:sz="0" w:space="0" w:color="auto"/>
          </w:divBdr>
        </w:div>
        <w:div w:id="1041713329">
          <w:marLeft w:val="547"/>
          <w:marRight w:val="0"/>
          <w:marTop w:val="120"/>
          <w:marBottom w:val="0"/>
          <w:divBdr>
            <w:top w:val="none" w:sz="0" w:space="0" w:color="auto"/>
            <w:left w:val="none" w:sz="0" w:space="0" w:color="auto"/>
            <w:bottom w:val="none" w:sz="0" w:space="0" w:color="auto"/>
            <w:right w:val="none" w:sz="0" w:space="0" w:color="auto"/>
          </w:divBdr>
        </w:div>
        <w:div w:id="648560530">
          <w:marLeft w:val="547"/>
          <w:marRight w:val="0"/>
          <w:marTop w:val="120"/>
          <w:marBottom w:val="0"/>
          <w:divBdr>
            <w:top w:val="none" w:sz="0" w:space="0" w:color="auto"/>
            <w:left w:val="none" w:sz="0" w:space="0" w:color="auto"/>
            <w:bottom w:val="none" w:sz="0" w:space="0" w:color="auto"/>
            <w:right w:val="none" w:sz="0" w:space="0" w:color="auto"/>
          </w:divBdr>
        </w:div>
        <w:div w:id="1376152096">
          <w:marLeft w:val="547"/>
          <w:marRight w:val="0"/>
          <w:marTop w:val="120"/>
          <w:marBottom w:val="0"/>
          <w:divBdr>
            <w:top w:val="none" w:sz="0" w:space="0" w:color="auto"/>
            <w:left w:val="none" w:sz="0" w:space="0" w:color="auto"/>
            <w:bottom w:val="none" w:sz="0" w:space="0" w:color="auto"/>
            <w:right w:val="none" w:sz="0" w:space="0" w:color="auto"/>
          </w:divBdr>
        </w:div>
        <w:div w:id="828440707">
          <w:marLeft w:val="547"/>
          <w:marRight w:val="0"/>
          <w:marTop w:val="120"/>
          <w:marBottom w:val="0"/>
          <w:divBdr>
            <w:top w:val="none" w:sz="0" w:space="0" w:color="auto"/>
            <w:left w:val="none" w:sz="0" w:space="0" w:color="auto"/>
            <w:bottom w:val="none" w:sz="0" w:space="0" w:color="auto"/>
            <w:right w:val="none" w:sz="0" w:space="0" w:color="auto"/>
          </w:divBdr>
        </w:div>
        <w:div w:id="1926064464">
          <w:marLeft w:val="547"/>
          <w:marRight w:val="0"/>
          <w:marTop w:val="120"/>
          <w:marBottom w:val="0"/>
          <w:divBdr>
            <w:top w:val="none" w:sz="0" w:space="0" w:color="auto"/>
            <w:left w:val="none" w:sz="0" w:space="0" w:color="auto"/>
            <w:bottom w:val="none" w:sz="0" w:space="0" w:color="auto"/>
            <w:right w:val="none" w:sz="0" w:space="0" w:color="auto"/>
          </w:divBdr>
        </w:div>
        <w:div w:id="1170027879">
          <w:marLeft w:val="547"/>
          <w:marRight w:val="0"/>
          <w:marTop w:val="120"/>
          <w:marBottom w:val="0"/>
          <w:divBdr>
            <w:top w:val="none" w:sz="0" w:space="0" w:color="auto"/>
            <w:left w:val="none" w:sz="0" w:space="0" w:color="auto"/>
            <w:bottom w:val="none" w:sz="0" w:space="0" w:color="auto"/>
            <w:right w:val="none" w:sz="0" w:space="0" w:color="auto"/>
          </w:divBdr>
        </w:div>
      </w:divsChild>
    </w:div>
    <w:div w:id="927811150">
      <w:bodyDiv w:val="1"/>
      <w:marLeft w:val="0"/>
      <w:marRight w:val="0"/>
      <w:marTop w:val="0"/>
      <w:marBottom w:val="0"/>
      <w:divBdr>
        <w:top w:val="none" w:sz="0" w:space="0" w:color="auto"/>
        <w:left w:val="none" w:sz="0" w:space="0" w:color="auto"/>
        <w:bottom w:val="none" w:sz="0" w:space="0" w:color="auto"/>
        <w:right w:val="none" w:sz="0" w:space="0" w:color="auto"/>
      </w:divBdr>
      <w:divsChild>
        <w:div w:id="1270358380">
          <w:marLeft w:val="317"/>
          <w:marRight w:val="0"/>
          <w:marTop w:val="0"/>
          <w:marBottom w:val="0"/>
          <w:divBdr>
            <w:top w:val="none" w:sz="0" w:space="0" w:color="auto"/>
            <w:left w:val="none" w:sz="0" w:space="0" w:color="auto"/>
            <w:bottom w:val="none" w:sz="0" w:space="0" w:color="auto"/>
            <w:right w:val="none" w:sz="0" w:space="0" w:color="auto"/>
          </w:divBdr>
        </w:div>
      </w:divsChild>
    </w:div>
    <w:div w:id="1275986667">
      <w:bodyDiv w:val="1"/>
      <w:marLeft w:val="0"/>
      <w:marRight w:val="0"/>
      <w:marTop w:val="0"/>
      <w:marBottom w:val="0"/>
      <w:divBdr>
        <w:top w:val="none" w:sz="0" w:space="0" w:color="auto"/>
        <w:left w:val="none" w:sz="0" w:space="0" w:color="auto"/>
        <w:bottom w:val="none" w:sz="0" w:space="0" w:color="auto"/>
        <w:right w:val="none" w:sz="0" w:space="0" w:color="auto"/>
      </w:divBdr>
      <w:divsChild>
        <w:div w:id="1456370458">
          <w:marLeft w:val="547"/>
          <w:marRight w:val="0"/>
          <w:marTop w:val="240"/>
          <w:marBottom w:val="0"/>
          <w:divBdr>
            <w:top w:val="none" w:sz="0" w:space="0" w:color="auto"/>
            <w:left w:val="none" w:sz="0" w:space="0" w:color="auto"/>
            <w:bottom w:val="none" w:sz="0" w:space="0" w:color="auto"/>
            <w:right w:val="none" w:sz="0" w:space="0" w:color="auto"/>
          </w:divBdr>
        </w:div>
        <w:div w:id="901908046">
          <w:marLeft w:val="547"/>
          <w:marRight w:val="0"/>
          <w:marTop w:val="240"/>
          <w:marBottom w:val="0"/>
          <w:divBdr>
            <w:top w:val="none" w:sz="0" w:space="0" w:color="auto"/>
            <w:left w:val="none" w:sz="0" w:space="0" w:color="auto"/>
            <w:bottom w:val="none" w:sz="0" w:space="0" w:color="auto"/>
            <w:right w:val="none" w:sz="0" w:space="0" w:color="auto"/>
          </w:divBdr>
        </w:div>
        <w:div w:id="748774457">
          <w:marLeft w:val="547"/>
          <w:marRight w:val="0"/>
          <w:marTop w:val="240"/>
          <w:marBottom w:val="0"/>
          <w:divBdr>
            <w:top w:val="none" w:sz="0" w:space="0" w:color="auto"/>
            <w:left w:val="none" w:sz="0" w:space="0" w:color="auto"/>
            <w:bottom w:val="none" w:sz="0" w:space="0" w:color="auto"/>
            <w:right w:val="none" w:sz="0" w:space="0" w:color="auto"/>
          </w:divBdr>
        </w:div>
        <w:div w:id="892499079">
          <w:marLeft w:val="547"/>
          <w:marRight w:val="0"/>
          <w:marTop w:val="240"/>
          <w:marBottom w:val="0"/>
          <w:divBdr>
            <w:top w:val="none" w:sz="0" w:space="0" w:color="auto"/>
            <w:left w:val="none" w:sz="0" w:space="0" w:color="auto"/>
            <w:bottom w:val="none" w:sz="0" w:space="0" w:color="auto"/>
            <w:right w:val="none" w:sz="0" w:space="0" w:color="auto"/>
          </w:divBdr>
        </w:div>
        <w:div w:id="83846797">
          <w:marLeft w:val="547"/>
          <w:marRight w:val="0"/>
          <w:marTop w:val="240"/>
          <w:marBottom w:val="0"/>
          <w:divBdr>
            <w:top w:val="none" w:sz="0" w:space="0" w:color="auto"/>
            <w:left w:val="none" w:sz="0" w:space="0" w:color="auto"/>
            <w:bottom w:val="none" w:sz="0" w:space="0" w:color="auto"/>
            <w:right w:val="none" w:sz="0" w:space="0" w:color="auto"/>
          </w:divBdr>
        </w:div>
        <w:div w:id="670762183">
          <w:marLeft w:val="547"/>
          <w:marRight w:val="0"/>
          <w:marTop w:val="240"/>
          <w:marBottom w:val="0"/>
          <w:divBdr>
            <w:top w:val="none" w:sz="0" w:space="0" w:color="auto"/>
            <w:left w:val="none" w:sz="0" w:space="0" w:color="auto"/>
            <w:bottom w:val="none" w:sz="0" w:space="0" w:color="auto"/>
            <w:right w:val="none" w:sz="0" w:space="0" w:color="auto"/>
          </w:divBdr>
        </w:div>
      </w:divsChild>
    </w:div>
    <w:div w:id="1596743305">
      <w:bodyDiv w:val="1"/>
      <w:marLeft w:val="0"/>
      <w:marRight w:val="0"/>
      <w:marTop w:val="0"/>
      <w:marBottom w:val="0"/>
      <w:divBdr>
        <w:top w:val="none" w:sz="0" w:space="0" w:color="auto"/>
        <w:left w:val="none" w:sz="0" w:space="0" w:color="auto"/>
        <w:bottom w:val="none" w:sz="0" w:space="0" w:color="auto"/>
        <w:right w:val="none" w:sz="0" w:space="0" w:color="auto"/>
      </w:divBdr>
      <w:divsChild>
        <w:div w:id="280065785">
          <w:marLeft w:val="706"/>
          <w:marRight w:val="0"/>
          <w:marTop w:val="120"/>
          <w:marBottom w:val="0"/>
          <w:divBdr>
            <w:top w:val="none" w:sz="0" w:space="0" w:color="auto"/>
            <w:left w:val="none" w:sz="0" w:space="0" w:color="auto"/>
            <w:bottom w:val="none" w:sz="0" w:space="0" w:color="auto"/>
            <w:right w:val="none" w:sz="0" w:space="0" w:color="auto"/>
          </w:divBdr>
        </w:div>
      </w:divsChild>
    </w:div>
    <w:div w:id="1651597752">
      <w:bodyDiv w:val="1"/>
      <w:marLeft w:val="0"/>
      <w:marRight w:val="0"/>
      <w:marTop w:val="0"/>
      <w:marBottom w:val="0"/>
      <w:divBdr>
        <w:top w:val="none" w:sz="0" w:space="0" w:color="auto"/>
        <w:left w:val="none" w:sz="0" w:space="0" w:color="auto"/>
        <w:bottom w:val="none" w:sz="0" w:space="0" w:color="auto"/>
        <w:right w:val="none" w:sz="0" w:space="0" w:color="auto"/>
      </w:divBdr>
      <w:divsChild>
        <w:div w:id="1132097031">
          <w:marLeft w:val="547"/>
          <w:marRight w:val="0"/>
          <w:marTop w:val="120"/>
          <w:marBottom w:val="0"/>
          <w:divBdr>
            <w:top w:val="none" w:sz="0" w:space="0" w:color="auto"/>
            <w:left w:val="none" w:sz="0" w:space="0" w:color="auto"/>
            <w:bottom w:val="none" w:sz="0" w:space="0" w:color="auto"/>
            <w:right w:val="none" w:sz="0" w:space="0" w:color="auto"/>
          </w:divBdr>
        </w:div>
        <w:div w:id="17510735">
          <w:marLeft w:val="634"/>
          <w:marRight w:val="0"/>
          <w:marTop w:val="120"/>
          <w:marBottom w:val="0"/>
          <w:divBdr>
            <w:top w:val="none" w:sz="0" w:space="0" w:color="auto"/>
            <w:left w:val="none" w:sz="0" w:space="0" w:color="auto"/>
            <w:bottom w:val="none" w:sz="0" w:space="0" w:color="auto"/>
            <w:right w:val="none" w:sz="0" w:space="0" w:color="auto"/>
          </w:divBdr>
        </w:div>
        <w:div w:id="1794598486">
          <w:marLeft w:val="634"/>
          <w:marRight w:val="0"/>
          <w:marTop w:val="120"/>
          <w:marBottom w:val="0"/>
          <w:divBdr>
            <w:top w:val="none" w:sz="0" w:space="0" w:color="auto"/>
            <w:left w:val="none" w:sz="0" w:space="0" w:color="auto"/>
            <w:bottom w:val="none" w:sz="0" w:space="0" w:color="auto"/>
            <w:right w:val="none" w:sz="0" w:space="0" w:color="auto"/>
          </w:divBdr>
        </w:div>
        <w:div w:id="1467821398">
          <w:marLeft w:val="1109"/>
          <w:marRight w:val="0"/>
          <w:marTop w:val="120"/>
          <w:marBottom w:val="0"/>
          <w:divBdr>
            <w:top w:val="none" w:sz="0" w:space="0" w:color="auto"/>
            <w:left w:val="none" w:sz="0" w:space="0" w:color="auto"/>
            <w:bottom w:val="none" w:sz="0" w:space="0" w:color="auto"/>
            <w:right w:val="none" w:sz="0" w:space="0" w:color="auto"/>
          </w:divBdr>
        </w:div>
        <w:div w:id="1645891099">
          <w:marLeft w:val="1109"/>
          <w:marRight w:val="0"/>
          <w:marTop w:val="120"/>
          <w:marBottom w:val="0"/>
          <w:divBdr>
            <w:top w:val="none" w:sz="0" w:space="0" w:color="auto"/>
            <w:left w:val="none" w:sz="0" w:space="0" w:color="auto"/>
            <w:bottom w:val="none" w:sz="0" w:space="0" w:color="auto"/>
            <w:right w:val="none" w:sz="0" w:space="0" w:color="auto"/>
          </w:divBdr>
        </w:div>
        <w:div w:id="501555138">
          <w:marLeft w:val="619"/>
          <w:marRight w:val="0"/>
          <w:marTop w:val="120"/>
          <w:marBottom w:val="0"/>
          <w:divBdr>
            <w:top w:val="none" w:sz="0" w:space="0" w:color="auto"/>
            <w:left w:val="none" w:sz="0" w:space="0" w:color="auto"/>
            <w:bottom w:val="none" w:sz="0" w:space="0" w:color="auto"/>
            <w:right w:val="none" w:sz="0" w:space="0" w:color="auto"/>
          </w:divBdr>
        </w:div>
        <w:div w:id="1777208737">
          <w:marLeft w:val="1109"/>
          <w:marRight w:val="0"/>
          <w:marTop w:val="120"/>
          <w:marBottom w:val="0"/>
          <w:divBdr>
            <w:top w:val="none" w:sz="0" w:space="0" w:color="auto"/>
            <w:left w:val="none" w:sz="0" w:space="0" w:color="auto"/>
            <w:bottom w:val="none" w:sz="0" w:space="0" w:color="auto"/>
            <w:right w:val="none" w:sz="0" w:space="0" w:color="auto"/>
          </w:divBdr>
        </w:div>
        <w:div w:id="1130782022">
          <w:marLeft w:val="1109"/>
          <w:marRight w:val="0"/>
          <w:marTop w:val="120"/>
          <w:marBottom w:val="0"/>
          <w:divBdr>
            <w:top w:val="none" w:sz="0" w:space="0" w:color="auto"/>
            <w:left w:val="none" w:sz="0" w:space="0" w:color="auto"/>
            <w:bottom w:val="none" w:sz="0" w:space="0" w:color="auto"/>
            <w:right w:val="none" w:sz="0" w:space="0" w:color="auto"/>
          </w:divBdr>
        </w:div>
        <w:div w:id="514930398">
          <w:marLeft w:val="1109"/>
          <w:marRight w:val="0"/>
          <w:marTop w:val="120"/>
          <w:marBottom w:val="0"/>
          <w:divBdr>
            <w:top w:val="none" w:sz="0" w:space="0" w:color="auto"/>
            <w:left w:val="none" w:sz="0" w:space="0" w:color="auto"/>
            <w:bottom w:val="none" w:sz="0" w:space="0" w:color="auto"/>
            <w:right w:val="none" w:sz="0" w:space="0" w:color="auto"/>
          </w:divBdr>
        </w:div>
        <w:div w:id="2089423919">
          <w:marLeft w:val="619"/>
          <w:marRight w:val="0"/>
          <w:marTop w:val="120"/>
          <w:marBottom w:val="0"/>
          <w:divBdr>
            <w:top w:val="none" w:sz="0" w:space="0" w:color="auto"/>
            <w:left w:val="none" w:sz="0" w:space="0" w:color="auto"/>
            <w:bottom w:val="none" w:sz="0" w:space="0" w:color="auto"/>
            <w:right w:val="none" w:sz="0" w:space="0" w:color="auto"/>
          </w:divBdr>
        </w:div>
      </w:divsChild>
    </w:div>
    <w:div w:id="1676492733">
      <w:bodyDiv w:val="1"/>
      <w:marLeft w:val="0"/>
      <w:marRight w:val="0"/>
      <w:marTop w:val="0"/>
      <w:marBottom w:val="0"/>
      <w:divBdr>
        <w:top w:val="none" w:sz="0" w:space="0" w:color="auto"/>
        <w:left w:val="none" w:sz="0" w:space="0" w:color="auto"/>
        <w:bottom w:val="none" w:sz="0" w:space="0" w:color="auto"/>
        <w:right w:val="none" w:sz="0" w:space="0" w:color="auto"/>
      </w:divBdr>
      <w:divsChild>
        <w:div w:id="584991845">
          <w:marLeft w:val="706"/>
          <w:marRight w:val="0"/>
          <w:marTop w:val="120"/>
          <w:marBottom w:val="0"/>
          <w:divBdr>
            <w:top w:val="none" w:sz="0" w:space="0" w:color="auto"/>
            <w:left w:val="none" w:sz="0" w:space="0" w:color="auto"/>
            <w:bottom w:val="none" w:sz="0" w:space="0" w:color="auto"/>
            <w:right w:val="none" w:sz="0" w:space="0" w:color="auto"/>
          </w:divBdr>
        </w:div>
      </w:divsChild>
    </w:div>
    <w:div w:id="1682122903">
      <w:bodyDiv w:val="1"/>
      <w:marLeft w:val="0"/>
      <w:marRight w:val="0"/>
      <w:marTop w:val="0"/>
      <w:marBottom w:val="0"/>
      <w:divBdr>
        <w:top w:val="none" w:sz="0" w:space="0" w:color="auto"/>
        <w:left w:val="none" w:sz="0" w:space="0" w:color="auto"/>
        <w:bottom w:val="none" w:sz="0" w:space="0" w:color="auto"/>
        <w:right w:val="none" w:sz="0" w:space="0" w:color="auto"/>
      </w:divBdr>
      <w:divsChild>
        <w:div w:id="398670401">
          <w:marLeft w:val="317"/>
          <w:marRight w:val="0"/>
          <w:marTop w:val="0"/>
          <w:marBottom w:val="0"/>
          <w:divBdr>
            <w:top w:val="none" w:sz="0" w:space="0" w:color="auto"/>
            <w:left w:val="none" w:sz="0" w:space="0" w:color="auto"/>
            <w:bottom w:val="none" w:sz="0" w:space="0" w:color="auto"/>
            <w:right w:val="none" w:sz="0" w:space="0" w:color="auto"/>
          </w:divBdr>
        </w:div>
      </w:divsChild>
    </w:div>
    <w:div w:id="17310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hk/" TargetMode="External"/><Relationship Id="rId3" Type="http://schemas.openxmlformats.org/officeDocument/2006/relationships/settings" Target="settings.xml"/><Relationship Id="rId7" Type="http://schemas.openxmlformats.org/officeDocument/2006/relationships/hyperlink" Target="http://www.icris.cr.gov.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il.com.hk/" TargetMode="External"/><Relationship Id="rId11" Type="http://schemas.openxmlformats.org/officeDocument/2006/relationships/theme" Target="theme/theme1.xml"/><Relationship Id="rId5" Type="http://schemas.openxmlformats.org/officeDocument/2006/relationships/hyperlink" Target="http://www.hkexnews.h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zfile.gov.s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Tse (谢铭昌)</dc:creator>
  <cp:keywords/>
  <dc:description/>
  <cp:lastModifiedBy>Anson Tse (谢铭昌)</cp:lastModifiedBy>
  <cp:revision>120</cp:revision>
  <dcterms:created xsi:type="dcterms:W3CDTF">2021-12-03T02:11:00Z</dcterms:created>
  <dcterms:modified xsi:type="dcterms:W3CDTF">2021-12-14T08:23:00Z</dcterms:modified>
</cp:coreProperties>
</file>