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9D1" w:rsidRDefault="007F19D1" w:rsidP="007F19D1">
      <w:pPr>
        <w:pStyle w:val="Heading2"/>
        <w:spacing w:before="200" w:after="100"/>
      </w:pPr>
      <w:r>
        <w:t>PHQ-9 — Patient Health Questionnaire (Depression Screener)</w:t>
      </w:r>
    </w:p>
    <w:p w:rsidR="007F19D1" w:rsidRDefault="007F19D1" w:rsidP="007F19D1">
      <w:pPr>
        <w:spacing w:after="120"/>
      </w:pPr>
      <w:r>
        <w:t>Over the last 2 weeks, how often have you been bothered by any of the following problems?</w:t>
      </w:r>
    </w:p>
    <w:p w:rsidR="007F19D1" w:rsidRDefault="007F19D1" w:rsidP="007F19D1">
      <w:pPr>
        <w:pStyle w:val="ListParagraph"/>
        <w:numPr>
          <w:ilvl w:val="0"/>
          <w:numId w:val="1"/>
        </w:numPr>
        <w:spacing w:after="60"/>
      </w:pPr>
      <w:r>
        <w:t>Little interest or pleasure in doing things</w:t>
      </w:r>
    </w:p>
    <w:p w:rsidR="007F19D1" w:rsidRDefault="007F19D1" w:rsidP="007F19D1">
      <w:pPr>
        <w:pStyle w:val="ListParagraph"/>
        <w:numPr>
          <w:ilvl w:val="0"/>
          <w:numId w:val="1"/>
        </w:numPr>
        <w:spacing w:after="60"/>
      </w:pPr>
      <w:r>
        <w:t>Feeling down, depressed, or hopeless</w:t>
      </w:r>
    </w:p>
    <w:p w:rsidR="007F19D1" w:rsidRDefault="007F19D1" w:rsidP="007F19D1">
      <w:pPr>
        <w:pStyle w:val="ListParagraph"/>
        <w:numPr>
          <w:ilvl w:val="0"/>
          <w:numId w:val="1"/>
        </w:numPr>
        <w:spacing w:after="60"/>
      </w:pPr>
      <w:r>
        <w:t>Trouble falling or staying asleep, or sleeping too much</w:t>
      </w:r>
    </w:p>
    <w:p w:rsidR="007F19D1" w:rsidRDefault="007F19D1" w:rsidP="007F19D1">
      <w:pPr>
        <w:pStyle w:val="ListParagraph"/>
        <w:numPr>
          <w:ilvl w:val="0"/>
          <w:numId w:val="1"/>
        </w:numPr>
        <w:spacing w:after="60"/>
      </w:pPr>
      <w:r>
        <w:t>Feeling tired or having little energy</w:t>
      </w:r>
    </w:p>
    <w:p w:rsidR="007F19D1" w:rsidRDefault="007F19D1" w:rsidP="007F19D1">
      <w:pPr>
        <w:pStyle w:val="ListParagraph"/>
        <w:numPr>
          <w:ilvl w:val="0"/>
          <w:numId w:val="1"/>
        </w:numPr>
        <w:spacing w:after="60"/>
      </w:pPr>
      <w:r>
        <w:t>Poor appetite or overeating</w:t>
      </w:r>
    </w:p>
    <w:p w:rsidR="007F19D1" w:rsidRDefault="007F19D1" w:rsidP="007F19D1">
      <w:pPr>
        <w:pStyle w:val="ListParagraph"/>
        <w:numPr>
          <w:ilvl w:val="0"/>
          <w:numId w:val="1"/>
        </w:numPr>
        <w:spacing w:after="60"/>
      </w:pPr>
      <w:r>
        <w:t>Feeling bad about yourself — or that you are a failure, or have let yourself or your family down</w:t>
      </w:r>
    </w:p>
    <w:p w:rsidR="007F19D1" w:rsidRDefault="007F19D1" w:rsidP="007F19D1">
      <w:pPr>
        <w:pStyle w:val="ListParagraph"/>
        <w:numPr>
          <w:ilvl w:val="0"/>
          <w:numId w:val="1"/>
        </w:numPr>
        <w:spacing w:after="60"/>
      </w:pPr>
      <w:r>
        <w:t>Trouble concentrating on things, such as reading or watching TV</w:t>
      </w:r>
    </w:p>
    <w:p w:rsidR="007F19D1" w:rsidRDefault="007F19D1" w:rsidP="007F19D1">
      <w:pPr>
        <w:pStyle w:val="ListParagraph"/>
        <w:numPr>
          <w:ilvl w:val="0"/>
          <w:numId w:val="1"/>
        </w:numPr>
        <w:spacing w:after="60"/>
      </w:pPr>
      <w:r>
        <w:t>Moving or speaking noticeably slower than usual, or being fidgety/restless</w:t>
      </w:r>
    </w:p>
    <w:p w:rsidR="007F19D1" w:rsidRDefault="007F19D1" w:rsidP="007F19D1">
      <w:pPr>
        <w:pStyle w:val="ListParagraph"/>
        <w:numPr>
          <w:ilvl w:val="0"/>
          <w:numId w:val="1"/>
        </w:numPr>
        <w:spacing w:after="60"/>
      </w:pPr>
      <w:r>
        <w:t>Thoughts that you would be better off dead, or of hurting yourself in some way</w:t>
      </w:r>
    </w:p>
    <w:p w:rsidR="007F19D1" w:rsidRDefault="007F19D1" w:rsidP="007F19D1">
      <w:pPr>
        <w:spacing w:after="120"/>
      </w:pP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tblGrid>
      <w:tr w:rsidR="007F19D1" w:rsidTr="00E64BE7">
        <w:tblPrEx>
          <w:tblCellMar>
            <w:top w:w="0" w:type="dxa"/>
            <w:bottom w:w="0" w:type="dxa"/>
          </w:tblCellMar>
        </w:tblPrEx>
        <w:tc>
          <w:tcPr>
            <w:tcW w:w="7000" w:type="dxa"/>
            <w:shd w:val="clear" w:color="auto" w:fill="E8E8E8"/>
          </w:tcPr>
          <w:p w:rsidR="007F19D1" w:rsidRDefault="007F19D1" w:rsidP="00E64BE7">
            <w:r>
              <w:rPr>
                <w:b/>
                <w:bCs/>
              </w:rPr>
              <w:t>Response</w:t>
            </w:r>
          </w:p>
        </w:tc>
        <w:tc>
          <w:tcPr>
            <w:tcW w:w="2200" w:type="dxa"/>
            <w:shd w:val="clear" w:color="auto" w:fill="E8E8E8"/>
          </w:tcPr>
          <w:p w:rsidR="007F19D1" w:rsidRDefault="007F19D1" w:rsidP="00E64BE7">
            <w:r>
              <w:rPr>
                <w:b/>
                <w:bCs/>
              </w:rPr>
              <w:t>Score</w:t>
            </w:r>
          </w:p>
        </w:tc>
      </w:tr>
      <w:tr w:rsidR="007F19D1" w:rsidTr="00E64BE7">
        <w:tblPrEx>
          <w:tblCellMar>
            <w:top w:w="0" w:type="dxa"/>
            <w:bottom w:w="0" w:type="dxa"/>
          </w:tblCellMar>
        </w:tblPrEx>
        <w:tc>
          <w:tcPr>
            <w:tcW w:w="7000" w:type="dxa"/>
          </w:tcPr>
          <w:p w:rsidR="007F19D1" w:rsidRDefault="007F19D1" w:rsidP="00E64BE7">
            <w:r>
              <w:t>Not at all</w:t>
            </w:r>
          </w:p>
        </w:tc>
        <w:tc>
          <w:tcPr>
            <w:tcW w:w="2200" w:type="dxa"/>
          </w:tcPr>
          <w:p w:rsidR="007F19D1" w:rsidRDefault="007F19D1" w:rsidP="00E64BE7">
            <w:r>
              <w:t>0</w:t>
            </w:r>
          </w:p>
        </w:tc>
      </w:tr>
      <w:tr w:rsidR="007F19D1" w:rsidTr="00E64BE7">
        <w:tblPrEx>
          <w:tblCellMar>
            <w:top w:w="0" w:type="dxa"/>
            <w:bottom w:w="0" w:type="dxa"/>
          </w:tblCellMar>
        </w:tblPrEx>
        <w:tc>
          <w:tcPr>
            <w:tcW w:w="7000" w:type="dxa"/>
          </w:tcPr>
          <w:p w:rsidR="007F19D1" w:rsidRDefault="007F19D1" w:rsidP="00E64BE7">
            <w:r>
              <w:t>Several days</w:t>
            </w:r>
          </w:p>
        </w:tc>
        <w:tc>
          <w:tcPr>
            <w:tcW w:w="2200" w:type="dxa"/>
          </w:tcPr>
          <w:p w:rsidR="007F19D1" w:rsidRDefault="007F19D1" w:rsidP="00E64BE7">
            <w:r>
              <w:t>1</w:t>
            </w:r>
          </w:p>
        </w:tc>
      </w:tr>
      <w:tr w:rsidR="007F19D1" w:rsidTr="00E64BE7">
        <w:tblPrEx>
          <w:tblCellMar>
            <w:top w:w="0" w:type="dxa"/>
            <w:bottom w:w="0" w:type="dxa"/>
          </w:tblCellMar>
        </w:tblPrEx>
        <w:tc>
          <w:tcPr>
            <w:tcW w:w="7000" w:type="dxa"/>
          </w:tcPr>
          <w:p w:rsidR="007F19D1" w:rsidRDefault="007F19D1" w:rsidP="00E64BE7">
            <w:r>
              <w:t>More than half the days</w:t>
            </w:r>
          </w:p>
        </w:tc>
        <w:tc>
          <w:tcPr>
            <w:tcW w:w="2200" w:type="dxa"/>
          </w:tcPr>
          <w:p w:rsidR="007F19D1" w:rsidRDefault="007F19D1" w:rsidP="00E64BE7">
            <w:r>
              <w:t>2</w:t>
            </w:r>
          </w:p>
        </w:tc>
      </w:tr>
      <w:tr w:rsidR="007F19D1" w:rsidTr="00E64BE7">
        <w:tblPrEx>
          <w:tblCellMar>
            <w:top w:w="0" w:type="dxa"/>
            <w:bottom w:w="0" w:type="dxa"/>
          </w:tblCellMar>
        </w:tblPrEx>
        <w:tc>
          <w:tcPr>
            <w:tcW w:w="7000" w:type="dxa"/>
          </w:tcPr>
          <w:p w:rsidR="007F19D1" w:rsidRDefault="007F19D1" w:rsidP="00E64BE7">
            <w:r>
              <w:t>Nearly every day</w:t>
            </w:r>
          </w:p>
        </w:tc>
        <w:tc>
          <w:tcPr>
            <w:tcW w:w="2200" w:type="dxa"/>
          </w:tcPr>
          <w:p w:rsidR="007F19D1" w:rsidRDefault="007F19D1" w:rsidP="00E64BE7">
            <w:r>
              <w:t>3</w:t>
            </w:r>
          </w:p>
        </w:tc>
      </w:tr>
    </w:tbl>
    <w:p w:rsidR="007F19D1" w:rsidRDefault="007F19D1" w:rsidP="007F19D1">
      <w:pPr>
        <w:spacing w:after="120"/>
      </w:pPr>
    </w:p>
    <w:p w:rsidR="007F19D1" w:rsidRDefault="007F19D1" w:rsidP="007F19D1">
      <w:pPr>
        <w:spacing w:after="120"/>
      </w:pPr>
      <w:r>
        <w:rPr>
          <w:b/>
          <w:bCs/>
        </w:rPr>
        <w:t>Scoring: sum all 9 items. Total range 0–27.</w:t>
      </w:r>
    </w:p>
    <w:p w:rsidR="007F19D1" w:rsidRDefault="007F19D1" w:rsidP="007F19D1">
      <w:pPr>
        <w:pStyle w:val="ListParagraph"/>
        <w:numPr>
          <w:ilvl w:val="0"/>
          <w:numId w:val="2"/>
        </w:numPr>
        <w:spacing w:after="60"/>
      </w:pPr>
      <w:r>
        <w:t>0–4: Minimal</w:t>
      </w:r>
    </w:p>
    <w:p w:rsidR="007F19D1" w:rsidRDefault="007F19D1" w:rsidP="007F19D1">
      <w:pPr>
        <w:pStyle w:val="ListParagraph"/>
        <w:numPr>
          <w:ilvl w:val="0"/>
          <w:numId w:val="2"/>
        </w:numPr>
        <w:spacing w:after="60"/>
      </w:pPr>
      <w:r>
        <w:t>5–9: Mild</w:t>
      </w:r>
    </w:p>
    <w:p w:rsidR="007F19D1" w:rsidRDefault="007F19D1" w:rsidP="007F19D1">
      <w:pPr>
        <w:pStyle w:val="ListParagraph"/>
        <w:numPr>
          <w:ilvl w:val="0"/>
          <w:numId w:val="2"/>
        </w:numPr>
        <w:spacing w:after="60"/>
      </w:pPr>
      <w:r>
        <w:t>10–14: Moderate</w:t>
      </w:r>
    </w:p>
    <w:p w:rsidR="007F19D1" w:rsidRDefault="007F19D1" w:rsidP="007F19D1">
      <w:pPr>
        <w:pStyle w:val="ListParagraph"/>
        <w:numPr>
          <w:ilvl w:val="0"/>
          <w:numId w:val="2"/>
        </w:numPr>
        <w:spacing w:after="60"/>
      </w:pPr>
      <w:r>
        <w:t>15–19: Moderately severe</w:t>
      </w:r>
    </w:p>
    <w:p w:rsidR="007F19D1" w:rsidRDefault="007F19D1" w:rsidP="007F19D1">
      <w:pPr>
        <w:pStyle w:val="ListParagraph"/>
        <w:numPr>
          <w:ilvl w:val="0"/>
          <w:numId w:val="2"/>
        </w:numPr>
        <w:spacing w:after="60"/>
      </w:pPr>
      <w:r>
        <w:t>20–27: Severe</w:t>
      </w:r>
    </w:p>
    <w:p w:rsidR="007F19D1" w:rsidRDefault="007F19D1" w:rsidP="007F19D1">
      <w:pPr>
        <w:pStyle w:val="Heading2"/>
        <w:spacing w:before="200" w:after="100"/>
      </w:pPr>
      <w:r>
        <w:t>GAD-7 — Generalized Anxiety Disorder Screener</w:t>
      </w:r>
    </w:p>
    <w:p w:rsidR="007F19D1" w:rsidRDefault="007F19D1" w:rsidP="007F19D1">
      <w:pPr>
        <w:spacing w:after="120"/>
      </w:pPr>
      <w:r>
        <w:t>Over the last 2 weeks, how often have you been bothered by the following?</w:t>
      </w:r>
    </w:p>
    <w:p w:rsidR="007F19D1" w:rsidRDefault="007F19D1" w:rsidP="007F19D1">
      <w:pPr>
        <w:pStyle w:val="ListParagraph"/>
        <w:numPr>
          <w:ilvl w:val="0"/>
          <w:numId w:val="4"/>
        </w:numPr>
        <w:spacing w:after="60"/>
      </w:pPr>
      <w:r>
        <w:t>Feeling nervous, anxious, or on edge</w:t>
      </w:r>
    </w:p>
    <w:p w:rsidR="007F19D1" w:rsidRDefault="007F19D1" w:rsidP="007F19D1">
      <w:pPr>
        <w:pStyle w:val="ListParagraph"/>
        <w:numPr>
          <w:ilvl w:val="0"/>
          <w:numId w:val="4"/>
        </w:numPr>
        <w:spacing w:after="60"/>
      </w:pPr>
      <w:r>
        <w:t>Not being able to stop or control worrying</w:t>
      </w:r>
    </w:p>
    <w:p w:rsidR="007F19D1" w:rsidRDefault="007F19D1" w:rsidP="007F19D1">
      <w:pPr>
        <w:pStyle w:val="ListParagraph"/>
        <w:numPr>
          <w:ilvl w:val="0"/>
          <w:numId w:val="4"/>
        </w:numPr>
        <w:spacing w:after="60"/>
      </w:pPr>
      <w:r>
        <w:t>Worrying too much about different things</w:t>
      </w:r>
    </w:p>
    <w:p w:rsidR="007F19D1" w:rsidRDefault="007F19D1" w:rsidP="007F19D1">
      <w:pPr>
        <w:pStyle w:val="ListParagraph"/>
        <w:numPr>
          <w:ilvl w:val="0"/>
          <w:numId w:val="4"/>
        </w:numPr>
        <w:spacing w:after="60"/>
      </w:pPr>
      <w:r>
        <w:t>Trouble relaxing</w:t>
      </w:r>
    </w:p>
    <w:p w:rsidR="007F19D1" w:rsidRDefault="007F19D1" w:rsidP="007F19D1">
      <w:pPr>
        <w:pStyle w:val="ListParagraph"/>
        <w:numPr>
          <w:ilvl w:val="0"/>
          <w:numId w:val="4"/>
        </w:numPr>
        <w:spacing w:after="60"/>
      </w:pPr>
      <w:r>
        <w:t>Being so restless that it is hard to sit still</w:t>
      </w:r>
    </w:p>
    <w:p w:rsidR="007F19D1" w:rsidRDefault="007F19D1" w:rsidP="007F19D1">
      <w:pPr>
        <w:pStyle w:val="ListParagraph"/>
        <w:numPr>
          <w:ilvl w:val="0"/>
          <w:numId w:val="4"/>
        </w:numPr>
        <w:spacing w:after="60"/>
      </w:pPr>
      <w:r>
        <w:t>Becoming easily annoyed or irritable</w:t>
      </w:r>
    </w:p>
    <w:p w:rsidR="007F19D1" w:rsidRDefault="007F19D1" w:rsidP="007F19D1">
      <w:pPr>
        <w:pStyle w:val="ListParagraph"/>
        <w:numPr>
          <w:ilvl w:val="0"/>
          <w:numId w:val="4"/>
        </w:numPr>
        <w:spacing w:after="60"/>
      </w:pPr>
      <w:r>
        <w:t>Feeling afraid as if something awful might happen</w:t>
      </w:r>
    </w:p>
    <w:p w:rsidR="007F19D1" w:rsidRDefault="007F19D1" w:rsidP="007F19D1">
      <w:pPr>
        <w:spacing w:after="120"/>
      </w:pP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tblGrid>
      <w:tr w:rsidR="007F19D1" w:rsidTr="00E64BE7">
        <w:tblPrEx>
          <w:tblCellMar>
            <w:top w:w="0" w:type="dxa"/>
            <w:bottom w:w="0" w:type="dxa"/>
          </w:tblCellMar>
        </w:tblPrEx>
        <w:tc>
          <w:tcPr>
            <w:tcW w:w="7000" w:type="dxa"/>
            <w:shd w:val="clear" w:color="auto" w:fill="E8E8E8"/>
          </w:tcPr>
          <w:p w:rsidR="007F19D1" w:rsidRDefault="007F19D1" w:rsidP="00E64BE7">
            <w:r>
              <w:rPr>
                <w:b/>
                <w:bCs/>
              </w:rPr>
              <w:t>Response</w:t>
            </w:r>
          </w:p>
        </w:tc>
        <w:tc>
          <w:tcPr>
            <w:tcW w:w="2200" w:type="dxa"/>
            <w:shd w:val="clear" w:color="auto" w:fill="E8E8E8"/>
          </w:tcPr>
          <w:p w:rsidR="007F19D1" w:rsidRDefault="007F19D1" w:rsidP="00E64BE7">
            <w:r>
              <w:rPr>
                <w:b/>
                <w:bCs/>
              </w:rPr>
              <w:t>Score</w:t>
            </w:r>
          </w:p>
        </w:tc>
      </w:tr>
      <w:tr w:rsidR="007F19D1" w:rsidTr="00E64BE7">
        <w:tblPrEx>
          <w:tblCellMar>
            <w:top w:w="0" w:type="dxa"/>
            <w:bottom w:w="0" w:type="dxa"/>
          </w:tblCellMar>
        </w:tblPrEx>
        <w:tc>
          <w:tcPr>
            <w:tcW w:w="7000" w:type="dxa"/>
          </w:tcPr>
          <w:p w:rsidR="007F19D1" w:rsidRDefault="007F19D1" w:rsidP="00E64BE7">
            <w:r>
              <w:t>Not at all</w:t>
            </w:r>
          </w:p>
        </w:tc>
        <w:tc>
          <w:tcPr>
            <w:tcW w:w="2200" w:type="dxa"/>
          </w:tcPr>
          <w:p w:rsidR="007F19D1" w:rsidRDefault="007F19D1" w:rsidP="00E64BE7">
            <w:r>
              <w:t>0</w:t>
            </w:r>
          </w:p>
        </w:tc>
      </w:tr>
      <w:tr w:rsidR="007F19D1" w:rsidTr="00E64BE7">
        <w:tblPrEx>
          <w:tblCellMar>
            <w:top w:w="0" w:type="dxa"/>
            <w:bottom w:w="0" w:type="dxa"/>
          </w:tblCellMar>
        </w:tblPrEx>
        <w:tc>
          <w:tcPr>
            <w:tcW w:w="7000" w:type="dxa"/>
          </w:tcPr>
          <w:p w:rsidR="007F19D1" w:rsidRDefault="007F19D1" w:rsidP="00E64BE7">
            <w:r>
              <w:t>Several days</w:t>
            </w:r>
          </w:p>
        </w:tc>
        <w:tc>
          <w:tcPr>
            <w:tcW w:w="2200" w:type="dxa"/>
          </w:tcPr>
          <w:p w:rsidR="007F19D1" w:rsidRDefault="007F19D1" w:rsidP="00E64BE7">
            <w:r>
              <w:t>1</w:t>
            </w:r>
          </w:p>
        </w:tc>
      </w:tr>
      <w:tr w:rsidR="007F19D1" w:rsidTr="00E64BE7">
        <w:tblPrEx>
          <w:tblCellMar>
            <w:top w:w="0" w:type="dxa"/>
            <w:bottom w:w="0" w:type="dxa"/>
          </w:tblCellMar>
        </w:tblPrEx>
        <w:tc>
          <w:tcPr>
            <w:tcW w:w="7000" w:type="dxa"/>
          </w:tcPr>
          <w:p w:rsidR="007F19D1" w:rsidRDefault="007F19D1" w:rsidP="00E64BE7">
            <w:r>
              <w:t>More than half the days</w:t>
            </w:r>
          </w:p>
        </w:tc>
        <w:tc>
          <w:tcPr>
            <w:tcW w:w="2200" w:type="dxa"/>
          </w:tcPr>
          <w:p w:rsidR="007F19D1" w:rsidRDefault="007F19D1" w:rsidP="00E64BE7">
            <w:r>
              <w:t>2</w:t>
            </w:r>
          </w:p>
        </w:tc>
      </w:tr>
      <w:tr w:rsidR="007F19D1" w:rsidTr="00E64BE7">
        <w:tblPrEx>
          <w:tblCellMar>
            <w:top w:w="0" w:type="dxa"/>
            <w:bottom w:w="0" w:type="dxa"/>
          </w:tblCellMar>
        </w:tblPrEx>
        <w:tc>
          <w:tcPr>
            <w:tcW w:w="7000" w:type="dxa"/>
          </w:tcPr>
          <w:p w:rsidR="007F19D1" w:rsidRDefault="007F19D1" w:rsidP="00E64BE7">
            <w:r>
              <w:t>Nearly every day</w:t>
            </w:r>
          </w:p>
        </w:tc>
        <w:tc>
          <w:tcPr>
            <w:tcW w:w="2200" w:type="dxa"/>
          </w:tcPr>
          <w:p w:rsidR="007F19D1" w:rsidRDefault="007F19D1" w:rsidP="00E64BE7">
            <w:r>
              <w:t>3</w:t>
            </w:r>
          </w:p>
        </w:tc>
      </w:tr>
    </w:tbl>
    <w:p w:rsidR="007F19D1" w:rsidRDefault="007F19D1" w:rsidP="007F19D1">
      <w:pPr>
        <w:spacing w:after="120"/>
      </w:pPr>
    </w:p>
    <w:p w:rsidR="007F19D1" w:rsidRDefault="007F19D1" w:rsidP="007F19D1">
      <w:pPr>
        <w:spacing w:after="120"/>
      </w:pPr>
      <w:r>
        <w:rPr>
          <w:b/>
          <w:bCs/>
        </w:rPr>
        <w:t>Scoring: sum all 7 items. Total range 0–21. Cutoffs: 5 = mild, 10 = moderate, 15 = severe.</w:t>
      </w:r>
    </w:p>
    <w:p w:rsidR="007F19D1" w:rsidRDefault="007F19D1" w:rsidP="007F19D1">
      <w:pPr>
        <w:pStyle w:val="Heading2"/>
        <w:spacing w:before="200" w:after="100"/>
      </w:pPr>
      <w:r>
        <w:t>2.3 PSS — Perceived Stress Scale (short form)</w:t>
      </w:r>
    </w:p>
    <w:p w:rsidR="007F19D1" w:rsidRDefault="007F19D1" w:rsidP="007F19D1">
      <w:pPr>
        <w:spacing w:after="120"/>
      </w:pPr>
      <w:r>
        <w:lastRenderedPageBreak/>
        <w:t>Questions ask how often, in the last month, the person felt a certain way (0 = Never to 4 = Very Often):</w:t>
      </w:r>
    </w:p>
    <w:p w:rsidR="007F19D1" w:rsidRDefault="007F19D1" w:rsidP="007F19D1">
      <w:pPr>
        <w:pStyle w:val="ListParagraph"/>
        <w:numPr>
          <w:ilvl w:val="0"/>
          <w:numId w:val="4"/>
        </w:numPr>
        <w:spacing w:after="60"/>
      </w:pPr>
      <w:r>
        <w:t>In the last month, how often have you felt that you were unable to control the important things in your life?</w:t>
      </w:r>
    </w:p>
    <w:p w:rsidR="007F19D1" w:rsidRDefault="007F19D1" w:rsidP="007F19D1">
      <w:pPr>
        <w:pStyle w:val="ListParagraph"/>
        <w:numPr>
          <w:ilvl w:val="0"/>
          <w:numId w:val="4"/>
        </w:numPr>
        <w:spacing w:after="60"/>
      </w:pPr>
      <w:r>
        <w:t>In the last month, how often have you felt confident about your ability to handle personal problems?</w:t>
      </w:r>
    </w:p>
    <w:p w:rsidR="007F19D1" w:rsidRDefault="007F19D1" w:rsidP="007F19D1">
      <w:pPr>
        <w:pStyle w:val="ListParagraph"/>
        <w:numPr>
          <w:ilvl w:val="0"/>
          <w:numId w:val="4"/>
        </w:numPr>
        <w:spacing w:after="60"/>
      </w:pPr>
      <w:r>
        <w:t>In the last month, how often have you felt that things were going your way?</w:t>
      </w:r>
    </w:p>
    <w:p w:rsidR="007F19D1" w:rsidRDefault="007F19D1" w:rsidP="007F19D1">
      <w:pPr>
        <w:pStyle w:val="ListParagraph"/>
        <w:numPr>
          <w:ilvl w:val="0"/>
          <w:numId w:val="4"/>
        </w:numPr>
        <w:spacing w:after="60"/>
      </w:pPr>
      <w:r>
        <w:t>In the last month, how often have you found that you could not cope with all the things you had to do?</w:t>
      </w:r>
    </w:p>
    <w:p w:rsidR="007F19D1" w:rsidRDefault="007F19D1" w:rsidP="007F19D1">
      <w:pPr>
        <w:pStyle w:val="ListParagraph"/>
        <w:numPr>
          <w:ilvl w:val="0"/>
          <w:numId w:val="4"/>
        </w:numPr>
        <w:spacing w:after="60"/>
      </w:pPr>
      <w:r>
        <w:t>In the last month, how often have you felt difficulties were piling up so high you could not overcome them?</w:t>
      </w:r>
    </w:p>
    <w:p w:rsidR="00617053" w:rsidRDefault="007F19D1"/>
    <w:p w:rsidR="007F19D1" w:rsidRDefault="007F19D1">
      <w:pPr>
        <w:rPr>
          <w:b/>
          <w:sz w:val="28"/>
        </w:rPr>
      </w:pPr>
      <w:r w:rsidRPr="007F19D1">
        <w:rPr>
          <w:b/>
          <w:sz w:val="28"/>
        </w:rPr>
        <w:t>Evidence-Based Coping Exercises</w:t>
      </w:r>
    </w:p>
    <w:p w:rsidR="007F19D1" w:rsidRDefault="007F19D1">
      <w:pPr>
        <w:rPr>
          <w:b/>
          <w:sz w:val="28"/>
        </w:rPr>
      </w:pPr>
    </w:p>
    <w:p w:rsidR="007F19D1" w:rsidRDefault="007F19D1" w:rsidP="007F19D1">
      <w:pPr>
        <w:pStyle w:val="Heading2"/>
        <w:spacing w:before="200" w:after="100"/>
      </w:pPr>
      <w:r>
        <w:t>5-4-3-2-1 Grounding</w:t>
      </w:r>
    </w:p>
    <w:p w:rsidR="007F19D1" w:rsidRDefault="007F19D1" w:rsidP="007F19D1">
      <w:pPr>
        <w:spacing w:after="120"/>
      </w:pPr>
      <w:r>
        <w:t>How it works: Sensory processing and anxious rumination compete for the same limited attentional bandwidth. Deliberately engaging the five senses interrupts the thought loop by redirecting attention away from racing or intrusive thoughts and into the present moment. Best used for panic, dissociation, or overthinking spirals.</w:t>
      </w:r>
    </w:p>
    <w:p w:rsidR="007F19D1" w:rsidRDefault="007F19D1" w:rsidP="007F19D1">
      <w:pPr>
        <w:pStyle w:val="ListParagraph"/>
        <w:numPr>
          <w:ilvl w:val="0"/>
          <w:numId w:val="2"/>
        </w:numPr>
        <w:spacing w:after="60"/>
      </w:pPr>
      <w:r>
        <w:t>Name 5 things you can see</w:t>
      </w:r>
    </w:p>
    <w:p w:rsidR="007F19D1" w:rsidRDefault="007F19D1" w:rsidP="007F19D1">
      <w:pPr>
        <w:pStyle w:val="ListParagraph"/>
        <w:numPr>
          <w:ilvl w:val="0"/>
          <w:numId w:val="2"/>
        </w:numPr>
        <w:spacing w:after="60"/>
      </w:pPr>
      <w:r>
        <w:t>Name 4 things you can feel/touch</w:t>
      </w:r>
    </w:p>
    <w:p w:rsidR="007F19D1" w:rsidRDefault="007F19D1" w:rsidP="007F19D1">
      <w:pPr>
        <w:pStyle w:val="ListParagraph"/>
        <w:numPr>
          <w:ilvl w:val="0"/>
          <w:numId w:val="2"/>
        </w:numPr>
        <w:spacing w:after="60"/>
      </w:pPr>
      <w:r>
        <w:t>Name 3 things you can hear</w:t>
      </w:r>
    </w:p>
    <w:p w:rsidR="007F19D1" w:rsidRDefault="007F19D1" w:rsidP="007F19D1">
      <w:pPr>
        <w:pStyle w:val="ListParagraph"/>
        <w:numPr>
          <w:ilvl w:val="0"/>
          <w:numId w:val="2"/>
        </w:numPr>
        <w:spacing w:after="60"/>
      </w:pPr>
      <w:r>
        <w:t>Name 2 things you can smell</w:t>
      </w:r>
    </w:p>
    <w:p w:rsidR="007F19D1" w:rsidRDefault="007F19D1" w:rsidP="007F19D1">
      <w:pPr>
        <w:pStyle w:val="ListParagraph"/>
        <w:numPr>
          <w:ilvl w:val="0"/>
          <w:numId w:val="2"/>
        </w:numPr>
        <w:spacing w:after="60"/>
      </w:pPr>
      <w:r>
        <w:t>Name 1 thing you can taste</w:t>
      </w:r>
    </w:p>
    <w:p w:rsidR="007F19D1" w:rsidRDefault="007F19D1" w:rsidP="007F19D1">
      <w:pPr>
        <w:pStyle w:val="Heading2"/>
        <w:spacing w:before="200" w:after="100"/>
      </w:pPr>
      <w:r>
        <w:t>Box Breathing (4-4-4-4)</w:t>
      </w:r>
    </w:p>
    <w:p w:rsidR="007F19D1" w:rsidRDefault="007F19D1" w:rsidP="007F19D1">
      <w:pPr>
        <w:spacing w:after="120"/>
      </w:pPr>
      <w:r>
        <w:t>How it works: A slow, controlled exhale activates the parasympathetic nervous system (vagal tone), directly countering the sympathetic "fight or flight" activation that drives panic. This lowers heart rate and cortisol within minutes and is typically the fastest physiological brake on an escalating panic attack.</w:t>
      </w:r>
    </w:p>
    <w:p w:rsidR="007F19D1" w:rsidRDefault="007F19D1" w:rsidP="007F19D1">
      <w:pPr>
        <w:pStyle w:val="ListParagraph"/>
        <w:numPr>
          <w:ilvl w:val="0"/>
          <w:numId w:val="2"/>
        </w:numPr>
        <w:spacing w:after="60"/>
      </w:pPr>
      <w:r>
        <w:t>Inhale for 4 seconds</w:t>
      </w:r>
    </w:p>
    <w:p w:rsidR="007F19D1" w:rsidRDefault="007F19D1" w:rsidP="007F19D1">
      <w:pPr>
        <w:pStyle w:val="ListParagraph"/>
        <w:numPr>
          <w:ilvl w:val="0"/>
          <w:numId w:val="2"/>
        </w:numPr>
        <w:spacing w:after="60"/>
      </w:pPr>
      <w:r>
        <w:t>Hold for 4 seconds</w:t>
      </w:r>
    </w:p>
    <w:p w:rsidR="007F19D1" w:rsidRDefault="007F19D1" w:rsidP="007F19D1">
      <w:pPr>
        <w:pStyle w:val="ListParagraph"/>
        <w:numPr>
          <w:ilvl w:val="0"/>
          <w:numId w:val="2"/>
        </w:numPr>
        <w:spacing w:after="60"/>
      </w:pPr>
      <w:r>
        <w:t>Exhale for 4 seconds</w:t>
      </w:r>
    </w:p>
    <w:p w:rsidR="007F19D1" w:rsidRDefault="007F19D1" w:rsidP="007F19D1">
      <w:pPr>
        <w:pStyle w:val="ListParagraph"/>
        <w:numPr>
          <w:ilvl w:val="0"/>
          <w:numId w:val="2"/>
        </w:numPr>
        <w:spacing w:after="60"/>
      </w:pPr>
      <w:r>
        <w:t>Hold for 4 seconds — repeat 4–6 cycles</w:t>
      </w:r>
    </w:p>
    <w:p w:rsidR="007F19D1" w:rsidRDefault="007F19D1" w:rsidP="007F19D1">
      <w:pPr>
        <w:pStyle w:val="Heading2"/>
        <w:spacing w:before="200" w:after="100"/>
      </w:pPr>
      <w:r>
        <w:t>Progressive Muscle Relaxation (PMR)</w:t>
      </w:r>
    </w:p>
    <w:p w:rsidR="007F19D1" w:rsidRDefault="007F19D1" w:rsidP="007F19D1">
      <w:pPr>
        <w:spacing w:after="120"/>
      </w:pPr>
      <w:r>
        <w:t>How it works: Systematically tensing (≈5 seconds) then releasing each muscle group, head to toe, teaches the body to recognize the contrast between tension and relaxation — an awareness most anxious people have lost. Over repeated practice this lowers baseline muscular tension, which is itself a physical driver of anxiety.</w:t>
      </w:r>
    </w:p>
    <w:p w:rsidR="007F19D1" w:rsidRDefault="007F19D1" w:rsidP="007F19D1">
      <w:pPr>
        <w:pStyle w:val="Heading2"/>
        <w:spacing w:before="200" w:after="100"/>
      </w:pPr>
      <w:r>
        <w:t>Cognitive Reframing / Thought Records</w:t>
      </w:r>
    </w:p>
    <w:p w:rsidR="007F19D1" w:rsidRDefault="007F19D1" w:rsidP="007F19D1">
      <w:pPr>
        <w:spacing w:after="120"/>
      </w:pPr>
      <w:r>
        <w:t>How it works: Anxious and depressive states are maintained by automatic, distorted thoughts (catastrophizing, mind-reading, all-or-nothing thinking). Writing the triggering thought down, naming the distortion, and generating a more balanced alternative interrupts the automaticity of the thought and creates space to evaluate it rationally. This is the core mechanism of CBT (Beck's cognitive model).</w:t>
      </w:r>
    </w:p>
    <w:p w:rsidR="007F19D1" w:rsidRDefault="007F19D1" w:rsidP="007F19D1">
      <w:pPr>
        <w:pStyle w:val="Heading2"/>
        <w:spacing w:before="200" w:after="100"/>
      </w:pPr>
      <w:r>
        <w:t>STOP Skill (panic-specific, DBT)</w:t>
      </w:r>
    </w:p>
    <w:p w:rsidR="007F19D1" w:rsidRDefault="007F19D1" w:rsidP="007F19D1">
      <w:pPr>
        <w:spacing w:after="120"/>
      </w:pPr>
      <w:r>
        <w:t>How it works: Panic escalates through automatic reactive behavior. Forcing a deliberate pause before reacting is a pattern-interrupt that breaks the escalation cycle.</w:t>
      </w:r>
    </w:p>
    <w:p w:rsidR="007F19D1" w:rsidRDefault="007F19D1" w:rsidP="007F19D1">
      <w:pPr>
        <w:pStyle w:val="ListParagraph"/>
        <w:numPr>
          <w:ilvl w:val="0"/>
          <w:numId w:val="2"/>
        </w:numPr>
        <w:spacing w:after="60"/>
      </w:pPr>
      <w:r>
        <w:t>S — Stop</w:t>
      </w:r>
    </w:p>
    <w:p w:rsidR="007F19D1" w:rsidRDefault="007F19D1" w:rsidP="007F19D1">
      <w:pPr>
        <w:pStyle w:val="ListParagraph"/>
        <w:numPr>
          <w:ilvl w:val="0"/>
          <w:numId w:val="2"/>
        </w:numPr>
        <w:spacing w:after="60"/>
      </w:pPr>
      <w:r>
        <w:t>T — Take a step back</w:t>
      </w:r>
    </w:p>
    <w:p w:rsidR="007F19D1" w:rsidRDefault="007F19D1" w:rsidP="007F19D1">
      <w:pPr>
        <w:pStyle w:val="ListParagraph"/>
        <w:numPr>
          <w:ilvl w:val="0"/>
          <w:numId w:val="2"/>
        </w:numPr>
        <w:spacing w:after="60"/>
      </w:pPr>
      <w:r>
        <w:t>O — Observe (thoughts, feelings, surroundings)</w:t>
      </w:r>
    </w:p>
    <w:p w:rsidR="007F19D1" w:rsidRDefault="007F19D1" w:rsidP="007F19D1">
      <w:pPr>
        <w:pStyle w:val="ListParagraph"/>
        <w:numPr>
          <w:ilvl w:val="0"/>
          <w:numId w:val="2"/>
        </w:numPr>
        <w:spacing w:after="60"/>
      </w:pPr>
      <w:r>
        <w:lastRenderedPageBreak/>
        <w:t>P — Proceed mindfully</w:t>
      </w:r>
    </w:p>
    <w:p w:rsidR="007F19D1" w:rsidRDefault="007F19D1" w:rsidP="007F19D1">
      <w:pPr>
        <w:pStyle w:val="Heading1"/>
        <w:spacing w:before="300" w:after="150"/>
      </w:pPr>
      <w:r>
        <w:t>References</w:t>
      </w:r>
    </w:p>
    <w:p w:rsidR="007F19D1" w:rsidRDefault="007F19D1" w:rsidP="007F19D1">
      <w:pPr>
        <w:spacing w:after="120"/>
      </w:pPr>
      <w:r>
        <w:rPr>
          <w:b/>
          <w:bCs/>
        </w:rPr>
        <w:t>Grounding &amp; Distress Tolerance</w:t>
      </w:r>
    </w:p>
    <w:p w:rsidR="007F19D1" w:rsidRDefault="007F19D1" w:rsidP="007F19D1">
      <w:pPr>
        <w:pStyle w:val="ListParagraph"/>
        <w:numPr>
          <w:ilvl w:val="0"/>
          <w:numId w:val="2"/>
        </w:numPr>
        <w:spacing w:after="60"/>
      </w:pPr>
      <w:proofErr w:type="spellStart"/>
      <w:r>
        <w:t>Linehan</w:t>
      </w:r>
      <w:proofErr w:type="spellEnd"/>
      <w:r>
        <w:t xml:space="preserve">, M. M. (2014). DBT Skills Training Manual (2nd </w:t>
      </w:r>
      <w:proofErr w:type="gramStart"/>
      <w:r>
        <w:t>ed</w:t>
      </w:r>
      <w:proofErr w:type="gramEnd"/>
      <w:r>
        <w:t>.). Guilford Press.</w:t>
      </w:r>
    </w:p>
    <w:p w:rsidR="007F19D1" w:rsidRDefault="007F19D1" w:rsidP="007F19D1">
      <w:pPr>
        <w:spacing w:after="120"/>
      </w:pPr>
      <w:r>
        <w:rPr>
          <w:b/>
          <w:bCs/>
        </w:rPr>
        <w:t>Anxiety &amp; Panic</w:t>
      </w:r>
    </w:p>
    <w:p w:rsidR="007F19D1" w:rsidRDefault="007F19D1" w:rsidP="007F19D1">
      <w:pPr>
        <w:pStyle w:val="ListParagraph"/>
        <w:numPr>
          <w:ilvl w:val="0"/>
          <w:numId w:val="2"/>
        </w:numPr>
        <w:spacing w:after="60"/>
      </w:pPr>
      <w:r>
        <w:t xml:space="preserve">Bourne, E. J. (2020). The Anxiety and Phobia Workbook (7th </w:t>
      </w:r>
      <w:proofErr w:type="gramStart"/>
      <w:r>
        <w:t>ed</w:t>
      </w:r>
      <w:proofErr w:type="gramEnd"/>
      <w:r>
        <w:t>.). New Harbinger Publications.</w:t>
      </w:r>
    </w:p>
    <w:p w:rsidR="007F19D1" w:rsidRDefault="007F19D1" w:rsidP="007F19D1">
      <w:pPr>
        <w:pStyle w:val="ListParagraph"/>
        <w:numPr>
          <w:ilvl w:val="0"/>
          <w:numId w:val="2"/>
        </w:numPr>
        <w:spacing w:after="60"/>
      </w:pPr>
      <w:r>
        <w:t xml:space="preserve">Barlow, D. H. (2002). Anxiety and Its Disorders: The Nature and Treatment of Anxiety and Panic (2nd </w:t>
      </w:r>
      <w:proofErr w:type="gramStart"/>
      <w:r>
        <w:t>ed</w:t>
      </w:r>
      <w:proofErr w:type="gramEnd"/>
      <w:r>
        <w:t>.). Guilford Press.</w:t>
      </w:r>
    </w:p>
    <w:p w:rsidR="007F19D1" w:rsidRDefault="007F19D1" w:rsidP="007F19D1">
      <w:pPr>
        <w:spacing w:after="120"/>
      </w:pPr>
      <w:r>
        <w:rPr>
          <w:b/>
          <w:bCs/>
        </w:rPr>
        <w:t>Cognitive Reframing / CBT</w:t>
      </w:r>
    </w:p>
    <w:p w:rsidR="007F19D1" w:rsidRDefault="007F19D1" w:rsidP="007F19D1">
      <w:pPr>
        <w:pStyle w:val="ListParagraph"/>
        <w:numPr>
          <w:ilvl w:val="0"/>
          <w:numId w:val="2"/>
        </w:numPr>
        <w:spacing w:after="60"/>
      </w:pPr>
      <w:r>
        <w:t xml:space="preserve">Greenberger, D., &amp; </w:t>
      </w:r>
      <w:proofErr w:type="spellStart"/>
      <w:r>
        <w:t>Padesky</w:t>
      </w:r>
      <w:proofErr w:type="spellEnd"/>
      <w:r>
        <w:t xml:space="preserve">, C. A. (2015). Mind Over Mood: Change How You Feel by Changing the Way You Think (2nd </w:t>
      </w:r>
      <w:proofErr w:type="gramStart"/>
      <w:r>
        <w:t>ed</w:t>
      </w:r>
      <w:proofErr w:type="gramEnd"/>
      <w:r>
        <w:t>.). Guilford Press.</w:t>
      </w:r>
    </w:p>
    <w:p w:rsidR="007F19D1" w:rsidRDefault="007F19D1" w:rsidP="007F19D1">
      <w:pPr>
        <w:pStyle w:val="ListParagraph"/>
        <w:numPr>
          <w:ilvl w:val="0"/>
          <w:numId w:val="2"/>
        </w:numPr>
        <w:spacing w:after="60"/>
      </w:pPr>
      <w:r>
        <w:t xml:space="preserve">Beck, J. S. (2020). Cognitive Behavior Therapy: Basics and Beyond (3rd </w:t>
      </w:r>
      <w:proofErr w:type="gramStart"/>
      <w:r>
        <w:t>ed</w:t>
      </w:r>
      <w:proofErr w:type="gramEnd"/>
      <w:r>
        <w:t>.). Guilford Press.</w:t>
      </w:r>
    </w:p>
    <w:p w:rsidR="007F19D1" w:rsidRDefault="007F19D1" w:rsidP="007F19D1">
      <w:pPr>
        <w:spacing w:after="120"/>
      </w:pPr>
      <w:r>
        <w:rPr>
          <w:b/>
          <w:bCs/>
        </w:rPr>
        <w:t>Progressive Muscle Relaxation</w:t>
      </w:r>
    </w:p>
    <w:p w:rsidR="007F19D1" w:rsidRDefault="007F19D1" w:rsidP="007F19D1">
      <w:pPr>
        <w:pStyle w:val="ListParagraph"/>
        <w:numPr>
          <w:ilvl w:val="0"/>
          <w:numId w:val="2"/>
        </w:numPr>
        <w:spacing w:after="60"/>
      </w:pPr>
      <w:r>
        <w:t>Jacobson, E. (1938/1974). Progressive Relaxation. University of Chicago Press.</w:t>
      </w:r>
    </w:p>
    <w:p w:rsidR="007F19D1" w:rsidRDefault="007F19D1" w:rsidP="007F19D1">
      <w:pPr>
        <w:spacing w:after="120"/>
      </w:pPr>
      <w:r>
        <w:rPr>
          <w:b/>
          <w:bCs/>
        </w:rPr>
        <w:t>Validated Screening Instruments</w:t>
      </w:r>
    </w:p>
    <w:p w:rsidR="007F19D1" w:rsidRDefault="007F19D1" w:rsidP="007F19D1">
      <w:pPr>
        <w:pStyle w:val="ListParagraph"/>
        <w:numPr>
          <w:ilvl w:val="0"/>
          <w:numId w:val="2"/>
        </w:numPr>
        <w:spacing w:after="60"/>
      </w:pPr>
      <w:proofErr w:type="spellStart"/>
      <w:r>
        <w:t>Kroenke</w:t>
      </w:r>
      <w:proofErr w:type="spellEnd"/>
      <w:r>
        <w:t>, K., Spitzer, R. L., &amp; Williams, J. B. (2001). The PHQ-9: Validity of a brief depression severity measure. Journal of General Internal Medicine, 16(9), 606–613.</w:t>
      </w:r>
    </w:p>
    <w:p w:rsidR="007F19D1" w:rsidRDefault="007F19D1" w:rsidP="007F19D1">
      <w:pPr>
        <w:pStyle w:val="ListParagraph"/>
        <w:numPr>
          <w:ilvl w:val="0"/>
          <w:numId w:val="2"/>
        </w:numPr>
        <w:spacing w:after="60"/>
      </w:pPr>
      <w:r>
        <w:t xml:space="preserve">Spitzer, R. L., </w:t>
      </w:r>
      <w:proofErr w:type="spellStart"/>
      <w:r>
        <w:t>Kroenke</w:t>
      </w:r>
      <w:proofErr w:type="spellEnd"/>
      <w:r>
        <w:t xml:space="preserve">, K., Williams, J. B., &amp; </w:t>
      </w:r>
      <w:proofErr w:type="spellStart"/>
      <w:r>
        <w:t>Löwe</w:t>
      </w:r>
      <w:proofErr w:type="spellEnd"/>
      <w:r>
        <w:t>, B. (2006). A brief measure for assessing generalized anxiety disorder: The GAD-7. Archives of Internal Medicine, 166(10), 1092–1097.</w:t>
      </w:r>
    </w:p>
    <w:p w:rsidR="007F19D1" w:rsidRDefault="007F19D1" w:rsidP="007F19D1">
      <w:pPr>
        <w:pStyle w:val="ListParagraph"/>
        <w:numPr>
          <w:ilvl w:val="0"/>
          <w:numId w:val="2"/>
        </w:numPr>
        <w:spacing w:after="60"/>
      </w:pPr>
      <w:r>
        <w:t xml:space="preserve">Cohen, S., </w:t>
      </w:r>
      <w:proofErr w:type="spellStart"/>
      <w:r>
        <w:t>Kamarck</w:t>
      </w:r>
      <w:proofErr w:type="spellEnd"/>
      <w:r>
        <w:t xml:space="preserve">, T., &amp; </w:t>
      </w:r>
      <w:proofErr w:type="spellStart"/>
      <w:r>
        <w:t>Mermelstein</w:t>
      </w:r>
      <w:proofErr w:type="spellEnd"/>
      <w:r>
        <w:t>, R. (1983). A global measure of perceived stress. Journal of Health and Social Behavior, 24(4), 385–396.</w:t>
      </w:r>
    </w:p>
    <w:p w:rsidR="007F19D1" w:rsidRDefault="007F19D1" w:rsidP="007F19D1">
      <w:pPr>
        <w:spacing w:after="120"/>
      </w:pPr>
      <w:r>
        <w:rPr>
          <w:b/>
          <w:bCs/>
        </w:rPr>
        <w:t>Mindfulness-Based</w:t>
      </w:r>
    </w:p>
    <w:p w:rsidR="007F19D1" w:rsidRDefault="007F19D1" w:rsidP="007F19D1">
      <w:pPr>
        <w:pStyle w:val="ListParagraph"/>
        <w:numPr>
          <w:ilvl w:val="0"/>
          <w:numId w:val="2"/>
        </w:numPr>
        <w:spacing w:after="60"/>
      </w:pPr>
      <w:proofErr w:type="spellStart"/>
      <w:r>
        <w:t>Kabat-Zinn</w:t>
      </w:r>
      <w:proofErr w:type="spellEnd"/>
      <w:r>
        <w:t>, J. (1990). Full Catastrophe Living. Delta.</w:t>
      </w:r>
    </w:p>
    <w:p w:rsidR="007F19D1" w:rsidRPr="007F19D1" w:rsidRDefault="007F19D1">
      <w:pPr>
        <w:rPr>
          <w:b/>
          <w:sz w:val="28"/>
        </w:rPr>
      </w:pPr>
      <w:bookmarkStart w:id="0" w:name="_GoBack"/>
      <w:bookmarkEnd w:id="0"/>
    </w:p>
    <w:sectPr w:rsidR="007F19D1" w:rsidRPr="007F1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F03D8"/>
    <w:multiLevelType w:val="hybridMultilevel"/>
    <w:tmpl w:val="43081EFA"/>
    <w:lvl w:ilvl="0" w:tplc="A63E4018">
      <w:start w:val="1"/>
      <w:numFmt w:val="decimal"/>
      <w:lvlText w:val="%1."/>
      <w:lvlJc w:val="left"/>
      <w:pPr>
        <w:ind w:left="720" w:hanging="360"/>
      </w:pPr>
    </w:lvl>
    <w:lvl w:ilvl="1" w:tplc="4C1A0E1A">
      <w:numFmt w:val="decimal"/>
      <w:lvlText w:val=""/>
      <w:lvlJc w:val="left"/>
    </w:lvl>
    <w:lvl w:ilvl="2" w:tplc="717C1B14">
      <w:numFmt w:val="decimal"/>
      <w:lvlText w:val=""/>
      <w:lvlJc w:val="left"/>
    </w:lvl>
    <w:lvl w:ilvl="3" w:tplc="12AEF4FC">
      <w:numFmt w:val="decimal"/>
      <w:lvlText w:val=""/>
      <w:lvlJc w:val="left"/>
    </w:lvl>
    <w:lvl w:ilvl="4" w:tplc="FA3C51DC">
      <w:numFmt w:val="decimal"/>
      <w:lvlText w:val=""/>
      <w:lvlJc w:val="left"/>
    </w:lvl>
    <w:lvl w:ilvl="5" w:tplc="FB9C3F96">
      <w:numFmt w:val="decimal"/>
      <w:lvlText w:val=""/>
      <w:lvlJc w:val="left"/>
    </w:lvl>
    <w:lvl w:ilvl="6" w:tplc="D80E38AC">
      <w:numFmt w:val="decimal"/>
      <w:lvlText w:val=""/>
      <w:lvlJc w:val="left"/>
    </w:lvl>
    <w:lvl w:ilvl="7" w:tplc="ADCC0E6C">
      <w:numFmt w:val="decimal"/>
      <w:lvlText w:val=""/>
      <w:lvlJc w:val="left"/>
    </w:lvl>
    <w:lvl w:ilvl="8" w:tplc="A2E2472A">
      <w:numFmt w:val="decimal"/>
      <w:lvlText w:val=""/>
      <w:lvlJc w:val="left"/>
    </w:lvl>
  </w:abstractNum>
  <w:abstractNum w:abstractNumId="1">
    <w:nsid w:val="1D4215CA"/>
    <w:multiLevelType w:val="hybridMultilevel"/>
    <w:tmpl w:val="43081EFA"/>
    <w:lvl w:ilvl="0" w:tplc="A63E4018">
      <w:start w:val="1"/>
      <w:numFmt w:val="decimal"/>
      <w:lvlText w:val="%1."/>
      <w:lvlJc w:val="left"/>
      <w:pPr>
        <w:ind w:left="720" w:hanging="360"/>
      </w:pPr>
    </w:lvl>
    <w:lvl w:ilvl="1" w:tplc="4C1A0E1A">
      <w:numFmt w:val="decimal"/>
      <w:lvlText w:val=""/>
      <w:lvlJc w:val="left"/>
    </w:lvl>
    <w:lvl w:ilvl="2" w:tplc="717C1B14">
      <w:numFmt w:val="decimal"/>
      <w:lvlText w:val=""/>
      <w:lvlJc w:val="left"/>
    </w:lvl>
    <w:lvl w:ilvl="3" w:tplc="12AEF4FC">
      <w:numFmt w:val="decimal"/>
      <w:lvlText w:val=""/>
      <w:lvlJc w:val="left"/>
    </w:lvl>
    <w:lvl w:ilvl="4" w:tplc="FA3C51DC">
      <w:numFmt w:val="decimal"/>
      <w:lvlText w:val=""/>
      <w:lvlJc w:val="left"/>
    </w:lvl>
    <w:lvl w:ilvl="5" w:tplc="FB9C3F96">
      <w:numFmt w:val="decimal"/>
      <w:lvlText w:val=""/>
      <w:lvlJc w:val="left"/>
    </w:lvl>
    <w:lvl w:ilvl="6" w:tplc="D80E38AC">
      <w:numFmt w:val="decimal"/>
      <w:lvlText w:val=""/>
      <w:lvlJc w:val="left"/>
    </w:lvl>
    <w:lvl w:ilvl="7" w:tplc="ADCC0E6C">
      <w:numFmt w:val="decimal"/>
      <w:lvlText w:val=""/>
      <w:lvlJc w:val="left"/>
    </w:lvl>
    <w:lvl w:ilvl="8" w:tplc="A2E2472A">
      <w:numFmt w:val="decimal"/>
      <w:lvlText w:val=""/>
      <w:lvlJc w:val="left"/>
    </w:lvl>
  </w:abstractNum>
  <w:abstractNum w:abstractNumId="2">
    <w:nsid w:val="4D266F55"/>
    <w:multiLevelType w:val="hybridMultilevel"/>
    <w:tmpl w:val="A74817A6"/>
    <w:lvl w:ilvl="0" w:tplc="A920ABCC">
      <w:start w:val="1"/>
      <w:numFmt w:val="bullet"/>
      <w:lvlText w:val="•"/>
      <w:lvlJc w:val="left"/>
      <w:pPr>
        <w:ind w:left="720" w:hanging="360"/>
      </w:pPr>
    </w:lvl>
    <w:lvl w:ilvl="1" w:tplc="2B2451F8">
      <w:numFmt w:val="decimal"/>
      <w:lvlText w:val=""/>
      <w:lvlJc w:val="left"/>
    </w:lvl>
    <w:lvl w:ilvl="2" w:tplc="1408EF40">
      <w:numFmt w:val="decimal"/>
      <w:lvlText w:val=""/>
      <w:lvlJc w:val="left"/>
    </w:lvl>
    <w:lvl w:ilvl="3" w:tplc="1ECA78D2">
      <w:numFmt w:val="decimal"/>
      <w:lvlText w:val=""/>
      <w:lvlJc w:val="left"/>
    </w:lvl>
    <w:lvl w:ilvl="4" w:tplc="B5FAE52E">
      <w:numFmt w:val="decimal"/>
      <w:lvlText w:val=""/>
      <w:lvlJc w:val="left"/>
    </w:lvl>
    <w:lvl w:ilvl="5" w:tplc="A51A5C00">
      <w:numFmt w:val="decimal"/>
      <w:lvlText w:val=""/>
      <w:lvlJc w:val="left"/>
    </w:lvl>
    <w:lvl w:ilvl="6" w:tplc="DF789D06">
      <w:numFmt w:val="decimal"/>
      <w:lvlText w:val=""/>
      <w:lvlJc w:val="left"/>
    </w:lvl>
    <w:lvl w:ilvl="7" w:tplc="5ACEFDFC">
      <w:numFmt w:val="decimal"/>
      <w:lvlText w:val=""/>
      <w:lvlJc w:val="left"/>
    </w:lvl>
    <w:lvl w:ilvl="8" w:tplc="48BA56E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9D1"/>
    <w:rsid w:val="001F64C5"/>
    <w:rsid w:val="007F19D1"/>
    <w:rsid w:val="00F57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C75A82-98BB-4C90-9B2B-14B6B2EB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9D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7F19D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link w:val="Heading2Char"/>
    <w:qFormat/>
    <w:rsid w:val="007F19D1"/>
    <w:pPr>
      <w:spacing w:after="0" w:line="240" w:lineRule="auto"/>
      <w:outlineLvl w:val="1"/>
    </w:pPr>
    <w:rPr>
      <w:rFonts w:ascii="Times New Roman" w:eastAsia="Times New Roman" w:hAnsi="Times New Roman"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F19D1"/>
    <w:rPr>
      <w:rFonts w:ascii="Times New Roman" w:eastAsia="Times New Roman" w:hAnsi="Times New Roman" w:cs="Times New Roman"/>
      <w:color w:val="2E74B5"/>
      <w:sz w:val="26"/>
      <w:szCs w:val="26"/>
    </w:rPr>
  </w:style>
  <w:style w:type="paragraph" w:styleId="ListParagraph">
    <w:name w:val="List Paragraph"/>
    <w:qFormat/>
    <w:rsid w:val="007F19D1"/>
    <w:pPr>
      <w:spacing w:after="0" w:line="240" w:lineRule="auto"/>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7F19D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Intellicode</dc:creator>
  <cp:keywords/>
  <dc:description/>
  <cp:lastModifiedBy>Intellicode</cp:lastModifiedBy>
  <cp:revision>1</cp:revision>
  <dcterms:created xsi:type="dcterms:W3CDTF">2026-07-19T04:58:00Z</dcterms:created>
  <dcterms:modified xsi:type="dcterms:W3CDTF">2026-07-19T05:03:00Z</dcterms:modified>
</cp:coreProperties>
</file>