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08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479216" cy="9916668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9216" cy="991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20" w:h="15880"/>
          <w:pgMar w:top="180" w:bottom="0" w:left="0" w:right="0"/>
        </w:sectPr>
      </w:pPr>
    </w:p>
    <w:p>
      <w:pPr>
        <w:spacing w:line="240" w:lineRule="auto"/>
        <w:ind w:left="6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6640" cy="917448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40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"/>
        <w:rPr>
          <w:sz w:val="24"/>
        </w:rPr>
      </w:pPr>
    </w:p>
    <w:p>
      <w:pPr>
        <w:pStyle w:val="BodyText"/>
        <w:spacing w:line="362" w:lineRule="auto" w:before="89"/>
        <w:ind w:left="100"/>
      </w:pPr>
      <w:r>
        <w:rPr/>
        <w:t>5.2.1</w:t>
      </w:r>
      <w:r>
        <w:rPr>
          <w:spacing w:val="5"/>
        </w:rPr>
        <w:t> </w:t>
      </w:r>
      <w:r>
        <w:rPr/>
        <w:t>Percentage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placement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outgoing</w:t>
      </w:r>
      <w:r>
        <w:rPr>
          <w:spacing w:val="5"/>
        </w:rPr>
        <w:t> </w:t>
      </w:r>
      <w:r>
        <w:rPr/>
        <w:t>students</w:t>
      </w:r>
      <w:r>
        <w:rPr>
          <w:spacing w:val="3"/>
        </w:rPr>
        <w:t> </w:t>
      </w:r>
      <w:r>
        <w:rPr/>
        <w:t>and</w:t>
      </w:r>
      <w:r>
        <w:rPr>
          <w:spacing w:val="5"/>
        </w:rPr>
        <w:t> </w:t>
      </w:r>
      <w:r>
        <w:rPr/>
        <w:t>students</w:t>
      </w:r>
      <w:r>
        <w:rPr>
          <w:spacing w:val="5"/>
        </w:rPr>
        <w:t> </w:t>
      </w:r>
      <w:r>
        <w:rPr/>
        <w:t>progressing</w:t>
      </w:r>
      <w:r>
        <w:rPr>
          <w:spacing w:val="6"/>
        </w:rPr>
        <w:t> </w:t>
      </w:r>
      <w:r>
        <w:rPr/>
        <w:t>to</w:t>
      </w:r>
      <w:r>
        <w:rPr>
          <w:spacing w:val="3"/>
        </w:rPr>
        <w:t> </w:t>
      </w:r>
      <w:r>
        <w:rPr/>
        <w:t>higher</w:t>
      </w:r>
      <w:r>
        <w:rPr>
          <w:spacing w:val="-67"/>
        </w:rPr>
        <w:t> </w:t>
      </w:r>
      <w:r>
        <w:rPr/>
        <w:t>education</w:t>
      </w:r>
      <w:r>
        <w:rPr>
          <w:spacing w:val="-1"/>
        </w:rPr>
        <w:t> </w:t>
      </w:r>
      <w:r>
        <w:rPr/>
        <w:t>during</w:t>
      </w:r>
      <w:r>
        <w:rPr>
          <w:spacing w:val="1"/>
        </w:rPr>
        <w:t> </w:t>
      </w:r>
      <w:r>
        <w:rPr/>
        <w:t>the last five</w:t>
      </w:r>
      <w:r>
        <w:rPr>
          <w:spacing w:val="-3"/>
        </w:rPr>
        <w:t> </w:t>
      </w:r>
      <w:r>
        <w:rPr/>
        <w:t>years.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 w:after="1"/>
        <w:rPr>
          <w:b/>
          <w:sz w:val="22"/>
        </w:rPr>
      </w:pPr>
    </w:p>
    <w:tbl>
      <w:tblPr>
        <w:tblW w:w="0" w:type="auto"/>
        <w:jc w:val="left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5224"/>
        <w:gridCol w:w="2655"/>
      </w:tblGrid>
      <w:tr>
        <w:trPr>
          <w:trHeight w:val="645" w:hRule="atLeast"/>
        </w:trPr>
        <w:tc>
          <w:tcPr>
            <w:tcW w:w="1368" w:type="dxa"/>
            <w:shd w:val="clear" w:color="auto" w:fill="FFFF00"/>
          </w:tcPr>
          <w:p>
            <w:pPr>
              <w:pStyle w:val="TableParagraph"/>
              <w:spacing w:before="156"/>
              <w:ind w:left="333"/>
              <w:rPr>
                <w:b/>
                <w:sz w:val="28"/>
              </w:rPr>
            </w:pPr>
            <w:r>
              <w:rPr>
                <w:b/>
                <w:sz w:val="28"/>
              </w:rPr>
              <w:t>S.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5224" w:type="dxa"/>
            <w:shd w:val="clear" w:color="auto" w:fill="FFFF00"/>
          </w:tcPr>
          <w:p>
            <w:pPr>
              <w:pStyle w:val="TableParagraph"/>
              <w:spacing w:before="156"/>
              <w:ind w:left="2183" w:right="216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Details</w:t>
            </w:r>
          </w:p>
        </w:tc>
        <w:tc>
          <w:tcPr>
            <w:tcW w:w="2655" w:type="dxa"/>
            <w:shd w:val="clear" w:color="auto" w:fill="FFFF00"/>
          </w:tcPr>
          <w:p>
            <w:pPr>
              <w:pStyle w:val="TableParagraph"/>
              <w:spacing w:line="322" w:lineRule="exact"/>
              <w:ind w:left="738" w:right="112" w:hanging="598"/>
              <w:rPr>
                <w:b/>
                <w:sz w:val="28"/>
              </w:rPr>
            </w:pPr>
            <w:r>
              <w:rPr>
                <w:b/>
                <w:sz w:val="28"/>
              </w:rPr>
              <w:t>Link to the relevant</w:t>
            </w:r>
            <w:r>
              <w:rPr>
                <w:b/>
                <w:spacing w:val="-67"/>
                <w:sz w:val="28"/>
              </w:rPr>
              <w:t> </w:t>
            </w:r>
            <w:r>
              <w:rPr>
                <w:b/>
                <w:sz w:val="28"/>
              </w:rPr>
              <w:t>document</w:t>
            </w:r>
          </w:p>
        </w:tc>
      </w:tr>
      <w:tr>
        <w:trPr>
          <w:trHeight w:val="964" w:hRule="atLeast"/>
        </w:trPr>
        <w:tc>
          <w:tcPr>
            <w:tcW w:w="1368" w:type="dxa"/>
            <w:shd w:val="clear" w:color="auto" w:fill="4F81BC"/>
          </w:tcPr>
          <w:p>
            <w:pPr>
              <w:pStyle w:val="TableParagraph"/>
              <w:spacing w:before="5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8"/>
              </w:rPr>
            </w:pPr>
            <w:r>
              <w:rPr>
                <w:w w:val="100"/>
                <w:sz w:val="28"/>
              </w:rPr>
              <w:t>1</w:t>
            </w:r>
          </w:p>
        </w:tc>
        <w:tc>
          <w:tcPr>
            <w:tcW w:w="5224" w:type="dxa"/>
          </w:tcPr>
          <w:p>
            <w:pPr>
              <w:pStyle w:val="TableParagraph"/>
              <w:tabs>
                <w:tab w:pos="1106" w:val="left" w:leader="none"/>
                <w:tab w:pos="3591" w:val="left" w:leader="none"/>
              </w:tabs>
              <w:spacing w:line="315" w:lineRule="exact"/>
              <w:ind w:left="112"/>
              <w:rPr>
                <w:sz w:val="28"/>
              </w:rPr>
            </w:pPr>
            <w:r>
              <w:rPr>
                <w:sz w:val="28"/>
              </w:rPr>
              <w:t>Details</w:t>
              <w:tab/>
              <w:t>of</w:t>
            </w:r>
            <w:r>
              <w:rPr>
                <w:spacing w:val="121"/>
                <w:sz w:val="28"/>
              </w:rPr>
              <w:t> </w:t>
            </w:r>
            <w:r>
              <w:rPr>
                <w:sz w:val="28"/>
              </w:rPr>
              <w:t>placed</w:t>
            </w:r>
            <w:r>
              <w:rPr>
                <w:spacing w:val="126"/>
                <w:sz w:val="28"/>
              </w:rPr>
              <w:t> </w:t>
            </w:r>
            <w:r>
              <w:rPr>
                <w:sz w:val="28"/>
              </w:rPr>
              <w:t>students</w:t>
              <w:tab/>
              <w:t>and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students</w:t>
            </w:r>
          </w:p>
          <w:p>
            <w:pPr>
              <w:pStyle w:val="TableParagraph"/>
              <w:tabs>
                <w:tab w:pos="1653" w:val="left" w:leader="none"/>
                <w:tab w:pos="2109" w:val="left" w:leader="none"/>
                <w:tab w:pos="3060" w:val="left" w:leader="none"/>
                <w:tab w:pos="4385" w:val="left" w:leader="none"/>
              </w:tabs>
              <w:spacing w:line="316" w:lineRule="exact"/>
              <w:ind w:left="112" w:right="100"/>
              <w:rPr>
                <w:sz w:val="28"/>
              </w:rPr>
            </w:pPr>
            <w:r>
              <w:rPr>
                <w:sz w:val="28"/>
              </w:rPr>
              <w:t>progressing</w:t>
              <w:tab/>
              <w:t>to</w:t>
              <w:tab/>
              <w:t>higher</w:t>
              <w:tab/>
              <w:t>education</w:t>
              <w:tab/>
            </w:r>
            <w:r>
              <w:rPr>
                <w:spacing w:val="-2"/>
                <w:sz w:val="28"/>
              </w:rPr>
              <w:t>during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2021-2022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b/>
                <w:sz w:val="27"/>
              </w:rPr>
            </w:pPr>
          </w:p>
          <w:p>
            <w:pPr>
              <w:pStyle w:val="TableParagraph"/>
              <w:ind w:right="1010"/>
              <w:jc w:val="right"/>
              <w:rPr>
                <w:sz w:val="24"/>
              </w:rPr>
            </w:pPr>
            <w:hyperlink r:id="rId7">
              <w:r>
                <w:rPr>
                  <w:color w:val="0000FF"/>
                  <w:sz w:val="24"/>
                  <w:u w:val="single" w:color="0000FF"/>
                </w:rPr>
                <w:t>View</w:t>
              </w:r>
              <w:r>
                <w:rPr>
                  <w:color w:val="0000FF"/>
                  <w:spacing w:val="-2"/>
                  <w:sz w:val="24"/>
                  <w:u w:val="single" w:color="0000FF"/>
                </w:rPr>
                <w:t> </w:t>
              </w:r>
              <w:r>
                <w:rPr>
                  <w:color w:val="0000FF"/>
                  <w:sz w:val="24"/>
                  <w:u w:val="single" w:color="0000FF"/>
                </w:rPr>
                <w:t>File</w:t>
              </w:r>
            </w:hyperlink>
          </w:p>
        </w:tc>
      </w:tr>
      <w:tr>
        <w:trPr>
          <w:trHeight w:val="964" w:hRule="atLeast"/>
        </w:trPr>
        <w:tc>
          <w:tcPr>
            <w:tcW w:w="1368" w:type="dxa"/>
            <w:shd w:val="clear" w:color="auto" w:fill="4F81BC"/>
          </w:tcPr>
          <w:p>
            <w:pPr>
              <w:pStyle w:val="TableParagraph"/>
              <w:spacing w:before="8"/>
              <w:rPr>
                <w:b/>
                <w:sz w:val="26"/>
              </w:rPr>
            </w:pPr>
          </w:p>
          <w:p>
            <w:pPr>
              <w:pStyle w:val="TableParagraph"/>
              <w:ind w:left="20"/>
              <w:jc w:val="center"/>
              <w:rPr>
                <w:sz w:val="28"/>
              </w:rPr>
            </w:pPr>
            <w:r>
              <w:rPr>
                <w:w w:val="100"/>
                <w:sz w:val="28"/>
              </w:rPr>
              <w:t>2</w:t>
            </w:r>
          </w:p>
        </w:tc>
        <w:tc>
          <w:tcPr>
            <w:tcW w:w="5224" w:type="dxa"/>
          </w:tcPr>
          <w:p>
            <w:pPr>
              <w:pStyle w:val="TableParagraph"/>
              <w:tabs>
                <w:tab w:pos="1106" w:val="left" w:leader="none"/>
                <w:tab w:pos="3591" w:val="left" w:leader="none"/>
              </w:tabs>
              <w:spacing w:line="315" w:lineRule="exact"/>
              <w:ind w:left="112"/>
              <w:rPr>
                <w:sz w:val="28"/>
              </w:rPr>
            </w:pPr>
            <w:r>
              <w:rPr>
                <w:sz w:val="28"/>
              </w:rPr>
              <w:t>Details</w:t>
              <w:tab/>
              <w:t>of</w:t>
            </w:r>
            <w:r>
              <w:rPr>
                <w:spacing w:val="121"/>
                <w:sz w:val="28"/>
              </w:rPr>
              <w:t> </w:t>
            </w:r>
            <w:r>
              <w:rPr>
                <w:sz w:val="28"/>
              </w:rPr>
              <w:t>placed</w:t>
            </w:r>
            <w:r>
              <w:rPr>
                <w:spacing w:val="126"/>
                <w:sz w:val="28"/>
              </w:rPr>
              <w:t> </w:t>
            </w:r>
            <w:r>
              <w:rPr>
                <w:sz w:val="28"/>
              </w:rPr>
              <w:t>students</w:t>
              <w:tab/>
              <w:t>and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students</w:t>
            </w:r>
          </w:p>
          <w:p>
            <w:pPr>
              <w:pStyle w:val="TableParagraph"/>
              <w:tabs>
                <w:tab w:pos="1653" w:val="left" w:leader="none"/>
                <w:tab w:pos="2107" w:val="left" w:leader="none"/>
                <w:tab w:pos="3058" w:val="left" w:leader="none"/>
                <w:tab w:pos="4383" w:val="left" w:leader="none"/>
              </w:tabs>
              <w:spacing w:line="316" w:lineRule="exact"/>
              <w:ind w:left="112" w:right="102"/>
              <w:rPr>
                <w:sz w:val="28"/>
              </w:rPr>
            </w:pPr>
            <w:r>
              <w:rPr>
                <w:sz w:val="28"/>
              </w:rPr>
              <w:t>progressing</w:t>
              <w:tab/>
              <w:t>to</w:t>
              <w:tab/>
              <w:t>higher</w:t>
              <w:tab/>
              <w:t>education</w:t>
              <w:tab/>
            </w:r>
            <w:r>
              <w:rPr>
                <w:spacing w:val="-2"/>
                <w:sz w:val="28"/>
              </w:rPr>
              <w:t>during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2020-2021</w:t>
            </w:r>
          </w:p>
        </w:tc>
        <w:tc>
          <w:tcPr>
            <w:tcW w:w="2655" w:type="dxa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spacing w:before="1"/>
              <w:ind w:right="1027"/>
              <w:jc w:val="right"/>
              <w:rPr>
                <w:sz w:val="24"/>
              </w:rPr>
            </w:pPr>
            <w:hyperlink r:id="rId8">
              <w:r>
                <w:rPr>
                  <w:color w:val="0000FF"/>
                  <w:sz w:val="24"/>
                  <w:u w:val="single" w:color="0000FF"/>
                </w:rPr>
                <w:t>   </w:t>
              </w:r>
              <w:r>
                <w:rPr>
                  <w:color w:val="0000FF"/>
                  <w:sz w:val="24"/>
                  <w:u w:val="single" w:color="0000FF"/>
                </w:rPr>
                <w:t>View</w:t>
              </w:r>
              <w:r>
                <w:rPr>
                  <w:color w:val="0000FF"/>
                  <w:spacing w:val="-2"/>
                  <w:sz w:val="24"/>
                  <w:u w:val="single" w:color="0000FF"/>
                </w:rPr>
                <w:t> </w:t>
              </w:r>
              <w:r>
                <w:rPr>
                  <w:color w:val="0000FF"/>
                  <w:sz w:val="24"/>
                  <w:u w:val="single" w:color="0000FF"/>
                </w:rPr>
                <w:t>File</w:t>
              </w:r>
            </w:hyperlink>
          </w:p>
        </w:tc>
      </w:tr>
      <w:tr>
        <w:trPr>
          <w:trHeight w:val="967" w:hRule="atLeast"/>
        </w:trPr>
        <w:tc>
          <w:tcPr>
            <w:tcW w:w="1368" w:type="dxa"/>
            <w:shd w:val="clear" w:color="auto" w:fill="4F81BC"/>
          </w:tcPr>
          <w:p>
            <w:pPr>
              <w:pStyle w:val="TableParagraph"/>
              <w:spacing w:before="10"/>
              <w:rPr>
                <w:b/>
                <w:sz w:val="26"/>
              </w:rPr>
            </w:pPr>
          </w:p>
          <w:p>
            <w:pPr>
              <w:pStyle w:val="TableParagraph"/>
              <w:ind w:left="20"/>
              <w:jc w:val="center"/>
              <w:rPr>
                <w:sz w:val="28"/>
              </w:rPr>
            </w:pPr>
            <w:r>
              <w:rPr>
                <w:w w:val="100"/>
                <w:sz w:val="28"/>
              </w:rPr>
              <w:t>3</w:t>
            </w:r>
          </w:p>
        </w:tc>
        <w:tc>
          <w:tcPr>
            <w:tcW w:w="5224" w:type="dxa"/>
          </w:tcPr>
          <w:p>
            <w:pPr>
              <w:pStyle w:val="TableParagraph"/>
              <w:tabs>
                <w:tab w:pos="1106" w:val="left" w:leader="none"/>
                <w:tab w:pos="1656" w:val="left" w:leader="none"/>
                <w:tab w:pos="2107" w:val="left" w:leader="none"/>
                <w:tab w:pos="3060" w:val="left" w:leader="none"/>
                <w:tab w:pos="3591" w:val="left" w:leader="none"/>
                <w:tab w:pos="4383" w:val="left" w:leader="none"/>
              </w:tabs>
              <w:ind w:left="112" w:right="102"/>
              <w:rPr>
                <w:sz w:val="28"/>
              </w:rPr>
            </w:pPr>
            <w:r>
              <w:rPr>
                <w:sz w:val="28"/>
              </w:rPr>
              <w:t>Details</w:t>
              <w:tab/>
              <w:t>of</w:t>
            </w:r>
            <w:r>
              <w:rPr>
                <w:spacing w:val="121"/>
                <w:sz w:val="28"/>
              </w:rPr>
              <w:t> </w:t>
            </w:r>
            <w:r>
              <w:rPr>
                <w:sz w:val="28"/>
              </w:rPr>
              <w:t>placed</w:t>
            </w:r>
            <w:r>
              <w:rPr>
                <w:spacing w:val="126"/>
                <w:sz w:val="28"/>
              </w:rPr>
              <w:t> </w:t>
            </w:r>
            <w:r>
              <w:rPr>
                <w:sz w:val="28"/>
              </w:rPr>
              <w:t>students</w:t>
              <w:tab/>
              <w:t>and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students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progressing</w:t>
              <w:tab/>
              <w:t>to</w:t>
              <w:tab/>
              <w:t>higher</w:t>
              <w:tab/>
              <w:t>education</w:t>
              <w:tab/>
            </w:r>
            <w:r>
              <w:rPr>
                <w:spacing w:val="-2"/>
                <w:sz w:val="28"/>
              </w:rPr>
              <w:t>during</w:t>
            </w:r>
          </w:p>
          <w:p>
            <w:pPr>
              <w:pStyle w:val="TableParagraph"/>
              <w:spacing w:line="311" w:lineRule="exact"/>
              <w:ind w:left="112"/>
              <w:rPr>
                <w:sz w:val="28"/>
              </w:rPr>
            </w:pPr>
            <w:r>
              <w:rPr>
                <w:sz w:val="28"/>
              </w:rPr>
              <w:t>2019-2020</w:t>
            </w:r>
          </w:p>
        </w:tc>
        <w:tc>
          <w:tcPr>
            <w:tcW w:w="2655" w:type="dxa"/>
          </w:tcPr>
          <w:p>
            <w:pPr>
              <w:pStyle w:val="TableParagraph"/>
              <w:spacing w:before="4"/>
              <w:rPr>
                <w:b/>
                <w:sz w:val="26"/>
              </w:rPr>
            </w:pPr>
          </w:p>
          <w:p>
            <w:pPr>
              <w:pStyle w:val="TableParagraph"/>
              <w:ind w:right="1045"/>
              <w:jc w:val="right"/>
              <w:rPr>
                <w:sz w:val="22"/>
              </w:rPr>
            </w:pPr>
            <w:r>
              <w:rPr>
                <w:color w:val="0000FF"/>
                <w:w w:val="100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  </w:t>
            </w:r>
            <w:r>
              <w:rPr>
                <w:color w:val="0000FF"/>
                <w:spacing w:val="-2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View</w:t>
            </w:r>
            <w:r>
              <w:rPr>
                <w:color w:val="0000FF"/>
                <w:spacing w:val="-1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File</w:t>
            </w:r>
          </w:p>
        </w:tc>
      </w:tr>
      <w:tr>
        <w:trPr>
          <w:trHeight w:val="964" w:hRule="atLeast"/>
        </w:trPr>
        <w:tc>
          <w:tcPr>
            <w:tcW w:w="1368" w:type="dxa"/>
            <w:shd w:val="clear" w:color="auto" w:fill="4F81BC"/>
          </w:tcPr>
          <w:p>
            <w:pPr>
              <w:pStyle w:val="TableParagraph"/>
              <w:spacing w:before="8"/>
              <w:rPr>
                <w:b/>
                <w:sz w:val="26"/>
              </w:rPr>
            </w:pPr>
          </w:p>
          <w:p>
            <w:pPr>
              <w:pStyle w:val="TableParagraph"/>
              <w:ind w:left="20"/>
              <w:jc w:val="center"/>
              <w:rPr>
                <w:sz w:val="28"/>
              </w:rPr>
            </w:pPr>
            <w:r>
              <w:rPr>
                <w:w w:val="100"/>
                <w:sz w:val="28"/>
              </w:rPr>
              <w:t>4</w:t>
            </w:r>
          </w:p>
        </w:tc>
        <w:tc>
          <w:tcPr>
            <w:tcW w:w="5224" w:type="dxa"/>
          </w:tcPr>
          <w:p>
            <w:pPr>
              <w:pStyle w:val="TableParagraph"/>
              <w:tabs>
                <w:tab w:pos="1106" w:val="left" w:leader="none"/>
                <w:tab w:pos="3593" w:val="left" w:leader="none"/>
              </w:tabs>
              <w:spacing w:line="312" w:lineRule="exact"/>
              <w:ind w:left="112"/>
              <w:rPr>
                <w:sz w:val="28"/>
              </w:rPr>
            </w:pPr>
            <w:r>
              <w:rPr>
                <w:sz w:val="28"/>
              </w:rPr>
              <w:t>Details</w:t>
              <w:tab/>
              <w:t>of</w:t>
            </w:r>
            <w:r>
              <w:rPr>
                <w:spacing w:val="123"/>
                <w:sz w:val="28"/>
              </w:rPr>
              <w:t> </w:t>
            </w:r>
            <w:r>
              <w:rPr>
                <w:sz w:val="28"/>
              </w:rPr>
              <w:t>placed</w:t>
            </w:r>
            <w:r>
              <w:rPr>
                <w:spacing w:val="125"/>
                <w:sz w:val="28"/>
              </w:rPr>
              <w:t> </w:t>
            </w:r>
            <w:r>
              <w:rPr>
                <w:sz w:val="28"/>
              </w:rPr>
              <w:t>students</w:t>
              <w:tab/>
              <w:t>and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students</w:t>
            </w:r>
          </w:p>
          <w:p>
            <w:pPr>
              <w:pStyle w:val="TableParagraph"/>
              <w:tabs>
                <w:tab w:pos="1656" w:val="left" w:leader="none"/>
                <w:tab w:pos="2107" w:val="left" w:leader="none"/>
                <w:tab w:pos="3060" w:val="left" w:leader="none"/>
                <w:tab w:pos="4383" w:val="left" w:leader="none"/>
              </w:tabs>
              <w:spacing w:line="322" w:lineRule="exact"/>
              <w:ind w:left="112" w:right="102"/>
              <w:rPr>
                <w:sz w:val="28"/>
              </w:rPr>
            </w:pPr>
            <w:r>
              <w:rPr>
                <w:sz w:val="28"/>
              </w:rPr>
              <w:t>progressing</w:t>
              <w:tab/>
              <w:t>to</w:t>
              <w:tab/>
              <w:t>higher</w:t>
              <w:tab/>
              <w:t>education</w:t>
              <w:tab/>
            </w:r>
            <w:r>
              <w:rPr>
                <w:spacing w:val="-2"/>
                <w:sz w:val="28"/>
              </w:rPr>
              <w:t>during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2018-2019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b/>
                <w:sz w:val="27"/>
              </w:rPr>
            </w:pPr>
          </w:p>
          <w:p>
            <w:pPr>
              <w:pStyle w:val="TableParagraph"/>
              <w:ind w:right="1027"/>
              <w:jc w:val="right"/>
              <w:rPr>
                <w:sz w:val="24"/>
              </w:rPr>
            </w:pPr>
            <w:hyperlink r:id="rId9">
              <w:r>
                <w:rPr>
                  <w:color w:val="0000FF"/>
                  <w:sz w:val="24"/>
                  <w:u w:val="single" w:color="0000FF"/>
                </w:rPr>
                <w:t>   </w:t>
              </w:r>
              <w:r>
                <w:rPr>
                  <w:color w:val="0000FF"/>
                  <w:sz w:val="24"/>
                  <w:u w:val="single" w:color="0000FF"/>
                </w:rPr>
                <w:t>View</w:t>
              </w:r>
              <w:r>
                <w:rPr>
                  <w:color w:val="0000FF"/>
                  <w:spacing w:val="-2"/>
                  <w:sz w:val="24"/>
                  <w:u w:val="single" w:color="0000FF"/>
                </w:rPr>
                <w:t> </w:t>
              </w:r>
              <w:r>
                <w:rPr>
                  <w:color w:val="0000FF"/>
                  <w:sz w:val="24"/>
                  <w:u w:val="single" w:color="0000FF"/>
                </w:rPr>
                <w:t>File</w:t>
              </w:r>
            </w:hyperlink>
          </w:p>
        </w:tc>
      </w:tr>
      <w:tr>
        <w:trPr>
          <w:trHeight w:val="964" w:hRule="atLeast"/>
        </w:trPr>
        <w:tc>
          <w:tcPr>
            <w:tcW w:w="1368" w:type="dxa"/>
            <w:shd w:val="clear" w:color="auto" w:fill="4F81BC"/>
          </w:tcPr>
          <w:p>
            <w:pPr>
              <w:pStyle w:val="TableParagraph"/>
              <w:spacing w:before="10"/>
              <w:rPr>
                <w:b/>
                <w:sz w:val="26"/>
              </w:rPr>
            </w:pPr>
          </w:p>
          <w:p>
            <w:pPr>
              <w:pStyle w:val="TableParagraph"/>
              <w:ind w:left="20"/>
              <w:jc w:val="center"/>
              <w:rPr>
                <w:sz w:val="28"/>
              </w:rPr>
            </w:pPr>
            <w:r>
              <w:rPr>
                <w:w w:val="100"/>
                <w:sz w:val="28"/>
              </w:rPr>
              <w:t>5</w:t>
            </w:r>
          </w:p>
        </w:tc>
        <w:tc>
          <w:tcPr>
            <w:tcW w:w="5224" w:type="dxa"/>
          </w:tcPr>
          <w:p>
            <w:pPr>
              <w:pStyle w:val="TableParagraph"/>
              <w:tabs>
                <w:tab w:pos="1106" w:val="left" w:leader="none"/>
                <w:tab w:pos="3591" w:val="left" w:leader="none"/>
              </w:tabs>
              <w:spacing w:line="312" w:lineRule="exact"/>
              <w:ind w:left="112"/>
              <w:rPr>
                <w:sz w:val="28"/>
              </w:rPr>
            </w:pPr>
            <w:r>
              <w:rPr>
                <w:sz w:val="28"/>
              </w:rPr>
              <w:t>Details</w:t>
              <w:tab/>
              <w:t>of</w:t>
            </w:r>
            <w:r>
              <w:rPr>
                <w:spacing w:val="121"/>
                <w:sz w:val="28"/>
              </w:rPr>
              <w:t> </w:t>
            </w:r>
            <w:r>
              <w:rPr>
                <w:sz w:val="28"/>
              </w:rPr>
              <w:t>placed</w:t>
            </w:r>
            <w:r>
              <w:rPr>
                <w:spacing w:val="126"/>
                <w:sz w:val="28"/>
              </w:rPr>
              <w:t> </w:t>
            </w:r>
            <w:r>
              <w:rPr>
                <w:sz w:val="28"/>
              </w:rPr>
              <w:t>students</w:t>
              <w:tab/>
              <w:t>and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students</w:t>
            </w:r>
          </w:p>
          <w:p>
            <w:pPr>
              <w:pStyle w:val="TableParagraph"/>
              <w:tabs>
                <w:tab w:pos="1656" w:val="left" w:leader="none"/>
                <w:tab w:pos="2107" w:val="left" w:leader="none"/>
                <w:tab w:pos="3060" w:val="left" w:leader="none"/>
                <w:tab w:pos="4383" w:val="left" w:leader="none"/>
              </w:tabs>
              <w:spacing w:line="322" w:lineRule="exact"/>
              <w:ind w:left="112" w:right="102"/>
              <w:rPr>
                <w:sz w:val="28"/>
              </w:rPr>
            </w:pPr>
            <w:r>
              <w:rPr>
                <w:sz w:val="28"/>
              </w:rPr>
              <w:t>progressing</w:t>
              <w:tab/>
              <w:t>to</w:t>
              <w:tab/>
              <w:t>higher</w:t>
              <w:tab/>
              <w:t>education</w:t>
              <w:tab/>
            </w:r>
            <w:r>
              <w:rPr>
                <w:spacing w:val="-2"/>
                <w:sz w:val="28"/>
              </w:rPr>
              <w:t>during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2017-2018</w:t>
            </w:r>
          </w:p>
        </w:tc>
        <w:tc>
          <w:tcPr>
            <w:tcW w:w="2655" w:type="dxa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right="1103"/>
              <w:jc w:val="right"/>
              <w:rPr>
                <w:sz w:val="22"/>
              </w:rPr>
            </w:pPr>
            <w:hyperlink r:id="rId10">
              <w:r>
                <w:rPr>
                  <w:color w:val="0000FF"/>
                  <w:w w:val="100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3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View</w:t>
              </w:r>
              <w:r>
                <w:rPr>
                  <w:color w:val="0000FF"/>
                  <w:spacing w:val="-1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File</w:t>
              </w:r>
            </w:hyperlink>
          </w:p>
        </w:tc>
      </w:tr>
    </w:tbl>
    <w:sectPr>
      <w:pgSz w:w="11920" w:h="16850"/>
      <w:pgMar w:top="200" w:bottom="280" w:left="80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easacollege.com/assets/naac/criterion-5/5.2.1/PLACEMENT/PLACEMENT/5.2.1.1/5.2.1.1.1%202021-2022.pdf" TargetMode="External"/><Relationship Id="rId8" Type="http://schemas.openxmlformats.org/officeDocument/2006/relationships/hyperlink" Target="http://easacollege.com/assets/naac/criterion-5/5.2.1/PLACEMENT/PLACEMENT/5.2.1.1/5.2.1.1.2%202020-2021.pdf" TargetMode="External"/><Relationship Id="rId9" Type="http://schemas.openxmlformats.org/officeDocument/2006/relationships/hyperlink" Target="http://easacollege.com/assets/naac/criterion-5/5.2.1/PLACEMENT/PLACEMENT/5.2.1.1/5.2.1.1.2%202018-2019.pdf" TargetMode="External"/><Relationship Id="rId10" Type="http://schemas.openxmlformats.org/officeDocument/2006/relationships/hyperlink" Target="http://easacollege.com/assets/naac/criterion-5/5.2.1/PLACEMENT/PLACEMENT/5.2.1.1/5.2.1.1.2%202017-2018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2023-03-17T18:11:36Z</dcterms:created>
  <dcterms:modified xsi:type="dcterms:W3CDTF">2023-03-17T18:11:36Z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2023-03-17T00:00:00Z</vt:filetime>
  </property>
</Properties>
</file>