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28"/>
          <w:szCs w:val="28"/>
        </w:rPr>
      </w:pPr>
      <w:r>
        <w:rPr>
          <w:sz w:val="28"/>
          <w:szCs w:val="28"/>
        </w:rPr>
        <w:t>5.2.2. Details of Student qualifying in State/National/International level examinations during the last five years.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121920</wp:posOffset>
                </wp:positionV>
                <wp:extent cx="5981700" cy="7334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733425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rPr>
                                <w:b/>
                                <w:color w:val="31859C" w:themeColor="accent5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Note: 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24"/>
                                <w:szCs w:val="24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1859C" w:themeColor="accent5" w:themeShade="BF"/>
                                <w:sz w:val="24"/>
                                <w:szCs w:val="24"/>
                              </w:rPr>
                              <w:t>below.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0.75pt;margin-top:9.6pt;height:57.75pt;width:471pt;z-index:251659264;v-text-anchor:middle;mso-width-relative:page;mso-height-relative:page;" fillcolor="#E9E41C" filled="t" stroked="t" coordsize="21600,21600" o:gfxdata="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IkjcLZAAAACgEAAA8AAAAAAAAAAQAgAAAAIgAAAGRycy9k&#10;b3ducmV2LnhtbFBLAQIUABQAAAAIAIdO4kDIDTvUcwIAAAwFAAAOAAAAAAAAAAEAIAAAACgBAABk&#10;cnMvZTJvRG9jLnhtbFBLBQYAAAAABgAGAFkBAAANBgAAAAA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rPr>
                          <w:b/>
                          <w:color w:val="31859C" w:themeColor="accent5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Note: 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24"/>
                          <w:szCs w:val="24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31859C" w:themeColor="accent5" w:themeShade="BF"/>
                          <w:sz w:val="24"/>
                          <w:szCs w:val="24"/>
                        </w:rPr>
                        <w:t>below.</w:t>
                      </w:r>
                    </w:p>
                    <w:p>
                      <w:pPr>
                        <w:jc w:val="center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28"/>
                <w:szCs w:val="28"/>
              </w:rPr>
            </w:pPr>
          </w:p>
          <w:p>
            <w:pPr>
              <w:pStyle w:val="7"/>
              <w:ind w:left="90" w:right="79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Metric</w:t>
            </w:r>
          </w:p>
        </w:tc>
        <w:tc>
          <w:tcPr>
            <w:tcW w:w="6987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28"/>
                <w:szCs w:val="28"/>
              </w:rPr>
            </w:pPr>
          </w:p>
          <w:p>
            <w:pPr>
              <w:pStyle w:val="7"/>
              <w:ind w:left="2740" w:right="27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Parameter</w:t>
            </w:r>
          </w:p>
        </w:tc>
        <w:tc>
          <w:tcPr>
            <w:tcW w:w="1964" w:type="dxa"/>
            <w:shd w:val="clear" w:color="auto" w:fill="528DD2"/>
          </w:tcPr>
          <w:p>
            <w:pPr>
              <w:pStyle w:val="7"/>
              <w:spacing w:line="357" w:lineRule="exact"/>
              <w:ind w:left="349" w:firstLine="105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Link</w:t>
            </w:r>
            <w:r>
              <w:rPr>
                <w:b/>
                <w:spacing w:val="-18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to</w:t>
            </w:r>
          </w:p>
          <w:p>
            <w:pPr>
              <w:pStyle w:val="7"/>
              <w:spacing w:line="370" w:lineRule="atLeast"/>
              <w:ind w:left="253" w:right="226" w:firstLine="96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Relevant</w:t>
            </w:r>
            <w:r>
              <w:rPr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b/>
                <w:spacing w:val="-1"/>
                <w:sz w:val="28"/>
                <w:szCs w:val="28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1" w:hRule="atLeast"/>
        </w:trPr>
        <w:tc>
          <w:tcPr>
            <w:tcW w:w="1143" w:type="dxa"/>
          </w:tcPr>
          <w:p>
            <w:pPr>
              <w:pStyle w:val="7"/>
              <w:rPr>
                <w:b/>
                <w:sz w:val="36"/>
              </w:rPr>
            </w:pPr>
          </w:p>
          <w:p>
            <w:pPr>
              <w:pStyle w:val="7"/>
              <w:ind w:left="84" w:right="7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5.2.2</w:t>
            </w:r>
          </w:p>
        </w:tc>
        <w:tc>
          <w:tcPr>
            <w:tcW w:w="6987" w:type="dxa"/>
          </w:tcPr>
          <w:p>
            <w:pPr>
              <w:pStyle w:val="7"/>
              <w:spacing w:before="4"/>
              <w:rPr>
                <w:b/>
                <w:sz w:val="30"/>
              </w:rPr>
            </w:pPr>
          </w:p>
          <w:p>
            <w:pPr>
              <w:pStyle w:val="7"/>
              <w:ind w:left="105" w:right="8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Details of Student qualifying in State/National/International level examinations during the last five years.</w:t>
            </w:r>
          </w:p>
        </w:tc>
        <w:tc>
          <w:tcPr>
            <w:tcW w:w="1964" w:type="dxa"/>
            <w:vAlign w:val="center"/>
          </w:tcPr>
          <w:p>
            <w:pPr>
              <w:pStyle w:val="7"/>
              <w:ind w:left="513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fldChar w:fldCharType="begin"/>
            </w:r>
            <w:r>
              <w:instrText xml:space="preserve"> HYPERLINK "https://www.easacollege.com/assets/naac/criterion-5/5.2.2/index.pdf" </w:instrText>
            </w:r>
            <w:r>
              <w:rPr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sz w:val="24"/>
                <w:szCs w:val="24"/>
              </w:rPr>
              <w:t xml:space="preserve"> </w:t>
            </w:r>
            <w:bookmarkStart w:id="0" w:name="_GoBack"/>
            <w:r>
              <w:rPr>
                <w:rStyle w:val="5"/>
                <w:b/>
                <w:sz w:val="24"/>
                <w:szCs w:val="24"/>
              </w:rPr>
              <w:t>View File</w:t>
            </w:r>
            <w:bookmarkEnd w:id="0"/>
            <w:r>
              <w:rPr>
                <w:b/>
                <w:sz w:val="24"/>
                <w:szCs w:val="24"/>
                <w:u w:val="single"/>
              </w:rPr>
              <w:fldChar w:fldCharType="end"/>
            </w:r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118F"/>
    <w:rsid w:val="000B1A69"/>
    <w:rsid w:val="001F4E60"/>
    <w:rsid w:val="0042118F"/>
    <w:rsid w:val="00541366"/>
    <w:rsid w:val="00627E70"/>
    <w:rsid w:val="007619C3"/>
    <w:rsid w:val="00994178"/>
    <w:rsid w:val="00B911F1"/>
    <w:rsid w:val="5B80207B"/>
    <w:rsid w:val="7E40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248</Characters>
  <Lines>2</Lines>
  <Paragraphs>1</Paragraphs>
  <TotalTime>131</TotalTime>
  <ScaleCrop>false</ScaleCrop>
  <LinksUpToDate>false</LinksUpToDate>
  <CharactersWithSpaces>277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kannan rajendran</cp:lastModifiedBy>
  <dcterms:modified xsi:type="dcterms:W3CDTF">2023-03-17T17:43:49Z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8B4AF5B3FC6F4E10A7AF7080EE795D39</vt:lpwstr>
  </property>
</Properties>
</file>