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i w:val="0"/>
          <w:smallCaps w:val="0"/>
          <w:strike w:val="0"/>
          <w:color w:val="000000"/>
          <w:sz w:val="40"/>
          <w:szCs w:val="40"/>
          <w:u w:val="none"/>
          <w:shd w:val="clear" w:fill="auto"/>
          <w:vertAlign w:val="baseline"/>
        </w:rPr>
      </w:pPr>
      <w:r>
        <w:rPr>
          <w:rFonts w:ascii="Times New Roman" w:hAnsi="Times New Roman" w:eastAsia="Times New Roman" w:cs="Times New Roman"/>
          <w:b/>
          <w:i w:val="0"/>
          <w:smallCaps w:val="0"/>
          <w:strike w:val="0"/>
          <w:color w:val="000000"/>
          <w:sz w:val="40"/>
          <w:szCs w:val="40"/>
          <w:u w:val="none"/>
          <w:shd w:val="clear" w:fill="auto"/>
          <w:vertAlign w:val="baseline"/>
          <w:rtl w:val="0"/>
        </w:rPr>
        <w:t>6.1.1 The governance and leadership is in accordance with vision and mission of the institution and it is visible in various institutional practices such as decentralization and participation in the institutional governance</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40"/>
          <w:szCs w:val="40"/>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139700</wp:posOffset>
                </wp:positionH>
                <wp:positionV relativeFrom="paragraph">
                  <wp:posOffset>50800</wp:posOffset>
                </wp:positionV>
                <wp:extent cx="6523355" cy="1212850"/>
                <wp:effectExtent l="0" t="0" r="0" b="0"/>
                <wp:wrapNone/>
                <wp:docPr id="3" name="Rectangles 3"/>
                <wp:cNvGraphicFramePr/>
                <a:graphic xmlns:a="http://schemas.openxmlformats.org/drawingml/2006/main">
                  <a:graphicData uri="http://schemas.microsoft.com/office/word/2010/wordprocessingShape">
                    <wps:wsp>
                      <wps:cNvSpPr/>
                      <wps:spPr>
                        <a:xfrm>
                          <a:off x="2097023" y="3186275"/>
                          <a:ext cx="6497955" cy="1187450"/>
                        </a:xfrm>
                        <a:prstGeom prst="rect">
                          <a:avLst/>
                        </a:prstGeom>
                        <a:solidFill>
                          <a:srgbClr val="E9E41C"/>
                        </a:solidFill>
                        <a:ln w="25400" cap="flat" cmpd="sng">
                          <a:solidFill>
                            <a:srgbClr val="243F60"/>
                          </a:solidFill>
                          <a:prstDash val="solid"/>
                          <a:round/>
                          <a:headEnd type="none" w="sm" len="sm"/>
                          <a:tailEnd type="none" w="sm" len="sm"/>
                        </a:ln>
                      </wps:spPr>
                      <wps:txbx>
                        <w:txbxContent>
                          <w:p>
                            <w:pPr>
                              <w:spacing w:before="0" w:after="0" w:line="240" w:lineRule="auto"/>
                              <w:ind w:left="105" w:right="108" w:firstLine="105"/>
                              <w:jc w:val="center"/>
                            </w:pPr>
                            <w:r>
                              <w:rPr>
                                <w:rFonts w:ascii="Times New Roman" w:hAnsi="Times New Roman" w:eastAsia="Times New Roman" w:cs="Times New Roman"/>
                                <w:b/>
                                <w:i w:val="0"/>
                                <w:smallCaps w:val="0"/>
                                <w:strike w:val="0"/>
                                <w:color w:val="544488"/>
                                <w:sz w:val="36"/>
                                <w:vertAlign w:val="baseline"/>
                              </w:rPr>
                              <w:t>The supporting documents for this metric exceed the upload limit of 5Mb. Hence the documents are made available in HEI website and links for the metric is given below.</w:t>
                            </w:r>
                          </w:p>
                          <w:p>
                            <w:pPr>
                              <w:spacing w:before="0" w:after="0" w:line="240" w:lineRule="auto"/>
                              <w:ind w:left="0" w:right="0" w:firstLine="0"/>
                              <w:jc w:val="center"/>
                            </w:pPr>
                          </w:p>
                        </w:txbxContent>
                      </wps:txbx>
                      <wps:bodyPr spcFirstLastPara="1" wrap="square" lIns="88900" tIns="38100" rIns="88900" bIns="38100" anchor="ctr" anchorCtr="0">
                        <a:noAutofit/>
                      </wps:bodyPr>
                    </wps:wsp>
                  </a:graphicData>
                </a:graphic>
              </wp:anchor>
            </w:drawing>
          </mc:Choice>
          <mc:Fallback>
            <w:pict>
              <v:rect id="_x0000_s1026" o:spid="_x0000_s1026" o:spt="1" style="position:absolute;left:0pt;margin-left:11pt;margin-top:4pt;height:95.5pt;width:513.65pt;z-index:251659264;v-text-anchor:middle;mso-width-relative:page;mso-height-relative:page;" fillcolor="#E9E41C" filled="t" stroked="t" coordsize="21600,21600" o:gfxdata="UEsDBAoAAAAAAIdO4kAAAAAAAAAAAAAAAAAEAAAAZHJzL1BLAwQUAAAACACHTuJAJ76vsdcAAAAJ&#10;AQAADwAAAGRycy9kb3ducmV2LnhtbE2PwU7DMBBE70j8g7VI3KhdU1VJiFNRJC4IJCh8gBtv47Tx&#10;OrLdtPw97omedlczmn1Tr85uYBOG2HtSMJ8JYEitNz11Cn6+Xx8KYDFpMnrwhAp+McKqub2pdWX8&#10;ib5w2qSO5RCKlVZgUxorzmNr0ek48yNS1nY+OJ3yGTpugj7lcDdwKcSSO91T/mD1iC8W28Pm6BRM&#10;yw+5Ltfehv3z+Jn2b4W0i3el7u/m4glYwnP6N8MFP6NDk5m2/kgmskGBlLlKUlDkcZHFonwEts1b&#10;WQrgTc2vGzR/UEsDBBQAAAAIAIdO4kBrEzxJTQIAALcEAAAOAAAAZHJzL2Uyb0RvYy54bWytVNtu&#10;2zAMfR+wfxD0vtrOPUGdYmiaYUCxFev2AYwsxwJ0m6jc/n6UnLZp97A+7MUhQ/rw8JD09c3RaLaX&#10;AZWzNa+uSs6kFa5RdlvzXz/Xn2acYQTbgHZW1vwkkd8sP364PviFHLjO6UYGRiAWFwdf8y5GvygK&#10;FJ00gFfOS0vB1gUDkdywLZoAB0I3uhiU5aQ4uND44IREpH9XfZCfEcN7AF3bKiFXTuyMtLFHDVJD&#10;pJawUx75MrNtWyni97ZFGZmuOXUa85OKkL1Jz2J5DYttAN8pcaYA76HwpicDylLRZ6gVRGC7oP6C&#10;MkoEh66NV8KZom8kK0JdVOUbbR478DL3QlKjfxYd/x+s+LZ/CEw1NR9yZsHQwH+QaGC3WiIbJn0O&#10;HheU9ugfwtlDMlOzxzaY9EttsGPNB+V8Wg4I50Ro1WwymI57feUxMkEJk9F8Oh+POROUUVWz6Wic&#10;J1C8QPmA8Yt0hiWj5oG4ZF1hf4+RylPqU0qqjE6rZq20zk7Ybm51YHugYd/N70bVbapPr7xK05Yd&#10;iOx4VNISCKAVbml1yDSeZEC7zQVfvYKXyIPRcD154v0qLTFbAXY9gxzqBQhuZxuiAotOQnNnGxZP&#10;nqS2dGE8sUHDmZZ0j2TkvAhK/zuPWtOWOkwj6oeSrHjcHAkkmRvXnGi+6MVaEbl7wPgAgTa8orK0&#10;9VTw9w4CkdBfLa3VbDZPqsTsDGdVcsJlZHMZASs6R8ckYuCsd25jPq7UqnWfd9G1Ko/thcyZLu1z&#10;Hs359tLBXPo56+V7s/w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J76vsdcAAAAJAQAADwAAAAAA&#10;AAABACAAAAAiAAAAZHJzL2Rvd25yZXYueG1sUEsBAhQAFAAAAAgAh07iQGsTPElNAgAAtwQAAA4A&#10;AAAAAAAAAQAgAAAAJgEAAGRycy9lMm9Eb2MueG1sUEsFBgAAAAAGAAYAWQEAAOUFAAAAAA==&#10;">
                <v:fill on="t" focussize="0,0"/>
                <v:stroke weight="2pt" color="#243F60" joinstyle="round" startarrowwidth="narrow" startarrowlength="short" endarrowwidth="narrow" endarrowlength="short"/>
                <v:imagedata o:title=""/>
                <o:lock v:ext="edit" aspectratio="f"/>
                <v:textbox inset="7pt,3pt,7pt,3pt">
                  <w:txbxContent>
                    <w:p>
                      <w:pPr>
                        <w:spacing w:before="0" w:after="0" w:line="240" w:lineRule="auto"/>
                        <w:ind w:left="105" w:right="108" w:firstLine="105"/>
                        <w:jc w:val="center"/>
                      </w:pPr>
                      <w:r>
                        <w:rPr>
                          <w:rFonts w:ascii="Times New Roman" w:hAnsi="Times New Roman" w:eastAsia="Times New Roman" w:cs="Times New Roman"/>
                          <w:b/>
                          <w:i w:val="0"/>
                          <w:smallCaps w:val="0"/>
                          <w:strike w:val="0"/>
                          <w:color w:val="544488"/>
                          <w:sz w:val="36"/>
                          <w:vertAlign w:val="baseline"/>
                        </w:rPr>
                        <w:t>The supporting documents for this metric exceed the upload limit of 5Mb. Hence the documents are made available in HEI website and links for the metric is given below.</w:t>
                      </w:r>
                    </w:p>
                    <w:p>
                      <w:pPr>
                        <w:spacing w:before="0" w:after="0" w:line="240" w:lineRule="auto"/>
                        <w:ind w:left="0" w:right="0" w:firstLine="0"/>
                        <w:jc w:val="center"/>
                      </w:pPr>
                    </w:p>
                  </w:txbxContent>
                </v:textbox>
              </v:rect>
            </w:pict>
          </mc:Fallback>
        </mc:AlternateConten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240" w:lineRule="auto"/>
        <w:ind w:left="0" w:right="0" w:firstLine="0"/>
        <w:jc w:val="left"/>
        <w:rPr>
          <w:rFonts w:ascii="Times New Roman" w:hAnsi="Times New Roman" w:eastAsia="Times New Roman" w:cs="Times New Roman"/>
          <w:b/>
          <w:i w:val="0"/>
          <w:smallCaps w:val="0"/>
          <w:strike w:val="0"/>
          <w:color w:val="000000"/>
          <w:sz w:val="13"/>
          <w:szCs w:val="13"/>
          <w:u w:val="none"/>
          <w:shd w:val="clear" w:fill="auto"/>
          <w:vertAlign w:val="baseline"/>
        </w:rPr>
      </w:pPr>
    </w:p>
    <w:tbl>
      <w:tblPr>
        <w:tblStyle w:val="24"/>
        <w:tblW w:w="10036" w:type="dxa"/>
        <w:tblInd w:w="1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3"/>
        <w:gridCol w:w="6987"/>
        <w:gridCol w:w="190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shd w:val="clear" w:color="auto" w:fill="528DD2"/>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0" w:right="0" w:firstLine="0"/>
              <w:jc w:val="left"/>
              <w:rPr>
                <w:rFonts w:ascii="Times New Roman" w:hAnsi="Times New Roman" w:eastAsia="Times New Roman" w:cs="Times New Roman"/>
                <w:b/>
                <w:i w:val="0"/>
                <w:smallCaps w:val="0"/>
                <w:strike w:val="0"/>
                <w:color w:val="000000"/>
                <w:sz w:val="31"/>
                <w:szCs w:val="31"/>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0" w:right="79"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Metric</w:t>
            </w:r>
          </w:p>
        </w:tc>
        <w:tc>
          <w:tcPr>
            <w:shd w:val="clear" w:color="auto" w:fill="528DD2"/>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0" w:right="0" w:firstLine="0"/>
              <w:jc w:val="left"/>
              <w:rPr>
                <w:rFonts w:ascii="Times New Roman" w:hAnsi="Times New Roman" w:eastAsia="Times New Roman" w:cs="Times New Roman"/>
                <w:b/>
                <w:i w:val="0"/>
                <w:smallCaps w:val="0"/>
                <w:strike w:val="0"/>
                <w:color w:val="000000"/>
                <w:sz w:val="31"/>
                <w:szCs w:val="31"/>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740" w:right="274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Parameter</w:t>
            </w:r>
          </w:p>
        </w:tc>
        <w:tc>
          <w:tcPr>
            <w:shd w:val="clear" w:color="auto" w:fill="528DD2"/>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9" w:right="0" w:firstLine="105"/>
              <w:jc w:val="left"/>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Link to</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53" w:right="226" w:firstLine="95"/>
              <w:jc w:val="left"/>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Relevant Document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2" w:hRule="atLeast"/>
        </w:trPr>
        <w:tc>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36"/>
                <w:szCs w:val="36"/>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36"/>
                <w:szCs w:val="36"/>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ascii="Times New Roman" w:hAnsi="Times New Roman" w:eastAsia="Times New Roman" w:cs="Times New Roman"/>
                <w:b/>
                <w:i w:val="0"/>
                <w:smallCaps w:val="0"/>
                <w:strike w:val="0"/>
                <w:color w:val="000000"/>
                <w:sz w:val="39"/>
                <w:szCs w:val="39"/>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 w:right="79"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6.1.1</w:t>
            </w:r>
          </w:p>
        </w:tc>
        <w:tc>
          <w:tcPr>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5" w:right="82" w:firstLine="0"/>
              <w:jc w:val="both"/>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32"/>
                <w:szCs w:val="32"/>
                <w:u w:val="none"/>
                <w:shd w:val="clear" w:fill="auto"/>
                <w:vertAlign w:val="baseline"/>
                <w:rtl w:val="0"/>
              </w:rPr>
              <w:t xml:space="preserve">The governance and leadership is in accordance with vision and mission of the institution and it is visible in various institutional practices such as decentralization and participation in the institutional governance </w:t>
            </w:r>
          </w:p>
        </w:tc>
        <w:tc>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36"/>
                <w:szCs w:val="36"/>
                <w:u w:val="singl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36"/>
                <w:szCs w:val="36"/>
                <w:u w:val="singl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center"/>
              <w:rPr>
                <w:rFonts w:ascii="Times New Roman" w:hAnsi="Times New Roman" w:eastAsia="Times New Roman" w:cs="Times New Roman"/>
                <w:b w:val="0"/>
                <w:i w:val="0"/>
                <w:smallCaps w:val="0"/>
                <w:strike w:val="0"/>
                <w:color w:val="000000"/>
                <w:sz w:val="39"/>
                <w:szCs w:val="39"/>
                <w:u w:val="singl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Pr>
              <w:fldChar w:fldCharType="begin"/>
            </w:r>
            <w:r>
              <w:rPr>
                <w:rFonts w:ascii="Times New Roman" w:hAnsi="Times New Roman" w:eastAsia="Times New Roman" w:cs="Times New Roman"/>
                <w:b/>
                <w:i w:val="0"/>
                <w:smallCaps w:val="0"/>
                <w:strike w:val="0"/>
                <w:color w:val="000000"/>
                <w:sz w:val="32"/>
                <w:szCs w:val="32"/>
                <w:u w:val="none"/>
                <w:shd w:val="clear" w:fill="auto"/>
                <w:vertAlign w:val="baseline"/>
              </w:rPr>
              <w:instrText xml:space="preserve"> HYPERLINK "http://www.easacollege.com/assets/naac/Criterion 6/6.1.1/6.1.1/index.pdf" </w:instrText>
            </w:r>
            <w:r>
              <w:rPr>
                <w:rFonts w:ascii="Times New Roman" w:hAnsi="Times New Roman" w:eastAsia="Times New Roman" w:cs="Times New Roman"/>
                <w:b/>
                <w:i w:val="0"/>
                <w:smallCaps w:val="0"/>
                <w:strike w:val="0"/>
                <w:color w:val="000000"/>
                <w:sz w:val="32"/>
                <w:szCs w:val="32"/>
                <w:u w:val="none"/>
                <w:shd w:val="clear" w:fill="auto"/>
                <w:vertAlign w:val="baseline"/>
              </w:rPr>
              <w:fldChar w:fldCharType="separate"/>
            </w:r>
            <w:r>
              <w:rPr>
                <w:rStyle w:val="14"/>
                <w:rFonts w:ascii="Times New Roman" w:hAnsi="Times New Roman" w:eastAsia="Times New Roman" w:cs="Times New Roman"/>
                <w:b/>
                <w:i w:val="0"/>
                <w:smallCaps w:val="0"/>
                <w:strike w:val="0"/>
                <w:color w:val="000000"/>
                <w:sz w:val="32"/>
                <w:szCs w:val="32"/>
                <w:shd w:val="clear" w:fill="auto"/>
                <w:vertAlign w:val="baseline"/>
                <w:rtl w:val="0"/>
              </w:rPr>
              <w:t>View</w:t>
            </w:r>
            <w:r>
              <w:rPr>
                <w:rFonts w:ascii="Times New Roman" w:hAnsi="Times New Roman" w:eastAsia="Times New Roman" w:cs="Times New Roman"/>
                <w:b/>
                <w:i w:val="0"/>
                <w:smallCaps w:val="0"/>
                <w:strike w:val="0"/>
                <w:color w:val="000000"/>
                <w:sz w:val="32"/>
                <w:szCs w:val="32"/>
                <w:u w:val="none"/>
                <w:shd w:val="clear" w:fill="auto"/>
                <w:vertAlign w:val="baseline"/>
              </w:rPr>
              <w:fldChar w:fldCharType="end"/>
            </w:r>
            <w:bookmarkStart w:id="0" w:name="_GoBack"/>
            <w:bookmarkEnd w:id="0"/>
          </w:p>
        </w:tc>
      </w:tr>
    </w:tbl>
    <w:p/>
    <w:p/>
    <w:p/>
    <w:p/>
    <w:p/>
    <w:p/>
    <w:p/>
    <w:p/>
    <w:p/>
    <w:p/>
    <w:p/>
    <w:p/>
    <w:p/>
    <w:p/>
    <w:p/>
    <w:p/>
    <w:p/>
    <w:p/>
    <w:sectPr>
      <w:headerReference r:id="rId5" w:type="first"/>
      <w:footerReference r:id="rId8" w:type="first"/>
      <w:headerReference r:id="rId3" w:type="default"/>
      <w:footerReference r:id="rId6" w:type="default"/>
      <w:headerReference r:id="rId4" w:type="even"/>
      <w:footerReference r:id="rId7" w:type="even"/>
      <w:pgSz w:w="11910" w:h="16840"/>
      <w:pgMar w:top="500" w:right="680" w:bottom="280" w:left="9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center"/>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val="0"/>
        <w:i w:val="0"/>
        <w:smallCaps w:val="0"/>
        <w:strike w:val="0"/>
        <w:color w:val="000000"/>
        <w:sz w:val="22"/>
        <w:szCs w:val="22"/>
        <w:u w:val="none"/>
        <w:shd w:val="clear" w:fill="auto"/>
        <w:vertAlign w:val="baseline"/>
      </w:rPr>
      <w:drawing>
        <wp:inline distT="0" distB="0" distL="0" distR="0">
          <wp:extent cx="5730240" cy="92202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
                  <a:srcRect/>
                  <a:stretch>
                    <a:fillRect/>
                  </a:stretch>
                </pic:blipFill>
                <pic:spPr>
                  <a:xfrm>
                    <a:off x="0" y="0"/>
                    <a:ext cx="5730240" cy="922020"/>
                  </a:xfrm>
                  <a:prstGeom prst="rect">
                    <a:avLst/>
                  </a:prstGeom>
                </pic:spPr>
              </pic:pic>
            </a:graphicData>
          </a:graphic>
        </wp:inline>
      </w:drawing>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148B41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1"/>
    <w:semiHidden/>
    <w:unhideWhenUsed/>
    <w:qFormat/>
    <w:uiPriority w:val="99"/>
    <w:rPr>
      <w:rFonts w:ascii="Tahoma" w:hAnsi="Tahoma" w:cs="Tahoma"/>
      <w:sz w:val="16"/>
      <w:szCs w:val="16"/>
    </w:rPr>
  </w:style>
  <w:style w:type="paragraph" w:styleId="11">
    <w:name w:val="Body Text"/>
    <w:basedOn w:val="1"/>
    <w:qFormat/>
    <w:uiPriority w:val="1"/>
    <w:rPr>
      <w:b/>
      <w:bCs/>
      <w:sz w:val="40"/>
      <w:szCs w:val="40"/>
    </w:rPr>
  </w:style>
  <w:style w:type="paragraph" w:styleId="12">
    <w:name w:val="footer"/>
    <w:basedOn w:val="1"/>
    <w:link w:val="23"/>
    <w:semiHidden/>
    <w:unhideWhenUsed/>
    <w:qFormat/>
    <w:uiPriority w:val="99"/>
    <w:pPr>
      <w:tabs>
        <w:tab w:val="center" w:pos="4513"/>
        <w:tab w:val="right" w:pos="9026"/>
      </w:tabs>
    </w:pPr>
  </w:style>
  <w:style w:type="paragraph" w:styleId="13">
    <w:name w:val="header"/>
    <w:basedOn w:val="1"/>
    <w:link w:val="22"/>
    <w:unhideWhenUsed/>
    <w:qFormat/>
    <w:uiPriority w:val="99"/>
    <w:pPr>
      <w:tabs>
        <w:tab w:val="center" w:pos="4513"/>
        <w:tab w:val="right" w:pos="9026"/>
      </w:tabs>
    </w:pPr>
  </w:style>
  <w:style w:type="character" w:styleId="14">
    <w:name w:val="Hyperlink"/>
    <w:basedOn w:val="8"/>
    <w:unhideWhenUsed/>
    <w:qFormat/>
    <w:uiPriority w:val="99"/>
    <w:rPr>
      <w:color w:val="0000FF" w:themeColor="hyperlink"/>
      <w:u w:val="single"/>
      <w14:textFill>
        <w14:solidFill>
          <w14:schemeClr w14:val="hlink"/>
        </w14:solidFill>
      </w14:textFill>
    </w:rPr>
  </w:style>
  <w:style w:type="paragraph" w:styleId="15">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6">
    <w:name w:val="Table Grid"/>
    <w:basedOn w:val="17"/>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7">
    <w:name w:val="Table Normal1"/>
    <w:uiPriority w:val="0"/>
  </w:style>
  <w:style w:type="paragraph" w:styleId="18">
    <w:name w:val="Title"/>
    <w:basedOn w:val="1"/>
    <w:next w:val="1"/>
    <w:uiPriority w:val="0"/>
    <w:pPr>
      <w:keepNext/>
      <w:keepLines/>
      <w:pageBreakBefore w:val="0"/>
      <w:spacing w:before="480" w:after="120"/>
    </w:pPr>
    <w:rPr>
      <w:b/>
      <w:sz w:val="72"/>
      <w:szCs w:val="72"/>
    </w:rPr>
  </w:style>
  <w:style w:type="paragraph" w:styleId="19">
    <w:name w:val="List Paragraph"/>
    <w:basedOn w:val="1"/>
    <w:qFormat/>
    <w:uiPriority w:val="1"/>
  </w:style>
  <w:style w:type="paragraph" w:customStyle="1" w:styleId="20">
    <w:name w:val="Table Paragraph"/>
    <w:basedOn w:val="1"/>
    <w:qFormat/>
    <w:uiPriority w:val="1"/>
  </w:style>
  <w:style w:type="character" w:customStyle="1" w:styleId="21">
    <w:name w:val="Balloon Text Char"/>
    <w:basedOn w:val="8"/>
    <w:link w:val="10"/>
    <w:semiHidden/>
    <w:qFormat/>
    <w:uiPriority w:val="99"/>
    <w:rPr>
      <w:rFonts w:ascii="Tahoma" w:hAnsi="Tahoma" w:eastAsia="Times New Roman" w:cs="Tahoma"/>
      <w:sz w:val="16"/>
      <w:szCs w:val="16"/>
    </w:rPr>
  </w:style>
  <w:style w:type="character" w:customStyle="1" w:styleId="22">
    <w:name w:val="Header Char"/>
    <w:basedOn w:val="8"/>
    <w:link w:val="13"/>
    <w:qFormat/>
    <w:uiPriority w:val="99"/>
    <w:rPr>
      <w:rFonts w:ascii="Times New Roman" w:hAnsi="Times New Roman" w:eastAsia="Times New Roman" w:cs="Times New Roman"/>
    </w:rPr>
  </w:style>
  <w:style w:type="character" w:customStyle="1" w:styleId="23">
    <w:name w:val="Footer Char"/>
    <w:basedOn w:val="8"/>
    <w:link w:val="12"/>
    <w:semiHidden/>
    <w:uiPriority w:val="99"/>
    <w:rPr>
      <w:rFonts w:ascii="Times New Roman" w:hAnsi="Times New Roman" w:eastAsia="Times New Roman" w:cs="Times New Roman"/>
    </w:rPr>
  </w:style>
  <w:style w:type="table" w:customStyle="1" w:styleId="24">
    <w:name w:val="_Style 24"/>
    <w:basedOn w:val="17"/>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W5chn+dzEkJOScXd8Y27l6QPqrw==">AMUW2mU6FvdadzX/ySuGJFJRzjgztouyVu3OjBiuQwrfQauILC2BBY+qh3IzhbSLwfWqpyjSh4PMZCp+ahkjah/QYzf+NiGtMGGxgMCoouyD8hbOkIQ6w1g=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Office_11.2.0.11498_F1E327BC-269C-435d-A152-05C5408002CA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2023-02-18T06:05:00Z</dcterms:created>
  <dc:creator>GRTOFFICE4</dc:creator>
  <cp:lastModifiedBy>Kambaa</cp:lastModifiedBy>
  <dcterms:modified xsi:type="dcterms:W3CDTF">2023-03-17T07:48:10Z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2023-01-23T00:00:00Z</vt:filetime>
  </property>
  <property fmtid="{D5CDD505-2E9C-101B-9397-08002B2CF9AE}" pid="3" name="Creator">
    <vt:lpwstr>Microsoft® Word 2016</vt:lpwstr>
  </property>
  <property fmtid="{D5CDD505-2E9C-101B-9397-08002B2CF9AE}" pid="4" name="LastSaved">
    <vt:filetime>2023-02-18T00:00:00Z</vt:filetime>
  </property>
  <property fmtid="{D5CDD505-2E9C-101B-9397-08002B2CF9AE}" pid="5" name="KSOProductBuildVer">
    <vt:lpwstr>1033-11.2.0.11498</vt:lpwstr>
  </property>
  <property fmtid="{D5CDD505-2E9C-101B-9397-08002B2CF9AE}" pid="6" name="ICV">
    <vt:lpwstr>69817CC09897492A982CE6AE68D2ED3C</vt:lpwstr>
  </property>
</Properties>
</file>