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auto"/>
        <w:rPr>
          <w:rFonts w:ascii="Cambria" w:hAnsi="Cambria" w:eastAsia="Cambria" w:cs="Cambria"/>
          <w:b/>
          <w:sz w:val="18"/>
          <w:szCs w:val="18"/>
        </w:rPr>
      </w:pPr>
    </w:p>
    <w:p>
      <w:pPr>
        <w:widowControl w:val="0"/>
        <w:spacing w:before="11" w:line="240" w:lineRule="auto"/>
        <w:rPr>
          <w:rFonts w:ascii="Cambria" w:hAnsi="Cambria" w:eastAsia="Cambria" w:cs="Cambria"/>
          <w:b/>
          <w:sz w:val="19"/>
          <w:szCs w:val="19"/>
        </w:rPr>
      </w:pP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7.1.1 Measures initiated by the Institution for the promotion of gender equity and Institutional initiatives to celebrate / organize national and international commemorative days, events and festivals during the last five years.</w:t>
      </w:r>
    </w:p>
    <w:p>
      <w:pPr>
        <w:widowControl w:val="0"/>
        <w:spacing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5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4"/>
        <w:tblW w:w="9825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990"/>
        <w:gridCol w:w="16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lef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S.No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ind w:left="349" w:firstLine="105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349" w:firstLine="105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ind w:left="720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right="79" w:hanging="360"/>
              <w:jc w:val="left"/>
              <w:rPr>
                <w:rFonts w:ascii="Times New Roman" w:hAnsi="Times New Roman" w:eastAsia="Times New Roman" w:cs="Times New Roman"/>
                <w:sz w:val="32"/>
                <w:szCs w:val="32"/>
                <w:u w:val="none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ind w:left="0" w:right="82" w:firstLine="0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</w:t>
            </w:r>
          </w:p>
          <w:p>
            <w:pPr>
              <w:widowControl w:val="0"/>
              <w:spacing w:line="240" w:lineRule="auto"/>
              <w:ind w:left="0" w:right="82" w:firstLine="0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Promotion Of Gender Equity</w:t>
            </w: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instrText xml:space="preserve"> HYPERLINK "http://easacollege.com/assets/naac/criterion-7/7.1.1/7.1.1.1.pdf"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ind w:left="720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hAnsi="Times New Roman" w:eastAsia="Times New Roman" w:cs="Times New Roman"/>
                <w:sz w:val="32"/>
                <w:szCs w:val="32"/>
                <w:u w:val="none"/>
              </w:rPr>
            </w:pP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Commemorative Days</w:t>
            </w: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instrText xml:space="preserve"> HYPERLINK "http://easacollege.com/assets/naac/criterion-7/7.1.1/7.1.1.2.pdf"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end"/>
            </w:r>
            <w:bookmarkStart w:id="0" w:name="_GoBack"/>
            <w:bookmarkEnd w:id="0"/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A41339F"/>
    <w:rsid w:val="7B447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</Words>
  <Characters>262</Characters>
  <TotalTime>2</TotalTime>
  <ScaleCrop>false</ScaleCrop>
  <LinksUpToDate>false</LinksUpToDate>
  <CharactersWithSpaces>298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2023-03-15T13:51:00Z</dcterms:created>
  <dc:creator>KI PC</dc:creator>
  <cp:lastModifiedBy>Kambaa</cp:lastModifiedBy>
  <dcterms:modified xsi:type="dcterms:W3CDTF">2023-03-16T10:28:42Z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4C1C9FD6E2574381AECEC4C8A740A8B1</vt:lpwstr>
  </property>
</Properties>
</file>