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30" w:right="-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2326" cy="864679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26" cy="86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7"/>
        <w:rPr>
          <w:sz w:val="25"/>
        </w:rPr>
      </w:pPr>
    </w:p>
    <w:p>
      <w:pPr>
        <w:pStyle w:val="BodyText"/>
        <w:tabs>
          <w:tab w:pos="2801" w:val="left" w:leader="none"/>
          <w:tab w:pos="9039" w:val="left" w:leader="none"/>
        </w:tabs>
        <w:spacing w:before="90"/>
        <w:ind w:right="19"/>
        <w:jc w:val="center"/>
      </w:pPr>
      <w:r>
        <w:rPr>
          <w:b w:val="0"/>
          <w:color w:val="002060"/>
          <w:shd w:fill="8EAADA" w:color="auto" w:val="clear"/>
        </w:rPr>
        <w:t> </w:t>
        <w:tab/>
      </w:r>
      <w:r>
        <w:rPr>
          <w:color w:val="002060"/>
          <w:shd w:fill="8EAADA" w:color="auto" w:val="clear"/>
        </w:rPr>
        <w:t>NAAC</w:t>
      </w:r>
      <w:r>
        <w:rPr>
          <w:color w:val="002060"/>
          <w:spacing w:val="-6"/>
          <w:shd w:fill="8EAADA" w:color="auto" w:val="clear"/>
        </w:rPr>
        <w:t> </w:t>
      </w:r>
      <w:r>
        <w:rPr>
          <w:color w:val="002060"/>
          <w:shd w:fill="8EAADA" w:color="auto" w:val="clear"/>
        </w:rPr>
        <w:t>DVV</w:t>
      </w:r>
      <w:r>
        <w:rPr>
          <w:color w:val="002060"/>
          <w:spacing w:val="-5"/>
          <w:shd w:fill="8EAADA" w:color="auto" w:val="clear"/>
        </w:rPr>
        <w:t> </w:t>
      </w:r>
      <w:r>
        <w:rPr>
          <w:color w:val="002060"/>
          <w:shd w:fill="8EAADA" w:color="auto" w:val="clear"/>
        </w:rPr>
        <w:t>CLARIFICATIONS</w:t>
        <w:tab/>
      </w:r>
    </w:p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11"/>
        <w:rPr>
          <w:b/>
          <w:sz w:val="23"/>
        </w:rPr>
      </w:pPr>
    </w:p>
    <w:p>
      <w:pPr>
        <w:pStyle w:val="BodyText"/>
        <w:ind w:left="1177" w:right="1209"/>
        <w:jc w:val="center"/>
      </w:pPr>
      <w:r>
        <w:rPr>
          <w:color w:val="002060"/>
        </w:rPr>
        <w:t>CRITERION</w:t>
      </w:r>
      <w:r>
        <w:rPr>
          <w:color w:val="002060"/>
          <w:spacing w:val="-6"/>
        </w:rPr>
        <w:t> </w:t>
      </w:r>
      <w:r>
        <w:rPr>
          <w:color w:val="002060"/>
        </w:rPr>
        <w:t>–</w:t>
      </w:r>
      <w:r>
        <w:rPr>
          <w:color w:val="002060"/>
          <w:spacing w:val="-6"/>
        </w:rPr>
        <w:t> </w:t>
      </w:r>
      <w:r>
        <w:rPr>
          <w:color w:val="002060"/>
        </w:rPr>
        <w:t>2</w:t>
      </w:r>
      <w:r>
        <w:rPr>
          <w:color w:val="002060"/>
          <w:spacing w:val="-6"/>
        </w:rPr>
        <w:t> </w:t>
      </w:r>
      <w:r>
        <w:rPr>
          <w:color w:val="002060"/>
        </w:rPr>
        <w:t>TEACHING</w:t>
      </w:r>
      <w:r>
        <w:rPr>
          <w:color w:val="002060"/>
          <w:spacing w:val="-6"/>
        </w:rPr>
        <w:t> </w:t>
      </w:r>
      <w:r>
        <w:rPr>
          <w:color w:val="002060"/>
        </w:rPr>
        <w:t>-</w:t>
      </w:r>
      <w:r>
        <w:rPr>
          <w:color w:val="002060"/>
          <w:spacing w:val="-6"/>
        </w:rPr>
        <w:t> </w:t>
      </w:r>
      <w:r>
        <w:rPr>
          <w:color w:val="002060"/>
        </w:rPr>
        <w:t>LEARNING</w:t>
      </w:r>
      <w:r>
        <w:rPr>
          <w:color w:val="002060"/>
          <w:spacing w:val="-6"/>
        </w:rPr>
        <w:t> </w:t>
      </w:r>
      <w:r>
        <w:rPr>
          <w:color w:val="002060"/>
        </w:rPr>
        <w:t>AND</w:t>
      </w:r>
      <w:r>
        <w:rPr>
          <w:color w:val="002060"/>
          <w:spacing w:val="-6"/>
        </w:rPr>
        <w:t> </w:t>
      </w:r>
      <w:r>
        <w:rPr>
          <w:color w:val="002060"/>
        </w:rPr>
        <w:t>EVALUATION</w:t>
      </w:r>
    </w:p>
    <w:p>
      <w:pPr>
        <w:spacing w:line="240" w:lineRule="auto" w:before="10"/>
        <w:rPr>
          <w:b/>
          <w:sz w:val="25"/>
        </w:rPr>
      </w:pPr>
    </w:p>
    <w:p>
      <w:pPr>
        <w:pStyle w:val="BodyText"/>
        <w:ind w:left="1177" w:right="1209"/>
        <w:jc w:val="center"/>
      </w:pPr>
      <w:r>
        <w:rPr>
          <w:color w:val="002060"/>
        </w:rPr>
        <w:t>Key</w:t>
      </w:r>
      <w:r>
        <w:rPr>
          <w:color w:val="002060"/>
          <w:spacing w:val="-3"/>
        </w:rPr>
        <w:t> </w:t>
      </w:r>
      <w:r>
        <w:rPr>
          <w:color w:val="002060"/>
        </w:rPr>
        <w:t>Indicator</w:t>
      </w:r>
      <w:r>
        <w:rPr>
          <w:color w:val="002060"/>
          <w:spacing w:val="-3"/>
        </w:rPr>
        <w:t> </w:t>
      </w:r>
      <w:r>
        <w:rPr>
          <w:color w:val="002060"/>
        </w:rPr>
        <w:t>–</w:t>
      </w:r>
      <w:r>
        <w:rPr>
          <w:color w:val="002060"/>
          <w:spacing w:val="-3"/>
        </w:rPr>
        <w:t> </w:t>
      </w:r>
      <w:r>
        <w:rPr>
          <w:color w:val="002060"/>
        </w:rPr>
        <w:t>2.2</w:t>
      </w:r>
      <w:r>
        <w:rPr>
          <w:color w:val="002060"/>
          <w:spacing w:val="-3"/>
        </w:rPr>
        <w:t> </w:t>
      </w:r>
      <w:r>
        <w:rPr>
          <w:color w:val="002060"/>
        </w:rPr>
        <w:t>Student</w:t>
      </w:r>
      <w:r>
        <w:rPr>
          <w:color w:val="002060"/>
          <w:spacing w:val="-2"/>
        </w:rPr>
        <w:t> </w:t>
      </w:r>
      <w:r>
        <w:rPr>
          <w:color w:val="002060"/>
        </w:rPr>
        <w:t>-</w:t>
      </w:r>
      <w:r>
        <w:rPr>
          <w:color w:val="002060"/>
          <w:spacing w:val="-3"/>
        </w:rPr>
        <w:t> </w:t>
      </w:r>
      <w:r>
        <w:rPr>
          <w:color w:val="002060"/>
        </w:rPr>
        <w:t>Teacher</w:t>
      </w:r>
      <w:r>
        <w:rPr>
          <w:color w:val="002060"/>
          <w:spacing w:val="-3"/>
        </w:rPr>
        <w:t> </w:t>
      </w:r>
      <w:r>
        <w:rPr>
          <w:color w:val="002060"/>
        </w:rPr>
        <w:t>Ratio</w:t>
      </w:r>
    </w:p>
    <w:p>
      <w:pPr>
        <w:spacing w:line="240" w:lineRule="auto" w:before="7" w:after="1"/>
        <w:rPr>
          <w:b/>
          <w:sz w:val="24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840"/>
      </w:tblGrid>
      <w:tr>
        <w:trPr>
          <w:trHeight w:val="409" w:hRule="atLeast"/>
        </w:trPr>
        <w:tc>
          <w:tcPr>
            <w:tcW w:w="2160" w:type="dxa"/>
            <w:shd w:val="clear" w:color="auto" w:fill="FFFF00"/>
          </w:tcPr>
          <w:p>
            <w:pPr>
              <w:pStyle w:val="TableParagraph"/>
              <w:spacing w:before="5"/>
              <w:ind w:left="555"/>
              <w:rPr>
                <w:b/>
                <w:sz w:val="24"/>
              </w:rPr>
            </w:pPr>
            <w:r>
              <w:rPr>
                <w:b/>
                <w:sz w:val="24"/>
              </w:rPr>
              <w:t>Metric ID</w:t>
            </w:r>
          </w:p>
        </w:tc>
        <w:tc>
          <w:tcPr>
            <w:tcW w:w="6840" w:type="dxa"/>
            <w:shd w:val="clear" w:color="auto" w:fill="FFFF00"/>
          </w:tcPr>
          <w:p>
            <w:pPr>
              <w:pStyle w:val="TableParagraph"/>
              <w:spacing w:before="5"/>
              <w:ind w:left="2811" w:right="28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Particulars</w:t>
            </w:r>
          </w:p>
        </w:tc>
      </w:tr>
      <w:tr>
        <w:trPr>
          <w:trHeight w:val="810" w:hRule="atLeast"/>
        </w:trPr>
        <w:tc>
          <w:tcPr>
            <w:tcW w:w="2160" w:type="dxa"/>
          </w:tcPr>
          <w:p>
            <w:pPr>
              <w:pStyle w:val="TableParagraph"/>
              <w:spacing w:line="270" w:lineRule="exact"/>
              <w:ind w:left="704"/>
              <w:rPr>
                <w:b/>
                <w:sz w:val="24"/>
              </w:rPr>
            </w:pPr>
            <w:r>
              <w:rPr>
                <w:b/>
                <w:sz w:val="24"/>
              </w:rPr>
              <w:t>2.2.1</w:t>
            </w:r>
          </w:p>
        </w:tc>
        <w:tc>
          <w:tcPr>
            <w:tcW w:w="6840" w:type="dxa"/>
          </w:tcPr>
          <w:p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Full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Teacher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Ratio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(Data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latest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completed</w:t>
            </w:r>
          </w:p>
          <w:p>
            <w:pPr>
              <w:pStyle w:val="TableParagraph"/>
              <w:spacing w:before="138"/>
              <w:rPr>
                <w:b/>
                <w:sz w:val="24"/>
              </w:rPr>
            </w:pPr>
            <w:r>
              <w:rPr>
                <w:b/>
                <w:sz w:val="24"/>
              </w:rPr>
              <w:t>academic year)</w:t>
            </w: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ind w:left="100"/>
      </w:pPr>
      <w:r>
        <w:rPr/>
        <w:t>HEI Input:</w:t>
      </w:r>
    </w:p>
    <w:p>
      <w:pPr>
        <w:tabs>
          <w:tab w:pos="8019" w:val="left" w:leader="none"/>
          <w:tab w:pos="8668" w:val="right" w:leader="none"/>
        </w:tabs>
        <w:spacing w:line="362" w:lineRule="auto" w:before="0"/>
        <w:ind w:left="820" w:right="589" w:firstLine="0"/>
        <w:jc w:val="left"/>
        <w:rPr>
          <w:sz w:val="32"/>
        </w:rPr>
      </w:pPr>
      <w:r>
        <w:rPr>
          <w:sz w:val="32"/>
        </w:rPr>
        <w:t>Number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students</w:t>
      </w:r>
      <w:r>
        <w:rPr>
          <w:spacing w:val="-5"/>
          <w:sz w:val="32"/>
        </w:rPr>
        <w:t> </w:t>
      </w:r>
      <w:r>
        <w:rPr>
          <w:sz w:val="32"/>
        </w:rPr>
        <w:t>(inclusive</w:t>
      </w:r>
      <w:r>
        <w:rPr>
          <w:spacing w:val="-5"/>
          <w:sz w:val="32"/>
        </w:rPr>
        <w:t> </w:t>
      </w:r>
      <w:r>
        <w:rPr>
          <w:sz w:val="32"/>
        </w:rPr>
        <w:t>of</w:t>
      </w:r>
      <w:r>
        <w:rPr>
          <w:spacing w:val="-5"/>
          <w:sz w:val="32"/>
        </w:rPr>
        <w:t> </w:t>
      </w:r>
      <w:r>
        <w:rPr>
          <w:sz w:val="32"/>
        </w:rPr>
        <w:t>all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programmes)</w:t>
        <w:tab/>
        <w:t>: 819</w:t>
      </w:r>
      <w:r>
        <w:rPr>
          <w:spacing w:val="-77"/>
          <w:sz w:val="32"/>
        </w:rPr>
        <w:t> </w:t>
      </w:r>
      <w:r>
        <w:rPr>
          <w:sz w:val="32"/>
        </w:rPr>
        <w:t>Number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2"/>
          <w:sz w:val="32"/>
        </w:rPr>
        <w:t> </w:t>
      </w:r>
      <w:r>
        <w:rPr>
          <w:sz w:val="32"/>
        </w:rPr>
        <w:t>full</w:t>
      </w:r>
      <w:r>
        <w:rPr>
          <w:spacing w:val="-2"/>
          <w:sz w:val="32"/>
        </w:rPr>
        <w:t> </w:t>
      </w:r>
      <w:r>
        <w:rPr>
          <w:sz w:val="32"/>
        </w:rPr>
        <w:t>time</w:t>
      </w:r>
      <w:r>
        <w:rPr>
          <w:spacing w:val="-3"/>
          <w:sz w:val="32"/>
        </w:rPr>
        <w:t> </w:t>
      </w:r>
      <w:r>
        <w:rPr>
          <w:sz w:val="32"/>
        </w:rPr>
        <w:t>teachers</w:t>
      </w:r>
      <w:r>
        <w:rPr>
          <w:spacing w:val="-2"/>
          <w:sz w:val="32"/>
        </w:rPr>
        <w:t> </w:t>
      </w:r>
      <w:r>
        <w:rPr>
          <w:sz w:val="32"/>
        </w:rPr>
        <w:t>in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3"/>
          <w:sz w:val="32"/>
        </w:rPr>
        <w:t> </w:t>
      </w:r>
      <w:r>
        <w:rPr>
          <w:sz w:val="32"/>
        </w:rPr>
        <w:t>Institution</w:t>
        <w:tab/>
        <w:tab/>
        <w:t>108</w:t>
      </w:r>
    </w:p>
    <w:p>
      <w:pPr>
        <w:pStyle w:val="Title"/>
        <w:spacing w:before="560"/>
        <w:ind w:right="1209"/>
        <w:jc w:val="center"/>
      </w:pPr>
      <w:r>
        <w:rPr>
          <w:color w:val="002060"/>
        </w:rPr>
        <w:t>Student</w:t>
      </w:r>
      <w:r>
        <w:rPr>
          <w:color w:val="002060"/>
          <w:spacing w:val="-8"/>
        </w:rPr>
        <w:t> </w:t>
      </w:r>
      <w:r>
        <w:rPr>
          <w:color w:val="002060"/>
        </w:rPr>
        <w:t>Full</w:t>
      </w:r>
      <w:r>
        <w:rPr>
          <w:color w:val="002060"/>
          <w:spacing w:val="-7"/>
        </w:rPr>
        <w:t> </w:t>
      </w:r>
      <w:r>
        <w:rPr>
          <w:color w:val="002060"/>
        </w:rPr>
        <w:t>Time</w:t>
      </w:r>
      <w:r>
        <w:rPr>
          <w:color w:val="002060"/>
          <w:spacing w:val="-8"/>
        </w:rPr>
        <w:t> </w:t>
      </w:r>
      <w:r>
        <w:rPr>
          <w:color w:val="002060"/>
        </w:rPr>
        <w:t>Teacher</w:t>
      </w:r>
      <w:r>
        <w:rPr>
          <w:color w:val="002060"/>
          <w:spacing w:val="-7"/>
        </w:rPr>
        <w:t> </w:t>
      </w:r>
      <w:r>
        <w:rPr>
          <w:color w:val="002060"/>
        </w:rPr>
        <w:t>Ratio</w:t>
      </w:r>
      <w:r>
        <w:rPr>
          <w:color w:val="002060"/>
          <w:spacing w:val="-8"/>
        </w:rPr>
        <w:t> </w:t>
      </w:r>
      <w:r>
        <w:rPr>
          <w:color w:val="002060"/>
        </w:rPr>
        <w:t>=</w:t>
      </w:r>
      <w:r>
        <w:rPr>
          <w:color w:val="002060"/>
          <w:spacing w:val="-7"/>
        </w:rPr>
        <w:t> </w:t>
      </w:r>
      <w:r>
        <w:rPr>
          <w:color w:val="002060"/>
        </w:rPr>
        <w:t>819</w:t>
      </w:r>
      <w:r>
        <w:rPr>
          <w:color w:val="002060"/>
          <w:spacing w:val="-7"/>
        </w:rPr>
        <w:t> </w:t>
      </w:r>
      <w:r>
        <w:rPr>
          <w:color w:val="002060"/>
        </w:rPr>
        <w:t>:</w:t>
      </w:r>
      <w:r>
        <w:rPr>
          <w:color w:val="002060"/>
          <w:spacing w:val="-8"/>
        </w:rPr>
        <w:t> </w:t>
      </w:r>
      <w:r>
        <w:rPr>
          <w:color w:val="002060"/>
        </w:rPr>
        <w:t>108</w:t>
      </w:r>
    </w:p>
    <w:p>
      <w:pPr>
        <w:pStyle w:val="Title"/>
        <w:ind w:left="5908"/>
      </w:pPr>
      <w:r>
        <w:rPr>
          <w:color w:val="002060"/>
        </w:rPr>
        <w:t>=</w:t>
      </w:r>
      <w:r>
        <w:rPr>
          <w:color w:val="002060"/>
          <w:spacing w:val="-3"/>
        </w:rPr>
        <w:t> </w:t>
      </w:r>
      <w:r>
        <w:rPr>
          <w:color w:val="002060"/>
        </w:rPr>
        <w:t>7.58</w:t>
      </w:r>
      <w:r>
        <w:rPr>
          <w:color w:val="002060"/>
          <w:spacing w:val="-2"/>
        </w:rPr>
        <w:t> </w:t>
      </w:r>
      <w:r>
        <w:rPr>
          <w:color w:val="002060"/>
        </w:rPr>
        <w:t>:1</w:t>
      </w:r>
    </w:p>
    <w:p>
      <w:pPr>
        <w:spacing w:line="240" w:lineRule="auto" w:before="4" w:after="0"/>
        <w:rPr>
          <w:b/>
          <w:sz w:val="29"/>
        </w:rPr>
      </w:pPr>
    </w:p>
    <w:tbl>
      <w:tblPr>
        <w:tblW w:w="0" w:type="auto"/>
        <w:jc w:val="left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0"/>
        <w:gridCol w:w="4220"/>
        <w:gridCol w:w="1240"/>
      </w:tblGrid>
      <w:tr>
        <w:trPr>
          <w:trHeight w:val="389" w:hRule="atLeast"/>
        </w:trPr>
        <w:tc>
          <w:tcPr>
            <w:tcW w:w="3540" w:type="dxa"/>
            <w:shd w:val="clear" w:color="auto" w:fill="FFFF00"/>
          </w:tcPr>
          <w:p>
            <w:pPr>
              <w:pStyle w:val="TableParagraph"/>
              <w:spacing w:line="273" w:lineRule="exact"/>
              <w:ind w:left="802"/>
              <w:rPr>
                <w:b/>
                <w:sz w:val="24"/>
              </w:rPr>
            </w:pPr>
            <w:r>
              <w:rPr>
                <w:b/>
                <w:sz w:val="24"/>
              </w:rPr>
              <w:t>DVV Clarifications</w:t>
            </w:r>
          </w:p>
        </w:tc>
        <w:tc>
          <w:tcPr>
            <w:tcW w:w="4220" w:type="dxa"/>
            <w:shd w:val="clear" w:color="auto" w:fill="FFFF00"/>
          </w:tcPr>
          <w:p>
            <w:pPr>
              <w:pStyle w:val="TableParagraph"/>
              <w:spacing w:line="273" w:lineRule="exact"/>
              <w:ind w:left="1377"/>
              <w:rPr>
                <w:b/>
                <w:sz w:val="24"/>
              </w:rPr>
            </w:pPr>
            <w:r>
              <w:rPr>
                <w:b/>
                <w:sz w:val="24"/>
              </w:rPr>
              <w:t>HEI Response</w:t>
            </w:r>
          </w:p>
        </w:tc>
        <w:tc>
          <w:tcPr>
            <w:tcW w:w="1240" w:type="dxa"/>
            <w:shd w:val="clear" w:color="auto" w:fill="FFFF00"/>
          </w:tcPr>
          <w:p>
            <w:pPr>
              <w:pStyle w:val="TableParagraph"/>
              <w:spacing w:line="273" w:lineRule="exact"/>
              <w:ind w:left="337" w:right="3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Link</w:t>
            </w:r>
          </w:p>
        </w:tc>
      </w:tr>
      <w:tr>
        <w:trPr>
          <w:trHeight w:val="1230" w:hRule="atLeast"/>
        </w:trPr>
        <w:tc>
          <w:tcPr>
            <w:tcW w:w="3540" w:type="dxa"/>
          </w:tcPr>
          <w:p>
            <w:pPr>
              <w:pStyle w:val="TableParagraph"/>
              <w:spacing w:line="360" w:lineRule="auto" w:before="6"/>
              <w:ind w:right="68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HEI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requested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kindly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provide the list of full time teacher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year-wise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during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five.</w:t>
            </w:r>
          </w:p>
        </w:tc>
        <w:tc>
          <w:tcPr>
            <w:tcW w:w="4220" w:type="dxa"/>
          </w:tcPr>
          <w:p>
            <w:pPr>
              <w:pStyle w:val="TableParagraph"/>
              <w:spacing w:line="360" w:lineRule="auto" w:before="213"/>
              <w:ind w:left="104" w:right="320"/>
              <w:rPr>
                <w:sz w:val="24"/>
              </w:rPr>
            </w:pPr>
            <w:r>
              <w:rPr>
                <w:sz w:val="24"/>
              </w:rPr>
              <w:t>The list of full time teacher year-wise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during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years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provided</w:t>
            </w:r>
            <w:r>
              <w:rPr>
                <w:sz w:val="24"/>
              </w:rPr>
              <w:t>.</w:t>
            </w:r>
          </w:p>
        </w:tc>
        <w:tc>
          <w:tcPr>
            <w:tcW w:w="1240" w:type="dxa"/>
          </w:tcPr>
          <w:p>
            <w:pPr>
              <w:pStyle w:val="TableParagraph"/>
              <w:spacing w:before="5"/>
              <w:ind w:left="0"/>
              <w:rPr>
                <w:b/>
                <w:sz w:val="36"/>
              </w:rPr>
            </w:pPr>
          </w:p>
          <w:p>
            <w:pPr>
              <w:pStyle w:val="TableParagraph"/>
              <w:spacing w:before="1"/>
              <w:ind w:left="337" w:right="312"/>
              <w:jc w:val="center"/>
              <w:rPr>
                <w:b/>
                <w:sz w:val="24"/>
              </w:rPr>
            </w:pPr>
            <w:hyperlink r:id="rId6">
              <w:r>
                <w:rPr>
                  <w:b/>
                  <w:color w:val="1154CC"/>
                  <w:sz w:val="24"/>
                  <w:u w:val="thick" w:color="1154CC"/>
                </w:rPr>
                <w:t>View</w:t>
              </w:r>
            </w:hyperlink>
          </w:p>
        </w:tc>
      </w:tr>
      <w:tr>
        <w:trPr>
          <w:trHeight w:val="1230" w:hRule="atLeast"/>
        </w:trPr>
        <w:tc>
          <w:tcPr>
            <w:tcW w:w="3540" w:type="dxa"/>
          </w:tcPr>
          <w:p>
            <w:pPr>
              <w:pStyle w:val="TableParagraph"/>
              <w:spacing w:line="360" w:lineRule="auto" w:before="2"/>
              <w:ind w:right="76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Please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latest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academic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year.</w:t>
            </w:r>
          </w:p>
        </w:tc>
        <w:tc>
          <w:tcPr>
            <w:tcW w:w="4220" w:type="dxa"/>
          </w:tcPr>
          <w:p>
            <w:pPr>
              <w:pStyle w:val="TableParagraph"/>
              <w:tabs>
                <w:tab w:pos="866" w:val="left" w:leader="none"/>
                <w:tab w:pos="2121" w:val="left" w:leader="none"/>
                <w:tab w:pos="3281" w:val="left" w:leader="none"/>
                <w:tab w:pos="3934" w:val="left" w:leader="none"/>
              </w:tabs>
              <w:spacing w:line="360" w:lineRule="auto" w:before="2"/>
              <w:ind w:left="104" w:right="8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latest</w:t>
              <w:tab/>
              <w:t>completed</w:t>
              <w:tab/>
              <w:t>academic</w:t>
              <w:tab/>
              <w:t>year</w:t>
              <w:tab/>
              <w:t>is</w:t>
            </w:r>
          </w:p>
          <w:p>
            <w:pPr>
              <w:pStyle w:val="TableParagraph"/>
              <w:ind w:left="104"/>
              <w:rPr>
                <w:b/>
                <w:sz w:val="24"/>
              </w:rPr>
            </w:pPr>
            <w:r>
              <w:rPr>
                <w:b/>
                <w:sz w:val="24"/>
              </w:rPr>
              <w:t>provided.</w:t>
            </w:r>
          </w:p>
        </w:tc>
        <w:tc>
          <w:tcPr>
            <w:tcW w:w="1240" w:type="dxa"/>
          </w:tcPr>
          <w:p>
            <w:pPr>
              <w:pStyle w:val="TableParagraph"/>
              <w:spacing w:before="2"/>
              <w:ind w:left="0"/>
              <w:rPr>
                <w:b/>
                <w:sz w:val="36"/>
              </w:rPr>
            </w:pPr>
          </w:p>
          <w:p>
            <w:pPr>
              <w:pStyle w:val="TableParagraph"/>
              <w:ind w:left="337" w:right="312"/>
              <w:jc w:val="center"/>
              <w:rPr>
                <w:b/>
                <w:sz w:val="24"/>
              </w:rPr>
            </w:pPr>
            <w:hyperlink r:id="rId7">
              <w:r>
                <w:rPr>
                  <w:b/>
                  <w:color w:val="1154CC"/>
                  <w:sz w:val="24"/>
                  <w:u w:val="thick" w:color="1154CC"/>
                </w:rPr>
                <w:t>View</w:t>
              </w:r>
            </w:hyperlink>
          </w:p>
        </w:tc>
      </w:tr>
      <w:tr>
        <w:trPr>
          <w:trHeight w:val="1229" w:hRule="atLeast"/>
        </w:trPr>
        <w:tc>
          <w:tcPr>
            <w:tcW w:w="3540" w:type="dxa"/>
          </w:tcPr>
          <w:p>
            <w:pPr>
              <w:pStyle w:val="TableParagraph"/>
              <w:tabs>
                <w:tab w:pos="584" w:val="left" w:leader="none"/>
                <w:tab w:pos="1566" w:val="left" w:leader="none"/>
                <w:tab w:pos="2599" w:val="left" w:leader="none"/>
                <w:tab w:pos="3139" w:val="left" w:leader="none"/>
              </w:tabs>
              <w:spacing w:line="360" w:lineRule="auto"/>
              <w:ind w:right="73"/>
              <w:rPr>
                <w:sz w:val="24"/>
              </w:rPr>
            </w:pPr>
            <w:r>
              <w:rPr>
                <w:sz w:val="24"/>
              </w:rPr>
              <w:t>3.</w:t>
              <w:tab/>
              <w:t>Kindly</w:t>
              <w:tab/>
              <w:t>provide</w:t>
              <w:tab/>
              <w:t>all</w:t>
              <w:tab/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signed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sealed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by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 head of the institution.</w:t>
            </w:r>
          </w:p>
        </w:tc>
        <w:tc>
          <w:tcPr>
            <w:tcW w:w="4220" w:type="dxa"/>
          </w:tcPr>
          <w:p>
            <w:pPr>
              <w:pStyle w:val="TableParagraph"/>
              <w:spacing w:line="360" w:lineRule="auto" w:before="206"/>
              <w:ind w:left="104" w:right="77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signed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sealed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the head of the institution</w:t>
            </w:r>
          </w:p>
        </w:tc>
        <w:tc>
          <w:tcPr>
            <w:tcW w:w="1240" w:type="dxa"/>
          </w:tcPr>
          <w:p>
            <w:pPr>
              <w:pStyle w:val="TableParagraph"/>
              <w:spacing w:before="11"/>
              <w:ind w:left="0"/>
              <w:rPr>
                <w:b/>
                <w:sz w:val="3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color w:val="0066FF"/>
                <w:sz w:val="24"/>
                <w:u w:val="thick" w:color="0066FF"/>
              </w:rPr>
              <w:t>-</w:t>
            </w:r>
          </w:p>
        </w:tc>
      </w:tr>
    </w:tbl>
    <w:sectPr>
      <w:type w:val="continuous"/>
      <w:pgSz w:w="11920" w:h="16840"/>
      <w:pgMar w:top="74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44"/>
      <w:ind w:left="117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easacollege.com/assets/naac/criterion-2/2.4.1/2.4.1/2.4.1.1/index.pdf" TargetMode="External"/><Relationship Id="rId7" Type="http://schemas.openxmlformats.org/officeDocument/2006/relationships/hyperlink" Target="https://www.easacollege.com/assets/naac/criterion-2/2.2.1/2.2.1/2.2.1.2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DVV Clarifications-Criteria 2 - 2.2.1.docx</dc:title>
  <dcterms:created xsi:type="dcterms:W3CDTF">2023-04-13T06:12:57Z</dcterms:created>
  <dcterms:modified xsi:type="dcterms:W3CDTF">2023-04-13T06:12:57Z</dcterms:modified>
</cp:coreProperties>
</file>