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CRITERION – 3 Research, Innovations and Extension</w:t>
      </w:r>
    </w:p>
    <w:p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Key Indicator – 3.5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bidi="hi-IN"/>
        </w:rPr>
        <w:t>Collaboration</w:t>
      </w:r>
    </w:p>
    <w:tbl>
      <w:tblPr>
        <w:tblStyle w:val="8"/>
        <w:tblW w:w="935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55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FFFF00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Metric ID</w:t>
            </w:r>
          </w:p>
        </w:tc>
        <w:tc>
          <w:tcPr>
            <w:tcW w:w="7555" w:type="dxa"/>
            <w:shd w:val="clear" w:color="auto" w:fill="FFFF00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Particulars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3.5.1</w:t>
            </w:r>
          </w:p>
        </w:tc>
        <w:tc>
          <w:tcPr>
            <w:tcW w:w="7555" w:type="dxa"/>
          </w:tcPr>
          <w:p>
            <w:pPr>
              <w:spacing w:before="240"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Number of MoUs, collaborations / linkages for Faculty exchange, Student exchange, internship, field trip, on-the-job training, research and other academic activities during the last five years</w:t>
            </w:r>
          </w:p>
          <w:p>
            <w:pPr>
              <w:spacing w:before="240"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3.5.1. Number of MoUs, collaborations / linkages for Faculty exchange, Student exchange, internship, field trip, on-the-job training, research and other academic activities during the last five years</w:t>
      </w:r>
    </w:p>
    <w:p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HEI Input:</w:t>
      </w:r>
    </w:p>
    <w:p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8"/>
        <w:tblpPr w:leftFromText="180" w:rightFromText="180" w:vertAnchor="text" w:horzAnchor="margin" w:tblpY="-42"/>
        <w:tblW w:w="915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8"/>
        <w:gridCol w:w="1308"/>
        <w:gridCol w:w="1308"/>
        <w:gridCol w:w="1308"/>
        <w:gridCol w:w="1308"/>
        <w:gridCol w:w="1308"/>
        <w:gridCol w:w="130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" w:hRule="atLeast"/>
        </w:trPr>
        <w:tc>
          <w:tcPr>
            <w:tcW w:w="1308" w:type="dxa"/>
            <w:shd w:val="clear" w:color="auto" w:fill="FFFF0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Academic Year</w:t>
            </w:r>
          </w:p>
        </w:tc>
        <w:tc>
          <w:tcPr>
            <w:tcW w:w="1308" w:type="dxa"/>
            <w:shd w:val="clear" w:color="auto" w:fill="FFFF0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2021-2022</w:t>
            </w:r>
          </w:p>
        </w:tc>
        <w:tc>
          <w:tcPr>
            <w:tcW w:w="1308" w:type="dxa"/>
            <w:shd w:val="clear" w:color="auto" w:fill="FFFF0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2020-2021</w:t>
            </w:r>
          </w:p>
        </w:tc>
        <w:tc>
          <w:tcPr>
            <w:tcW w:w="1308" w:type="dxa"/>
            <w:shd w:val="clear" w:color="auto" w:fill="FFFF0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2019-2020</w:t>
            </w:r>
          </w:p>
        </w:tc>
        <w:tc>
          <w:tcPr>
            <w:tcW w:w="1308" w:type="dxa"/>
            <w:shd w:val="clear" w:color="auto" w:fill="FFFF0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2018-2019</w:t>
            </w:r>
          </w:p>
        </w:tc>
        <w:tc>
          <w:tcPr>
            <w:tcW w:w="1308" w:type="dxa"/>
            <w:shd w:val="clear" w:color="auto" w:fill="FFFF0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2017-2018</w:t>
            </w:r>
          </w:p>
        </w:tc>
        <w:tc>
          <w:tcPr>
            <w:tcW w:w="1308" w:type="dxa"/>
            <w:shd w:val="clear" w:color="auto" w:fill="FFFF0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Total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8" w:hRule="atLeast"/>
        </w:trPr>
        <w:tc>
          <w:tcPr>
            <w:tcW w:w="1308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No of MoU</w:t>
            </w:r>
          </w:p>
        </w:tc>
        <w:tc>
          <w:tcPr>
            <w:tcW w:w="1308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1308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08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08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08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08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8" w:hRule="atLeast"/>
        </w:trPr>
        <w:tc>
          <w:tcPr>
            <w:tcW w:w="1308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No of Linkage activities</w:t>
            </w:r>
          </w:p>
        </w:tc>
        <w:tc>
          <w:tcPr>
            <w:tcW w:w="1308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08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8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44</w:t>
            </w:r>
          </w:p>
        </w:tc>
        <w:tc>
          <w:tcPr>
            <w:tcW w:w="1308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08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08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8" w:hRule="atLeast"/>
        </w:trPr>
        <w:tc>
          <w:tcPr>
            <w:tcW w:w="7848" w:type="dxa"/>
            <w:gridSpan w:val="6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Total Number of MoU and Activities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8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76</w:t>
            </w:r>
          </w:p>
        </w:tc>
      </w:tr>
    </w:tbl>
    <w:p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81"/>
        <w:gridCol w:w="4394"/>
        <w:gridCol w:w="127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1" w:type="dxa"/>
            <w:shd w:val="clear" w:color="auto" w:fill="FFFF00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DVV Clarifications</w:t>
            </w:r>
          </w:p>
        </w:tc>
        <w:tc>
          <w:tcPr>
            <w:tcW w:w="4394" w:type="dxa"/>
            <w:shd w:val="clear" w:color="auto" w:fill="FFFF00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HEI Response</w:t>
            </w:r>
          </w:p>
        </w:tc>
        <w:tc>
          <w:tcPr>
            <w:tcW w:w="1275" w:type="dxa"/>
            <w:shd w:val="clear" w:color="auto" w:fill="FFFF00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Link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1" w:type="dxa"/>
            <w:vAlign w:val="center"/>
          </w:tcPr>
          <w:p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HEI is requested to please List of activities conducted under each MoU along with dates of starting and completion year-wise signed by both parties. </w:t>
            </w:r>
          </w:p>
        </w:tc>
        <w:tc>
          <w:tcPr>
            <w:tcW w:w="4394" w:type="dxa"/>
            <w:vAlign w:val="center"/>
          </w:tcPr>
          <w:p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Relevant and data for this metric according to SOP is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provided.</w:t>
            </w:r>
          </w:p>
        </w:tc>
        <w:tc>
          <w:tcPr>
            <w:tcW w:w="1275" w:type="dxa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color w:val="0066FF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color w:val="0066FF"/>
                <w:sz w:val="24"/>
                <w:szCs w:val="24"/>
                <w:u w:val="single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color w:val="0066FF"/>
                <w:sz w:val="24"/>
                <w:szCs w:val="24"/>
                <w:u w:val="single"/>
              </w:rPr>
              <w:instrText xml:space="preserve"> HYPERLINK "https://www.easacollege.com/assets/naac/dvv-clarification/criterion-3/3.5.1/index.pdf" </w:instrText>
            </w:r>
            <w:r>
              <w:rPr>
                <w:rFonts w:ascii="Times New Roman" w:hAnsi="Times New Roman" w:cs="Times New Roman"/>
                <w:b/>
                <w:color w:val="0066FF"/>
                <w:sz w:val="24"/>
                <w:szCs w:val="24"/>
                <w:u w:val="single"/>
              </w:rPr>
              <w:fldChar w:fldCharType="separate"/>
            </w:r>
            <w:r>
              <w:rPr>
                <w:rStyle w:val="7"/>
                <w:rFonts w:ascii="Times New Roman" w:hAnsi="Times New Roman" w:cs="Times New Roman"/>
                <w:b/>
                <w:color w:val="0066FF"/>
                <w:sz w:val="24"/>
                <w:szCs w:val="24"/>
              </w:rPr>
              <w:t>View</w:t>
            </w:r>
            <w:r>
              <w:rPr>
                <w:rFonts w:ascii="Times New Roman" w:hAnsi="Times New Roman" w:cs="Times New Roman"/>
                <w:b/>
                <w:color w:val="0066FF"/>
                <w:sz w:val="24"/>
                <w:szCs w:val="24"/>
                <w:u w:val="single"/>
              </w:rPr>
              <w:fldChar w:fldCharType="end"/>
            </w:r>
          </w:p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color w:val="0066FF"/>
                <w:sz w:val="24"/>
                <w:szCs w:val="24"/>
                <w:u w:val="singl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1" w:type="dxa"/>
            <w:vAlign w:val="center"/>
          </w:tcPr>
          <w:p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Please provide e-copy of the letters showing MOUs with other institutions.</w:t>
            </w:r>
          </w:p>
        </w:tc>
        <w:tc>
          <w:tcPr>
            <w:tcW w:w="4394" w:type="dxa"/>
            <w:vAlign w:val="center"/>
          </w:tcPr>
          <w:p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Relevant and data for this metric according to SOP is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provided.</w:t>
            </w:r>
          </w:p>
        </w:tc>
        <w:tc>
          <w:tcPr>
            <w:tcW w:w="1275" w:type="dxa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066FF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color w:val="0066FF"/>
                <w:sz w:val="24"/>
                <w:szCs w:val="24"/>
                <w:u w:val="single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color w:val="0066FF"/>
                <w:sz w:val="24"/>
                <w:szCs w:val="24"/>
                <w:u w:val="single"/>
              </w:rPr>
              <w:instrText xml:space="preserve"> HYPERLINK "https://www.easacollege.com/assets/naac/criterion-3/3.5.1/viewpage.pdf" </w:instrText>
            </w:r>
            <w:r>
              <w:rPr>
                <w:rFonts w:ascii="Times New Roman" w:hAnsi="Times New Roman" w:cs="Times New Roman"/>
                <w:b/>
                <w:color w:val="0066FF"/>
                <w:sz w:val="24"/>
                <w:szCs w:val="24"/>
                <w:u w:val="single"/>
              </w:rPr>
              <w:fldChar w:fldCharType="separate"/>
            </w:r>
            <w:r>
              <w:rPr>
                <w:rStyle w:val="7"/>
                <w:rFonts w:ascii="Times New Roman" w:hAnsi="Times New Roman" w:cs="Times New Roman"/>
                <w:b/>
                <w:color w:val="0066FF"/>
                <w:sz w:val="24"/>
                <w:szCs w:val="24"/>
              </w:rPr>
              <w:t>View</w:t>
            </w:r>
            <w:r>
              <w:rPr>
                <w:rFonts w:ascii="Times New Roman" w:hAnsi="Times New Roman" w:cs="Times New Roman"/>
                <w:b/>
                <w:color w:val="0066FF"/>
                <w:sz w:val="24"/>
                <w:szCs w:val="24"/>
                <w:u w:val="single"/>
              </w:rPr>
              <w:fldChar w:fldCharType="end"/>
            </w:r>
            <w:bookmarkStart w:id="0" w:name="_GoBack"/>
            <w:bookmarkEnd w:id="0"/>
          </w:p>
        </w:tc>
      </w:tr>
    </w:tbl>
    <w:p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sectPr>
      <w:headerReference r:id="rId5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  <w:r>
      <w:drawing>
        <wp:inline distT="0" distB="0" distL="0" distR="0">
          <wp:extent cx="5730240" cy="852170"/>
          <wp:effectExtent l="0" t="0" r="3810" b="5080"/>
          <wp:docPr id="20" name="Picture 4" descr="E:\Webinar\Webinar 1\WhatsApp Image 2020-06-07 at 12.13.06 PM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Picture 4" descr="E:\Webinar\Webinar 1\WhatsApp Image 2020-06-07 at 12.13.06 PM.jpe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brightnessContrast contrast="40000"/>
                            </a14:imgEffect>
                            <a14:imgEffect>
                              <a14:sharpenSoften amount="25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5143" cy="85286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>
    <w:pPr>
      <w:pStyle w:val="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7581"/>
    <w:rsid w:val="00032C8C"/>
    <w:rsid w:val="0010749C"/>
    <w:rsid w:val="00141ECF"/>
    <w:rsid w:val="001D5483"/>
    <w:rsid w:val="001E3171"/>
    <w:rsid w:val="002942FA"/>
    <w:rsid w:val="002E0EC7"/>
    <w:rsid w:val="00351ED1"/>
    <w:rsid w:val="00370144"/>
    <w:rsid w:val="003B3BB6"/>
    <w:rsid w:val="005A220A"/>
    <w:rsid w:val="005B035D"/>
    <w:rsid w:val="00685AB1"/>
    <w:rsid w:val="00777D78"/>
    <w:rsid w:val="009257D7"/>
    <w:rsid w:val="00991BB7"/>
    <w:rsid w:val="00997581"/>
    <w:rsid w:val="00A16F2E"/>
    <w:rsid w:val="00A31BC2"/>
    <w:rsid w:val="00A425B5"/>
    <w:rsid w:val="00A53FEC"/>
    <w:rsid w:val="00B250BC"/>
    <w:rsid w:val="00D6107F"/>
    <w:rsid w:val="00D93DEA"/>
    <w:rsid w:val="00F55B8C"/>
    <w:rsid w:val="00FC7477"/>
    <w:rsid w:val="0FF82776"/>
    <w:rsid w:val="36532566"/>
    <w:rsid w:val="5D6C7725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1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5">
    <w:name w:val="footer"/>
    <w:basedOn w:val="1"/>
    <w:link w:val="10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7">
    <w:name w:val="Hyperlink"/>
    <w:basedOn w:val="2"/>
    <w:semiHidden/>
    <w:unhideWhenUsed/>
    <w:qFormat/>
    <w:uiPriority w:val="99"/>
    <w:rPr>
      <w:color w:val="0000FF"/>
      <w:u w:val="single"/>
    </w:rPr>
  </w:style>
  <w:style w:type="table" w:styleId="8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Header Char"/>
    <w:basedOn w:val="2"/>
    <w:link w:val="6"/>
    <w:uiPriority w:val="99"/>
  </w:style>
  <w:style w:type="character" w:customStyle="1" w:styleId="10">
    <w:name w:val="Footer Char"/>
    <w:basedOn w:val="2"/>
    <w:link w:val="5"/>
    <w:qFormat/>
    <w:uiPriority w:val="99"/>
  </w:style>
  <w:style w:type="character" w:customStyle="1" w:styleId="11">
    <w:name w:val="Balloon Text Char"/>
    <w:basedOn w:val="2"/>
    <w:link w:val="4"/>
    <w:semiHidden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../NUL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169</Words>
  <Characters>917</Characters>
  <Lines>7</Lines>
  <Paragraphs>2</Paragraphs>
  <TotalTime>5</TotalTime>
  <ScaleCrop>false</ScaleCrop>
  <LinksUpToDate>false</LinksUpToDate>
  <CharactersWithSpaces>1047</CharactersWithSpaces>
  <Application>WPS Office_11.2.0.11516_F1E327BC-269C-435d-A152-05C5408002CA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2023-04-07T11:04:00Z</dcterms:created>
  <dc:creator>roopa</dc:creator>
  <cp:lastModifiedBy>kannan rajendran</cp:lastModifiedBy>
  <dcterms:modified xsi:type="dcterms:W3CDTF">2023-04-12T15:44:46Z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1033-11.2.0.11516</vt:lpwstr>
  </property>
  <property fmtid="{D5CDD505-2E9C-101B-9397-08002B2CF9AE}" pid="3" name="ICV">
    <vt:lpwstr>F6FF772BD2594FBF93E93E88A37A3021</vt:lpwstr>
  </property>
</Properties>
</file>