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  <w:rtl w:val="0"/>
        </w:rPr>
        <w:t>`</w:t>
      </w:r>
    </w:p>
    <w:p>
      <w:pPr>
        <w:jc w:val="center"/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sz w:val="24"/>
          <w:szCs w:val="24"/>
          <w:u w:val="single"/>
          <w:rtl w:val="0"/>
        </w:rPr>
        <w:t>Unique Student List for the Scholarship and Freeship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</w:rPr>
      </w:pPr>
    </w:p>
    <w:tbl>
      <w:tblPr>
        <w:tblStyle w:val="18"/>
        <w:tblW w:w="10845" w:type="dxa"/>
        <w:tblInd w:w="-10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10"/>
        <w:gridCol w:w="3735"/>
        <w:gridCol w:w="1260"/>
        <w:gridCol w:w="1380"/>
        <w:gridCol w:w="1185"/>
        <w:gridCol w:w="18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11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rtl w:val="0"/>
              </w:rPr>
              <w:t>Academic Year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Name of The Scholarship and Freeship Provided by the Government and Institution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Number of Students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ind w:left="-90" w:firstLine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Total Count based on students received scholarship on Each Scheme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 xml:space="preserve">Total Count based on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Unique List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Unique Student List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(link to the Relevant Document)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rtl w:val="0"/>
              </w:rPr>
              <w:t>2021-22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PMSS for SC/ST (maintenance fee)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166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747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u w:val="singl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610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instrText xml:space="preserve"> HYPERLINK "https://www.easacollege.com/assets/naac/dvv-clarification/criterion-5/5.1.1/5.1.1a/5.1.1.1.1.pdf" </w:instrText>
            </w: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0070C0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BC/BCM/MBC/DNC Scholarship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163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First Graduate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150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7.5 Government School Students Scholarship Scheme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16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00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Institution Freeship - College Tuition Fee &amp; Hostel Fee Waiver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 252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rtl w:val="0"/>
              </w:rPr>
              <w:t>2020-21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PMSS for SC/ST (maintenance fee)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160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623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530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instrText xml:space="preserve"> HYPERLINK "https://www.easacollege.com/assets/naac/dvv-clarification/criterion-5/5.1.1/5.1.1a/5.1.1.1.2.pdf" </w:instrText>
            </w: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0070C0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BC/BCM/MBC/DNC Scholarship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129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0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First Graduate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98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00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Institution Freeship - College Tuition Fee &amp; Hostel Fee Waiver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 236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rtl w:val="0"/>
              </w:rPr>
              <w:t>2019-20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PMSS for SC/ST (maintenance fee)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159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728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586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instrText xml:space="preserve"> HYPERLINK "https://www.easacollege.com/assets/naac/dvv-clarification/criterion-5/5.1.1/5.1.1a/5.1.1.1.3.pdf" </w:instrText>
            </w: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0070C0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BC/BCM/MBC/DNC Scholarship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147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First Graduate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135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Institution Freeship - College Tuition Fee &amp; Hostel Fee Waiver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287 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rtl w:val="0"/>
              </w:rPr>
              <w:t>2018-19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PMSS for SC/ST (maintenance fee)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218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979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765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instrText xml:space="preserve"> HYPERLINK "https://www.easacollege.com/assets/naac/dvv-clarification/criterion-5/5.1.1/5.1.1a/5.1.1.1.4.pdf" </w:instrText>
            </w: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0070C0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BC/BCM/MBC/DNC Scholarship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236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First Graduate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215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Institution Freeship - College Tuition Fee &amp; Hostel Fee Waiver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 310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rtl w:val="0"/>
              </w:rPr>
              <w:t>2017-18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PMSS for SC/ST (maintenance fee)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171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789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626</w:t>
            </w:r>
          </w:p>
        </w:tc>
        <w:tc>
          <w:tcPr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instrText xml:space="preserve"> HYPERLINK "https://www.easacollege.com/assets/naac/dvv-clarification/criterion-5/5.1.1/5.1.1a/5.1.1.1.5.pdf" </w:instrText>
            </w: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fldChar w:fldCharType="separate"/>
            </w:r>
            <w:r>
              <w:rPr>
                <w:rStyle w:val="12"/>
                <w:rFonts w:ascii="Times New Roman" w:hAnsi="Times New Roman" w:eastAsia="Times New Roman" w:cs="Times New Roman"/>
                <w:color w:val="0070C0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color w:val="0070C0"/>
                <w:u w:val="single"/>
              </w:rPr>
              <w:fldChar w:fldCharType="end"/>
            </w:r>
            <w:bookmarkStart w:id="1" w:name="_GoBack"/>
            <w:bookmarkEnd w:id="1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BC/BCM/MBC/DNC Scholarship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180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First Graduate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148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Institution Freeship - College Tuition Fee &amp; Hostel Fee Waiver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rtl w:val="0"/>
              </w:rPr>
              <w:t> 290</w:t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color w:val="000000"/>
              </w:rPr>
            </w:pPr>
          </w:p>
        </w:tc>
      </w:tr>
    </w:tbl>
    <w:p>
      <w:pPr>
        <w:jc w:val="left"/>
      </w:pPr>
      <w:bookmarkStart w:id="0" w:name="_heading=h.gjdgxs" w:colFirst="0" w:colLast="0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4685" cy="852805"/>
          <wp:effectExtent l="0" t="0" r="0" b="0"/>
          <wp:docPr id="21" name="image1.png" descr="E:\Webinar\Webinar 1\WhatsApp Image 2020-06-07 at 12.13.06 PM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E:\Webinar\Webinar 1\WhatsApp Image 2020-06-07 at 12.13.06 PM.jpe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CF009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basedOn w:val="8"/>
    <w:uiPriority w:val="0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5">
    <w:name w:val="Table Normal1"/>
    <w:uiPriority w:val="0"/>
  </w:style>
  <w:style w:type="character" w:customStyle="1" w:styleId="16">
    <w:name w:val="Header Char"/>
    <w:basedOn w:val="8"/>
    <w:link w:val="11"/>
    <w:uiPriority w:val="99"/>
  </w:style>
  <w:style w:type="character" w:customStyle="1" w:styleId="17">
    <w:name w:val="Footer Char"/>
    <w:basedOn w:val="8"/>
    <w:link w:val="10"/>
    <w:uiPriority w:val="99"/>
  </w:style>
  <w:style w:type="table" w:customStyle="1" w:styleId="18">
    <w:name w:val="_Style 17"/>
    <w:basedOn w:val="15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E8qHapNp331A89XyopGLrBWJg4Q==">AMUW2mUt9WQuc7yu4FRqyTzs7fNpewwSa6kcHAeHiTR1UYQ2pvi0NwPJA5hgEzMYi/8uD9+TNEYZyK159sTIkUHHu3Rr11ajo2sZgyEjDL7h+Zn/4gowtkPnR7A2mm1+BMA7pf00CA6o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197</Words>
  <Characters>1074</Characters>
  <TotalTime>6</TotalTime>
  <ScaleCrop>false</ScaleCrop>
  <LinksUpToDate>false</LinksUpToDate>
  <CharactersWithSpaces>1206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2023-04-06T06:27:00Z</dcterms:created>
  <dc:creator>admin</dc:creator>
  <cp:lastModifiedBy>kannan rajendran</cp:lastModifiedBy>
  <dcterms:modified xsi:type="dcterms:W3CDTF">2023-04-10T05:40:28Z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384CB1DB46D64B5FB3AD1D1CB3E169DC</vt:lpwstr>
  </property>
</Properties>
</file>